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E3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bCs/>
          <w:sz w:val="24"/>
          <w:szCs w:val="24"/>
        </w:rPr>
      </w:pPr>
    </w:p>
    <w:p w:rsidR="00594AE3" w:rsidRPr="00410C8D" w:rsidRDefault="00594AE3" w:rsidP="00594AE3">
      <w:pPr>
        <w:autoSpaceDN w:val="0"/>
        <w:spacing w:after="0" w:line="240" w:lineRule="atLeast"/>
        <w:jc w:val="center"/>
        <w:rPr>
          <w:rFonts w:ascii="Calibri" w:eastAsia="Calibri" w:hAnsi="Calibri" w:cs="Times New Roman"/>
        </w:rPr>
      </w:pPr>
      <w:r w:rsidRPr="00410C8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2E6035" wp14:editId="482D7811">
            <wp:simplePos x="0" y="0"/>
            <wp:positionH relativeFrom="margin">
              <wp:posOffset>2586990</wp:posOffset>
            </wp:positionH>
            <wp:positionV relativeFrom="paragraph">
              <wp:posOffset>-93980</wp:posOffset>
            </wp:positionV>
            <wp:extent cx="594995" cy="741680"/>
            <wp:effectExtent l="0" t="0" r="0" b="1270"/>
            <wp:wrapNone/>
            <wp:docPr id="6" name="Рисунок 6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E3" w:rsidRPr="00410C8D" w:rsidRDefault="00594AE3" w:rsidP="00594AE3">
      <w:pP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10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410C8D">
        <w:rPr>
          <w:rFonts w:ascii="Times New Roman" w:eastAsia="Calibri" w:hAnsi="Times New Roman" w:cs="Times New Roman"/>
          <w:b/>
          <w:sz w:val="24"/>
          <w:szCs w:val="24"/>
        </w:rPr>
        <w:t>АЛГ</w:t>
      </w:r>
      <w:r w:rsidRPr="00410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АЙ   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РЕСПУБЛИКА</w: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РЕСПУБЛИКА                                              ИНГУШЕТИЯ</w: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ГОРОДСКОЙ СОВЕТ ДЕПУТАТОВ МУНИЦИПАЛЬНОГО ОБРАЗОВАНИЯ</w: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ГОРОДСКОЙ ОКРУГ ГОРОД КАРАБУЛАК</w: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ЭЛДАРХА Г</w:t>
      </w:r>
      <w:proofErr w:type="gramStart"/>
      <w:r w:rsidRPr="00410C8D">
        <w:rPr>
          <w:rFonts w:ascii="Times New Roman" w:eastAsia="Calibri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10C8D">
        <w:rPr>
          <w:rFonts w:ascii="Times New Roman" w:eastAsia="Calibri" w:hAnsi="Times New Roman" w:cs="Times New Roman"/>
          <w:b/>
          <w:sz w:val="24"/>
          <w:szCs w:val="24"/>
        </w:rPr>
        <w:t>АЛА СОВЕТ</w: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3640178" wp14:editId="7E99022D">
                <wp:simplePos x="0" y="0"/>
                <wp:positionH relativeFrom="column">
                  <wp:posOffset>-352425</wp:posOffset>
                </wp:positionH>
                <wp:positionV relativeFrom="paragraph">
                  <wp:posOffset>89535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7.05pt" to="47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410C8D">
        <w:rPr>
          <w:rFonts w:ascii="Times New Roman" w:eastAsia="Calibri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10C8D">
        <w:rPr>
          <w:rFonts w:ascii="Times New Roman" w:eastAsia="Calibri" w:hAnsi="Times New Roman" w:cs="Times New Roman"/>
          <w:b/>
          <w:sz w:val="14"/>
          <w:szCs w:val="14"/>
        </w:rPr>
        <w:t>ул</w:t>
      </w:r>
      <w:proofErr w:type="gramStart"/>
      <w:r w:rsidRPr="00410C8D">
        <w:rPr>
          <w:rFonts w:ascii="Times New Roman" w:eastAsia="Calibri" w:hAnsi="Times New Roman" w:cs="Times New Roman"/>
          <w:b/>
          <w:sz w:val="14"/>
          <w:szCs w:val="14"/>
        </w:rPr>
        <w:t>.Д</w:t>
      </w:r>
      <w:proofErr w:type="gramEnd"/>
      <w:r w:rsidRPr="00410C8D">
        <w:rPr>
          <w:rFonts w:ascii="Times New Roman" w:eastAsia="Calibri" w:hAnsi="Times New Roman" w:cs="Times New Roman"/>
          <w:b/>
          <w:sz w:val="14"/>
          <w:szCs w:val="14"/>
        </w:rPr>
        <w:t>жабагиева</w:t>
      </w:r>
      <w:proofErr w:type="spellEnd"/>
      <w:r w:rsidRPr="00410C8D">
        <w:rPr>
          <w:rFonts w:ascii="Times New Roman" w:eastAsia="Calibri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 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e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-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-06@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.</w:t>
      </w:r>
      <w:proofErr w:type="spellStart"/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AE3" w:rsidRPr="00410C8D" w:rsidRDefault="00594AE3" w:rsidP="00594AE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AE3" w:rsidRPr="00410C8D" w:rsidRDefault="00594AE3" w:rsidP="00594AE3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594AE3" w:rsidRPr="00410C8D" w:rsidRDefault="00594AE3" w:rsidP="00594AE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410C8D">
        <w:rPr>
          <w:rFonts w:ascii="Arial" w:eastAsia="Calibri" w:hAnsi="Arial" w:cs="Arial"/>
          <w:b/>
          <w:sz w:val="24"/>
          <w:szCs w:val="24"/>
        </w:rPr>
        <w:t>№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u w:val="single"/>
        </w:rPr>
        <w:t>7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>/</w:t>
      </w:r>
      <w:r>
        <w:rPr>
          <w:rFonts w:ascii="Arial" w:eastAsia="Calibri" w:hAnsi="Arial" w:cs="Arial"/>
          <w:b/>
          <w:sz w:val="24"/>
          <w:szCs w:val="24"/>
          <w:u w:val="single"/>
        </w:rPr>
        <w:t>4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-4  </w:t>
      </w:r>
      <w:r w:rsidRPr="00410C8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410C8D">
        <w:rPr>
          <w:rFonts w:ascii="Arial" w:eastAsia="Calibri" w:hAnsi="Arial" w:cs="Arial"/>
          <w:sz w:val="24"/>
          <w:szCs w:val="24"/>
        </w:rPr>
        <w:t xml:space="preserve"> </w:t>
      </w:r>
      <w:r w:rsidRPr="00410C8D">
        <w:rPr>
          <w:rFonts w:ascii="Arial" w:eastAsia="Calibri" w:hAnsi="Arial" w:cs="Arial"/>
          <w:b/>
          <w:sz w:val="24"/>
          <w:szCs w:val="24"/>
        </w:rPr>
        <w:t>"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2</w:t>
      </w:r>
      <w:r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r w:rsidRPr="00410C8D">
        <w:rPr>
          <w:rFonts w:ascii="Arial" w:eastAsia="Calibri" w:hAnsi="Arial" w:cs="Arial"/>
          <w:b/>
          <w:sz w:val="24"/>
          <w:szCs w:val="24"/>
        </w:rPr>
        <w:t xml:space="preserve">" 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Calibri" w:hAnsi="Arial" w:cs="Arial"/>
          <w:b/>
          <w:sz w:val="24"/>
          <w:szCs w:val="24"/>
          <w:u w:val="single"/>
        </w:rPr>
        <w:t>августа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  </w:t>
      </w:r>
      <w:r w:rsidRPr="00410C8D">
        <w:rPr>
          <w:rFonts w:ascii="Arial" w:eastAsia="Calibri" w:hAnsi="Arial" w:cs="Arial"/>
          <w:b/>
          <w:sz w:val="24"/>
          <w:szCs w:val="24"/>
        </w:rPr>
        <w:t xml:space="preserve">  2022 г.</w:t>
      </w:r>
    </w:p>
    <w:p w:rsidR="00594AE3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</w:rPr>
      </w:pPr>
    </w:p>
    <w:p w:rsidR="00594AE3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</w:rPr>
      </w:pP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hyperlink r:id="rId6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br/>
          <w:t xml:space="preserve">"Об утверждении Положения о порядке информирования населения </w:t>
        </w:r>
        <w:r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муниципального образования </w:t>
        </w:r>
        <w:r w:rsidRPr="00426F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"</w:t>
        </w:r>
        <w:r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Городской округ город Карабулак</w:t>
        </w:r>
        <w:r w:rsidRPr="00426F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"</w:t>
        </w:r>
        <w:r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эпидемий"</w:t>
        </w:r>
      </w:hyperlink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7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статьей 17</w:t>
        </w:r>
      </w:hyperlink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21 ноября 2011 года N 323-ФЗ "Об основах охраны здоровья граждан в Российской Федерации", с </w:t>
      </w:r>
      <w:hyperlink r:id="rId8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26F2F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ород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Карабулак</w:t>
      </w:r>
      <w:r w:rsidRPr="00426F2F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рассмотрев правотворческую инициативу прокурора города Карабулак,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Совет 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26F2F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Карабулак</w:t>
      </w:r>
      <w:r w:rsidRPr="00426F2F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29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Положение о порядке информирования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26F2F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26F2F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(</w:t>
      </w:r>
      <w:hyperlink w:anchor="sub_1000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приложение</w:t>
        </w:r>
      </w:hyperlink>
      <w:r w:rsidRPr="0049417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30"/>
      <w:bookmarkEnd w:id="0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2. Настоящее решение </w:t>
      </w:r>
      <w:hyperlink r:id="rId10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31"/>
      <w:bookmarkEnd w:id="1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3. Настоящее решение вступает в силу со дня его </w:t>
      </w:r>
      <w:hyperlink r:id="rId11" w:history="1">
        <w:r w:rsidRPr="00494170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4941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000"/>
      <w:bookmarkEnd w:id="2"/>
    </w:p>
    <w:p w:rsidR="00594AE3" w:rsidRPr="00410C8D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Председатель городского Совета депутатов </w:t>
      </w:r>
    </w:p>
    <w:p w:rsidR="00594AE3" w:rsidRPr="00410C8D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594AE3" w:rsidRPr="00410C8D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10C8D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10C8D"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410C8D">
        <w:rPr>
          <w:rFonts w:ascii="Arial" w:eastAsia="Calibri" w:hAnsi="Arial" w:cs="Arial"/>
          <w:sz w:val="24"/>
          <w:szCs w:val="24"/>
        </w:rPr>
        <w:t xml:space="preserve">   </w:t>
      </w:r>
      <w:proofErr w:type="spellStart"/>
      <w:r w:rsidRPr="00410C8D">
        <w:rPr>
          <w:rFonts w:ascii="Arial" w:eastAsia="Calibri" w:hAnsi="Arial" w:cs="Arial"/>
          <w:sz w:val="24"/>
          <w:szCs w:val="24"/>
        </w:rPr>
        <w:t>М.А.Мартазанов</w:t>
      </w:r>
      <w:proofErr w:type="spellEnd"/>
      <w:r w:rsidRPr="00410C8D">
        <w:rPr>
          <w:rFonts w:ascii="Arial" w:eastAsia="Calibri" w:hAnsi="Arial" w:cs="Arial"/>
          <w:sz w:val="24"/>
          <w:szCs w:val="24"/>
        </w:rPr>
        <w:t xml:space="preserve">  </w:t>
      </w:r>
    </w:p>
    <w:p w:rsidR="00594AE3" w:rsidRPr="00410C8D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r w:rsidRPr="00410C8D">
        <w:rPr>
          <w:rFonts w:ascii="Arial" w:eastAsia="Calibri" w:hAnsi="Arial" w:cs="Arial"/>
          <w:sz w:val="24"/>
          <w:szCs w:val="24"/>
        </w:rPr>
        <w:t xml:space="preserve">                       </w:t>
      </w:r>
    </w:p>
    <w:p w:rsidR="00594AE3" w:rsidRPr="00410C8D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Врио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главы</w:t>
      </w:r>
      <w:r w:rsidRPr="00410C8D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</w:p>
    <w:p w:rsidR="00594AE3" w:rsidRDefault="00594AE3" w:rsidP="00594AE3">
      <w:pPr>
        <w:autoSpaceDN w:val="0"/>
        <w:spacing w:after="0" w:line="240" w:lineRule="atLeast"/>
        <w:ind w:firstLine="284"/>
        <w:rPr>
          <w:rFonts w:ascii="Arial" w:eastAsia="Calibri" w:hAnsi="Arial" w:cs="Arial"/>
          <w:bCs/>
          <w:sz w:val="24"/>
          <w:szCs w:val="24"/>
        </w:rPr>
      </w:pP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10C8D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 xml:space="preserve">"                               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 xml:space="preserve">    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 xml:space="preserve">           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 xml:space="preserve">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 xml:space="preserve">  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>И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.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>А</w:t>
      </w:r>
      <w:r w:rsidRPr="00410C8D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Мальсагов</w:t>
      </w:r>
      <w:proofErr w:type="spellEnd"/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94AE3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94AE3" w:rsidRPr="00B71042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 w:rsidRPr="00D26D70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Приложение</w:t>
      </w:r>
      <w:r w:rsidRPr="00D26D70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br/>
      </w:r>
      <w:r w:rsidRPr="00B71042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 xml:space="preserve">к </w:t>
      </w:r>
      <w:hyperlink w:anchor="sub_0" w:history="1">
        <w:r w:rsidRPr="00B71042">
          <w:rPr>
            <w:rFonts w:ascii="Arial" w:eastAsia="Times New Roman" w:hAnsi="Arial" w:cs="Arial"/>
            <w:color w:val="106BBE"/>
            <w:sz w:val="20"/>
            <w:szCs w:val="20"/>
            <w:lang w:eastAsia="ru-RU"/>
          </w:rPr>
          <w:t>решению</w:t>
        </w:r>
      </w:hyperlink>
      <w:r w:rsidRPr="00B71042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 xml:space="preserve"> городского Совета депутатов</w:t>
      </w:r>
      <w:r w:rsidRPr="00B71042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br/>
        <w:t xml:space="preserve">муниципального образования 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1042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t>"Городской округ город Карабулак"</w:t>
      </w:r>
      <w:r w:rsidRPr="00B71042"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  <w:br/>
        <w:t>от 25 августа 2022 года N 7/4-4</w:t>
      </w:r>
    </w:p>
    <w:bookmarkEnd w:id="3"/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49417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Положение </w:t>
      </w:r>
      <w:r w:rsidRPr="0049417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о порядке информирования населения </w:t>
      </w:r>
      <w:r w:rsidRPr="00493C7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муниципального образования "Городской округ город Карабулак"</w:t>
      </w:r>
      <w:r w:rsidRPr="0049417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1"/>
      <w:r w:rsidRPr="00494170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информирования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(далее - Положение) определяет задачи и механизм реализации мероприятий по информированию населения о возможности распространения социально значимых заболеваний и заболеваний, представляющих опасность для окружающих, а также по информированию</w:t>
      </w:r>
      <w:proofErr w:type="gramEnd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об угрозе возникновения и о возникновении эпидемий, в целях реализации права граждан на достоверную, полную и своевременную информацию.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2"/>
      <w:bookmarkEnd w:id="4"/>
      <w:r w:rsidRPr="00494170">
        <w:rPr>
          <w:rFonts w:ascii="Arial" w:eastAsia="Times New Roman" w:hAnsi="Arial" w:cs="Arial"/>
          <w:sz w:val="24"/>
          <w:szCs w:val="24"/>
          <w:lang w:eastAsia="ru-RU"/>
        </w:rPr>
        <w:t>2. Информирование населения - доведение до населения в процессе повседневной жизнедеятельности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мерах.</w:t>
      </w:r>
    </w:p>
    <w:bookmarkEnd w:id="5"/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494170">
        <w:rPr>
          <w:rFonts w:ascii="Arial" w:eastAsia="Times New Roman" w:hAnsi="Arial" w:cs="Arial"/>
          <w:sz w:val="24"/>
          <w:szCs w:val="24"/>
          <w:lang w:eastAsia="ru-RU"/>
        </w:rPr>
        <w:t>домыслов</w:t>
      </w:r>
      <w:proofErr w:type="gramEnd"/>
      <w:r w:rsidRPr="00494170">
        <w:rPr>
          <w:rFonts w:ascii="Arial" w:eastAsia="Times New Roman" w:hAnsi="Arial" w:cs="Arial"/>
          <w:sz w:val="24"/>
          <w:szCs w:val="24"/>
          <w:lang w:eastAsia="ru-RU"/>
        </w:rPr>
        <w:t>, ложных слухов и возникновение паники у населения.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03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3. Уполномоченным органом по осуществлению информирования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является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04"/>
      <w:bookmarkEnd w:id="6"/>
      <w:r w:rsidRPr="00494170">
        <w:rPr>
          <w:rFonts w:ascii="Arial" w:eastAsia="Times New Roman" w:hAnsi="Arial" w:cs="Arial"/>
          <w:sz w:val="24"/>
          <w:szCs w:val="24"/>
          <w:lang w:eastAsia="ru-RU"/>
        </w:rPr>
        <w:t>4. </w:t>
      </w:r>
      <w:proofErr w:type="gramStart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запрашивать в установленном порядке информацию в Министерстве здравоохранения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Республики Ингушетия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достоверного и объективного информирования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</w:t>
      </w:r>
      <w:proofErr w:type="gramEnd"/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10"/>
      <w:bookmarkEnd w:id="7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5. 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 город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обязана: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5"/>
      <w:bookmarkEnd w:id="8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1) участвовать в разработке проектов, отражающих стратегию мероприятий по профилактике социально значимых заболеваний и заболеваний, представляющих опасность для окружающих, а также профилактике эпидемий и своевременному информированию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их распространения и угрозе возникновения;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06"/>
      <w:bookmarkEnd w:id="9"/>
      <w:r w:rsidRPr="00494170">
        <w:rPr>
          <w:rFonts w:ascii="Arial" w:eastAsia="Times New Roman" w:hAnsi="Arial" w:cs="Arial"/>
          <w:sz w:val="24"/>
          <w:szCs w:val="24"/>
          <w:lang w:eastAsia="ru-RU"/>
        </w:rPr>
        <w:t>2) содействовать доступу граждан к объективной информации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07"/>
      <w:bookmarkEnd w:id="10"/>
      <w:r w:rsidRPr="00494170">
        <w:rPr>
          <w:rFonts w:ascii="Arial" w:eastAsia="Times New Roman" w:hAnsi="Arial" w:cs="Arial"/>
          <w:sz w:val="24"/>
          <w:szCs w:val="24"/>
          <w:lang w:eastAsia="ru-RU"/>
        </w:rPr>
        <w:t>3) участвовать в привлечении общественности к проблемам распространения социально значимых заболеваний и заболеваний, представляющих опасность для окружающих, к проблемам возникновения эпидемий;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8"/>
      <w:bookmarkEnd w:id="11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4) взаимодействовать со средствами массовой информации, печатными периодическими изданиями, проводить иные мероприятия в целях наиболее широкого публичного информирования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09"/>
      <w:bookmarkEnd w:id="12"/>
      <w:r w:rsidRPr="00494170">
        <w:rPr>
          <w:rFonts w:ascii="Arial" w:eastAsia="Times New Roman" w:hAnsi="Arial" w:cs="Arial"/>
          <w:sz w:val="24"/>
          <w:szCs w:val="24"/>
          <w:lang w:eastAsia="ru-RU"/>
        </w:rPr>
        <w:t>5) проводить консультации и выяснять мнение субъектов предпринимательской деятельности, общественности по вопросам наиболее полного отражения в средствах массовой информации вопросов, связанных с возможным распространением социально значимых заболеваний и заболеваний, представляющих опасность для окружающих, а также об угрозе возникновения и о возникновении эпидемий.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15"/>
      <w:bookmarkEnd w:id="13"/>
      <w:r w:rsidRPr="00494170">
        <w:rPr>
          <w:rFonts w:ascii="Arial" w:eastAsia="Times New Roman" w:hAnsi="Arial" w:cs="Arial"/>
          <w:sz w:val="24"/>
          <w:szCs w:val="24"/>
          <w:lang w:eastAsia="ru-RU"/>
        </w:rPr>
        <w:t>6. </w:t>
      </w:r>
      <w:proofErr w:type="gramStart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ежегодных статистических данных, предоставляемых Министерством здравоохранения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Республики Ингушетия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 информирование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и не позднее тридцати календарных дней со дня получения соответствующих статистических данных доводят до его сведения следующие данные:</w:t>
      </w:r>
      <w:proofErr w:type="gramEnd"/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11"/>
      <w:bookmarkEnd w:id="14"/>
      <w:r w:rsidRPr="00494170">
        <w:rPr>
          <w:rFonts w:ascii="Arial" w:eastAsia="Times New Roman" w:hAnsi="Arial" w:cs="Arial"/>
          <w:sz w:val="24"/>
          <w:szCs w:val="24"/>
          <w:lang w:eastAsia="ru-RU"/>
        </w:rPr>
        <w:t>1) о перечне социально значимых заболеваний и заболеваний, представляющих опасность для окружающих;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12"/>
      <w:bookmarkEnd w:id="15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2) об уровне распространенности социально значимых заболеваний и заболеваний, представляющих опасность для окружающих,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13"/>
      <w:bookmarkEnd w:id="16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3) об уровне заболеваемости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 значимыми заболеваниями и заболеваниями, представляющими опасность для окружающих;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14"/>
      <w:bookmarkEnd w:id="17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4) об уровне смертности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от социально значимых заболеваний и заболеваний, представляющих опасность для окружающих.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21"/>
      <w:bookmarkEnd w:id="18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7. 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информирование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об угрозе возникновения и о возникновении эпидемий и доводят до его сведений следующие данные: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16"/>
      <w:bookmarkEnd w:id="19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1) о симптомах, характере и продолжительности протекания заболеваний, 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послуживших причинами угрозы возникновения или причинами возникновения эпидемий;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17"/>
      <w:bookmarkEnd w:id="20"/>
      <w:r w:rsidRPr="00494170">
        <w:rPr>
          <w:rFonts w:ascii="Arial" w:eastAsia="Times New Roman" w:hAnsi="Arial" w:cs="Arial"/>
          <w:sz w:val="24"/>
          <w:szCs w:val="24"/>
          <w:lang w:eastAsia="ru-RU"/>
        </w:rPr>
        <w:t>2) о причинах угрозы возникновения или причинах возникновения эпидемий и условиях, способствующих их распространению;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18"/>
      <w:bookmarkEnd w:id="21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3) об эпидемических очагах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019"/>
      <w:bookmarkEnd w:id="22"/>
      <w:r w:rsidRPr="00494170">
        <w:rPr>
          <w:rFonts w:ascii="Arial" w:eastAsia="Times New Roman" w:hAnsi="Arial" w:cs="Arial"/>
          <w:sz w:val="24"/>
          <w:szCs w:val="24"/>
          <w:lang w:eastAsia="ru-RU"/>
        </w:rPr>
        <w:t>4) о мерах неспецифической и специфической профилактики заболеваний, послуживших причинами угрозы возникновения или причинами возникновения эпидемий;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020"/>
      <w:bookmarkEnd w:id="23"/>
      <w:r w:rsidRPr="00494170">
        <w:rPr>
          <w:rFonts w:ascii="Arial" w:eastAsia="Times New Roman" w:hAnsi="Arial" w:cs="Arial"/>
          <w:sz w:val="24"/>
          <w:szCs w:val="24"/>
          <w:lang w:eastAsia="ru-RU"/>
        </w:rPr>
        <w:t>5) о мерах по предотвращению угрозы возникновения эпидемий и ликвидации последствий возникших эпидемий, включая данные о проводимых ограничительных мероприятиях (карантине), медицинских организациях, оказывающих медицинскую помощь в условиях угрозы возникновения или условиях возникновения эпидемий, приемах и способах защиты населения муниципальных образований от возникших эпидемий.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026"/>
      <w:bookmarkEnd w:id="24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8. Информирование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осуществляется в следующих формах: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022"/>
      <w:bookmarkEnd w:id="25"/>
      <w:r w:rsidRPr="00494170">
        <w:rPr>
          <w:rFonts w:ascii="Arial" w:eastAsia="Times New Roman" w:hAnsi="Arial" w:cs="Arial"/>
          <w:sz w:val="24"/>
          <w:szCs w:val="24"/>
          <w:lang w:eastAsia="ru-RU"/>
        </w:rPr>
        <w:t>1) размещение в общественных местах стендов, содержащих соответствующую информацию;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023"/>
      <w:bookmarkEnd w:id="26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2) доведение до сведения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соответствующей информации во время встреч с ним;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024"/>
      <w:bookmarkEnd w:id="27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3) размещение соответствующей информации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 и в средствах массовой информации;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025"/>
      <w:bookmarkEnd w:id="28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4) использование специализированных технических средств оповещения и информирования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массового пребывания людей.</w:t>
      </w:r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027"/>
      <w:bookmarkEnd w:id="29"/>
      <w:r w:rsidRPr="00494170">
        <w:rPr>
          <w:rFonts w:ascii="Arial" w:eastAsia="Times New Roman" w:hAnsi="Arial" w:cs="Arial"/>
          <w:sz w:val="24"/>
          <w:szCs w:val="24"/>
          <w:lang w:eastAsia="ru-RU"/>
        </w:rPr>
        <w:t>9. </w:t>
      </w:r>
      <w:proofErr w:type="gramStart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расходов на информирование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распространения социально значимых заболеваний и заболеваний, представляющих опасность для окружающих, а также информирование об угрозе возникновения и о возникновении эпидемий является расходным обязательством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осуществляется из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94AE3" w:rsidRPr="00494170" w:rsidRDefault="00594AE3" w:rsidP="0059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28"/>
      <w:bookmarkEnd w:id="30"/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10. Размеры финансирования расходов на информирование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Calibri" w:hAnsi="Arial" w:cs="Arial"/>
          <w:bCs/>
          <w:color w:val="000080"/>
          <w:sz w:val="24"/>
          <w:szCs w:val="24"/>
        </w:rPr>
        <w:t xml:space="preserve"> 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о возможности распространения социально значимых заболеваний и заболеваний, представляющих опасность для окружающих, а также информирование об угрозе возникновения и о возникновении эпидемий определяются в соответствии с законодательством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Республики Ингушетия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10C8D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941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31"/>
    <w:p w:rsidR="00594AE3" w:rsidRDefault="00594AE3" w:rsidP="00594AE3"/>
    <w:p w:rsidR="008E2166" w:rsidRDefault="008E2166">
      <w:bookmarkStart w:id="32" w:name="_GoBack"/>
      <w:bookmarkEnd w:id="32"/>
    </w:p>
    <w:sectPr w:rsidR="008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0"/>
    <w:rsid w:val="00376D60"/>
    <w:rsid w:val="00594AE3"/>
    <w:rsid w:val="008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91967.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971642.0" TargetMode="External"/><Relationship Id="rId11" Type="http://schemas.openxmlformats.org/officeDocument/2006/relationships/hyperlink" Target="garantF1://72971643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29716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182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2022-09-05T13:31:00Z</dcterms:created>
  <dcterms:modified xsi:type="dcterms:W3CDTF">2022-09-05T13:32:00Z</dcterms:modified>
</cp:coreProperties>
</file>