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37A5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9B4B" w14:textId="77777777" w:rsidR="0042014C" w:rsidRPr="0042014C" w:rsidRDefault="0042014C" w:rsidP="0042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0A6C37" wp14:editId="14E670E5">
            <wp:simplePos x="0" y="0"/>
            <wp:positionH relativeFrom="column">
              <wp:posOffset>2608616</wp:posOffset>
            </wp:positionH>
            <wp:positionV relativeFrom="paragraph">
              <wp:posOffset>-252502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4C">
        <w:rPr>
          <w:rFonts w:ascii="Times New Roman" w:hAnsi="Times New Roman" w:cs="Times New Roman"/>
          <w:b/>
        </w:rPr>
        <w:t xml:space="preserve">                   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>АЛГ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 xml:space="preserve">АЙ                </w:t>
      </w:r>
      <w:r w:rsidRPr="0042014C">
        <w:rPr>
          <w:rFonts w:ascii="Times New Roman" w:hAnsi="Times New Roman" w:cs="Times New Roman"/>
          <w:b/>
        </w:rPr>
        <w:tab/>
        <w:t xml:space="preserve">                                                     РЕСПУБЛИКА</w:t>
      </w:r>
    </w:p>
    <w:p w14:paraId="77446ABA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b/>
        </w:rPr>
        <w:t xml:space="preserve">                   РЕСПУБЛИКА                                                                      ИНГУШЕТИЯ</w:t>
      </w:r>
    </w:p>
    <w:p w14:paraId="16BF63A6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  <w:kern w:val="32"/>
        </w:rPr>
      </w:pPr>
    </w:p>
    <w:p w14:paraId="475E975E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12E1D69B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14:paraId="7CF2A988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14:paraId="045ED393" w14:textId="77777777" w:rsidR="0042014C" w:rsidRPr="0042014C" w:rsidRDefault="0042014C" w:rsidP="0042014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42014C">
        <w:rPr>
          <w:rFonts w:ascii="Times New Roman" w:eastAsiaTheme="minorEastAsia" w:hAnsi="Times New Roman" w:cs="Times New Roman"/>
          <w:b/>
        </w:rPr>
        <w:t>ЭЛДАРХА Г</w:t>
      </w:r>
      <w:r w:rsidRPr="0042014C">
        <w:rPr>
          <w:rFonts w:ascii="Times New Roman" w:eastAsiaTheme="minorEastAsia" w:hAnsi="Times New Roman" w:cs="Times New Roman"/>
          <w:b/>
          <w:lang w:val="en-US" w:eastAsia="x-none"/>
        </w:rPr>
        <w:t>I</w:t>
      </w:r>
      <w:r w:rsidRPr="0042014C">
        <w:rPr>
          <w:rFonts w:ascii="Times New Roman" w:eastAsiaTheme="minorEastAsia" w:hAnsi="Times New Roman" w:cs="Times New Roman"/>
          <w:b/>
        </w:rPr>
        <w:t>АЛА СОВЕТ</w:t>
      </w:r>
    </w:p>
    <w:p w14:paraId="44E769F8" w14:textId="77777777"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5BEDB" wp14:editId="10F7C435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F2FB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" strokeweight="4.5pt">
                <v:stroke linestyle="thickThin"/>
              </v:line>
            </w:pict>
          </mc:Fallback>
        </mc:AlternateContent>
      </w:r>
    </w:p>
    <w:p w14:paraId="7CD93871" w14:textId="77777777" w:rsidR="0042014C" w:rsidRPr="0042014C" w:rsidRDefault="0042014C" w:rsidP="0042014C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2014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2014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rFonts w:ascii="Times New Roman" w:hAnsi="Times New Roman" w:cs="Times New Roman"/>
          <w:b/>
          <w:sz w:val="14"/>
          <w:szCs w:val="14"/>
        </w:rPr>
        <w:t>ул.Джабагиева</w:t>
      </w:r>
      <w:proofErr w:type="spellEnd"/>
      <w:r w:rsidRPr="0042014C">
        <w:rPr>
          <w:rFonts w:ascii="Times New Roman" w:hAnsi="Times New Roman" w:cs="Times New Roman"/>
          <w:b/>
          <w:sz w:val="14"/>
          <w:szCs w:val="14"/>
        </w:rPr>
        <w:t>, 142, Здание городского Совета, тел:88734 44-48-47(ф),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14:paraId="34572FBA" w14:textId="77777777"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EC2F9" w14:textId="77777777"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РЕШЕНИЕ</w:t>
      </w:r>
    </w:p>
    <w:p w14:paraId="0A1A7A1D" w14:textId="77777777" w:rsidR="005D51DD" w:rsidRPr="0042014C" w:rsidRDefault="005D51DD" w:rsidP="005D5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34CB7218" w14:textId="77777777" w:rsidR="0042014C" w:rsidRPr="0042014C" w:rsidRDefault="0042014C" w:rsidP="004201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E4C819" w14:textId="1373B096" w:rsidR="0042014C" w:rsidRPr="0042014C" w:rsidRDefault="0042014C" w:rsidP="0042014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 w:rsidR="00480DB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6632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14:paraId="12DD6EEE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6013" w14:textId="77777777"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39AEA" w14:textId="2C117228" w:rsidR="00975B37" w:rsidRPr="00693FE0" w:rsidRDefault="00975B37" w:rsidP="0097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Решение Городского Совета муниципального образования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693FE0">
        <w:rPr>
          <w:rFonts w:cs="Arial"/>
          <w:b/>
          <w:sz w:val="24"/>
          <w:szCs w:val="24"/>
          <w:u w:val="single"/>
        </w:rPr>
        <w:t>/1-4</w:t>
      </w:r>
    </w:p>
    <w:p w14:paraId="790AA698" w14:textId="77777777" w:rsidR="00975B37" w:rsidRPr="0042014C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8A62023" w14:textId="60BDDBA6" w:rsidR="00975B37" w:rsidRPr="0042014C" w:rsidRDefault="00975B37" w:rsidP="00F1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A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14:paraId="082BAF91" w14:textId="77777777" w:rsidR="00975B37" w:rsidRPr="0042014C" w:rsidRDefault="00975B37" w:rsidP="00F13417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14:paraId="0EFB00C8" w14:textId="77777777" w:rsidR="00975B37" w:rsidRDefault="00975B37" w:rsidP="00A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B2E0A" w14:textId="7060EC82" w:rsidR="00975B37" w:rsidRPr="0042014C" w:rsidRDefault="00975B37" w:rsidP="00A8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бюджетным кодексом Российской Федерации, и  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B43D73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8B7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нгушетия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A3991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CCA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066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C1D"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№104 от 04.07.2022г.  </w:t>
      </w: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Совет депутатов муниципального образования </w:t>
      </w:r>
      <w:r w:rsidRPr="00C23229">
        <w:rPr>
          <w:rFonts w:ascii="Times New Roman" w:eastAsia="Times New Roman" w:hAnsi="Times New Roman" w:cs="Times New Roman"/>
          <w:bCs/>
          <w:lang w:eastAsia="ru-RU"/>
        </w:rPr>
        <w:t>"</w:t>
      </w:r>
      <w:r w:rsidRP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C23229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70A22858" w14:textId="77777777" w:rsidR="00975B37" w:rsidRDefault="00975B37" w:rsidP="00A80BC8">
      <w:pPr>
        <w:pStyle w:val="a3"/>
        <w:numPr>
          <w:ilvl w:val="0"/>
          <w:numId w:val="4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р</w:t>
      </w:r>
      <w:r w:rsidRPr="00DB03F3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г</w:t>
      </w:r>
      <w:r w:rsidRPr="00DB03F3">
        <w:rPr>
          <w:rFonts w:ascii="Times New Roman" w:hAnsi="Times New Roman"/>
        </w:rPr>
        <w:t xml:space="preserve">ородского Совета </w:t>
      </w:r>
      <w:r>
        <w:rPr>
          <w:rFonts w:ascii="Times New Roman" w:hAnsi="Times New Roman"/>
        </w:rPr>
        <w:t xml:space="preserve">депутатов </w:t>
      </w:r>
      <w:r w:rsidRPr="00DB03F3">
        <w:rPr>
          <w:rFonts w:ascii="Times New Roman" w:hAnsi="Times New Roman"/>
        </w:rPr>
        <w:t xml:space="preserve">муниципального образования </w:t>
      </w:r>
    </w:p>
    <w:p w14:paraId="1537B8DC" w14:textId="2CEBE29A" w:rsidR="00A80BC8" w:rsidRDefault="00975B37" w:rsidP="00C23229">
      <w:p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Городской округ город Карабулак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</w:t>
      </w:r>
      <w:r w:rsidR="003A3991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1-4 </w:t>
      </w:r>
      <w:r w:rsidRPr="005D2624">
        <w:rPr>
          <w:rFonts w:ascii="Times New Roman" w:hAnsi="Times New Roman"/>
        </w:rPr>
        <w:t xml:space="preserve"> от 2</w:t>
      </w:r>
      <w:r w:rsidR="003A3991">
        <w:rPr>
          <w:rFonts w:ascii="Times New Roman" w:hAnsi="Times New Roman"/>
        </w:rPr>
        <w:t>8</w:t>
      </w:r>
      <w:r w:rsidRPr="005D262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A3991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года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О бюджете муниципального образования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</w:t>
      </w:r>
      <w:r>
        <w:rPr>
          <w:rFonts w:ascii="Times New Roman" w:hAnsi="Times New Roman"/>
        </w:rPr>
        <w:t>ой округ город Карабулак» на 202</w:t>
      </w:r>
      <w:r w:rsidR="003A3991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 xml:space="preserve"> год и плановый период 202</w:t>
      </w:r>
      <w:r w:rsidR="003A3991">
        <w:rPr>
          <w:rFonts w:ascii="Times New Roman" w:hAnsi="Times New Roman"/>
        </w:rPr>
        <w:t>3</w:t>
      </w:r>
      <w:r w:rsidRPr="005D2624">
        <w:rPr>
          <w:rFonts w:ascii="Times New Roman" w:hAnsi="Times New Roman"/>
        </w:rPr>
        <w:t xml:space="preserve"> -202</w:t>
      </w:r>
      <w:r w:rsidR="003A399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5D2624">
        <w:rPr>
          <w:rFonts w:ascii="Times New Roman" w:hAnsi="Times New Roman"/>
        </w:rPr>
        <w:t>годов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следующие изменения: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175BBA" w14:textId="31C2B21C" w:rsidR="00975B37" w:rsidRPr="00DB03F3" w:rsidRDefault="00975B37" w:rsidP="00A80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</w:t>
      </w:r>
      <w:r w:rsidRPr="00DB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926D406" w14:textId="488DB33C" w:rsidR="00975B37" w:rsidRPr="0042014C" w:rsidRDefault="00975B37" w:rsidP="00A80BC8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14:paraId="41A0C1C5" w14:textId="5A28F96E" w:rsidR="00975B37" w:rsidRPr="0042014C" w:rsidRDefault="00975B37" w:rsidP="00A8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объем доходов бюджета городского округа г. Карабулак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цифры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A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173 863,5</w:t>
      </w:r>
      <w:r w:rsidR="00D5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E5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A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174035,3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рублей»;</w:t>
      </w:r>
    </w:p>
    <w:p w14:paraId="4F36895E" w14:textId="2FDA6D45" w:rsidR="00975B37" w:rsidRPr="0042014C" w:rsidRDefault="00975B37" w:rsidP="00A8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550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A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5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A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839</w:t>
      </w:r>
      <w:r w:rsidR="00D5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,9</w:t>
      </w:r>
      <w:r w:rsidR="0001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E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A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175 011,8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рублей»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A40BD14" w14:textId="0F990E34" w:rsidR="00975B37" w:rsidRPr="0042014C" w:rsidRDefault="00975B37" w:rsidP="00A8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="00462145" w:rsidRP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14:paraId="59A36413" w14:textId="0EAC7F63" w:rsidR="00A80BC8" w:rsidRDefault="00975B37" w:rsidP="00A8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21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являются    остатки  средств на едином счете бюджета  городского  округа на начало года в размере </w:t>
      </w:r>
      <w:r w:rsidR="00462145" w:rsidRPr="0046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976,5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рублей.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9FBB94" w14:textId="77777777" w:rsidR="00C23229" w:rsidRDefault="00C23229" w:rsidP="00A8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6070" w14:textId="5470AA04" w:rsidR="00462145" w:rsidRPr="00F50C4E" w:rsidRDefault="00975B37" w:rsidP="00A80BC8">
      <w:pPr>
        <w:pStyle w:val="5"/>
        <w:suppressAutoHyphens/>
        <w:ind w:firstLine="709"/>
        <w:jc w:val="both"/>
        <w:rPr>
          <w:sz w:val="24"/>
          <w:szCs w:val="24"/>
        </w:rPr>
      </w:pPr>
      <w:r>
        <w:t xml:space="preserve">   </w:t>
      </w:r>
      <w:r w:rsidR="00462145">
        <w:rPr>
          <w:sz w:val="24"/>
          <w:szCs w:val="24"/>
        </w:rPr>
        <w:t>2</w:t>
      </w:r>
      <w:r w:rsidR="00462145" w:rsidRPr="00F50C4E">
        <w:rPr>
          <w:sz w:val="24"/>
          <w:szCs w:val="24"/>
        </w:rPr>
        <w:t>.</w:t>
      </w:r>
      <w:r w:rsidR="00462145">
        <w:rPr>
          <w:sz w:val="24"/>
          <w:szCs w:val="24"/>
        </w:rPr>
        <w:t xml:space="preserve"> </w:t>
      </w:r>
      <w:r w:rsidR="00462145" w:rsidRPr="00F50C4E">
        <w:rPr>
          <w:sz w:val="24"/>
          <w:szCs w:val="24"/>
        </w:rPr>
        <w:t>Утвердить основные характеристики бюджета город</w:t>
      </w:r>
      <w:r w:rsidR="00462145">
        <w:rPr>
          <w:sz w:val="24"/>
          <w:szCs w:val="24"/>
        </w:rPr>
        <w:t xml:space="preserve">ского округа г. Карабулак на 2023 </w:t>
      </w:r>
      <w:r w:rsidR="00462145" w:rsidRPr="00F50C4E">
        <w:rPr>
          <w:sz w:val="24"/>
          <w:szCs w:val="24"/>
        </w:rPr>
        <w:t>год:</w:t>
      </w:r>
    </w:p>
    <w:p w14:paraId="2F96EA77" w14:textId="013732F9" w:rsidR="00462145" w:rsidRPr="00F50C4E" w:rsidRDefault="00462145" w:rsidP="00A80BC8">
      <w:pPr>
        <w:spacing w:line="240" w:lineRule="auto"/>
        <w:rPr>
          <w:sz w:val="24"/>
          <w:szCs w:val="24"/>
        </w:rPr>
      </w:pPr>
      <w:r w:rsidRPr="00F50C4E">
        <w:rPr>
          <w:sz w:val="24"/>
          <w:szCs w:val="24"/>
        </w:rPr>
        <w:t xml:space="preserve">         1) прогнозируемый  общий объем доходов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Карабулак</w:t>
      </w:r>
      <w:r w:rsidRPr="00F50C4E">
        <w:rPr>
          <w:b/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в сумме  </w:t>
      </w:r>
      <w:r>
        <w:rPr>
          <w:b/>
          <w:sz w:val="24"/>
          <w:szCs w:val="24"/>
        </w:rPr>
        <w:t>146 785,1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рублей.</w:t>
      </w:r>
      <w:r w:rsidRPr="00F50C4E">
        <w:rPr>
          <w:sz w:val="24"/>
          <w:szCs w:val="24"/>
        </w:rPr>
        <w:t xml:space="preserve">         2</w:t>
      </w:r>
      <w:r>
        <w:rPr>
          <w:sz w:val="24"/>
          <w:szCs w:val="24"/>
        </w:rPr>
        <w:t xml:space="preserve">)  </w:t>
      </w:r>
      <w:r w:rsidRPr="00F50C4E">
        <w:rPr>
          <w:sz w:val="24"/>
          <w:szCs w:val="24"/>
        </w:rPr>
        <w:t>общий объем расходов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Карабулак  в сумме  </w:t>
      </w:r>
      <w:r>
        <w:rPr>
          <w:b/>
          <w:sz w:val="24"/>
          <w:szCs w:val="24"/>
        </w:rPr>
        <w:t xml:space="preserve">146 785,1 </w:t>
      </w:r>
      <w:r w:rsidRPr="00F50C4E">
        <w:rPr>
          <w:b/>
          <w:sz w:val="24"/>
          <w:szCs w:val="24"/>
        </w:rPr>
        <w:t>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рублей;</w:t>
      </w:r>
    </w:p>
    <w:p w14:paraId="62CB142B" w14:textId="77777777" w:rsidR="00A80BC8" w:rsidRDefault="00A80BC8" w:rsidP="00A80BC8">
      <w:pPr>
        <w:pStyle w:val="5"/>
        <w:suppressAutoHyphens/>
        <w:ind w:firstLine="709"/>
        <w:jc w:val="both"/>
        <w:rPr>
          <w:sz w:val="24"/>
          <w:szCs w:val="24"/>
        </w:rPr>
      </w:pPr>
    </w:p>
    <w:p w14:paraId="62072A5B" w14:textId="6C43095D" w:rsidR="00462145" w:rsidRPr="00F50C4E" w:rsidRDefault="00462145" w:rsidP="00A80BC8">
      <w:pPr>
        <w:pStyle w:val="5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0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Утвердить основные характеристики бюджета город</w:t>
      </w:r>
      <w:r>
        <w:rPr>
          <w:sz w:val="24"/>
          <w:szCs w:val="24"/>
        </w:rPr>
        <w:t xml:space="preserve">ского округа г. Карабулак на 2024 </w:t>
      </w:r>
      <w:r w:rsidRPr="00F50C4E">
        <w:rPr>
          <w:sz w:val="24"/>
          <w:szCs w:val="24"/>
        </w:rPr>
        <w:t>год:</w:t>
      </w:r>
    </w:p>
    <w:p w14:paraId="789505DD" w14:textId="6E64E4D9" w:rsidR="00975B37" w:rsidRPr="00C23229" w:rsidRDefault="00462145" w:rsidP="00C23229">
      <w:pPr>
        <w:spacing w:line="240" w:lineRule="auto"/>
        <w:rPr>
          <w:sz w:val="24"/>
          <w:szCs w:val="24"/>
        </w:rPr>
      </w:pPr>
      <w:r w:rsidRPr="00F50C4E">
        <w:rPr>
          <w:sz w:val="24"/>
          <w:szCs w:val="24"/>
        </w:rPr>
        <w:t xml:space="preserve">         1) прогнозируемый  общий объем доходов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>Карабулак</w:t>
      </w:r>
      <w:r w:rsidRPr="00F50C4E">
        <w:rPr>
          <w:b/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в сумме  </w:t>
      </w:r>
      <w:r>
        <w:rPr>
          <w:b/>
          <w:sz w:val="24"/>
          <w:szCs w:val="24"/>
        </w:rPr>
        <w:t>150 639,0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рублей.</w:t>
      </w:r>
      <w:r w:rsidRPr="00F50C4E">
        <w:rPr>
          <w:sz w:val="24"/>
          <w:szCs w:val="24"/>
        </w:rPr>
        <w:t xml:space="preserve">         2</w:t>
      </w:r>
      <w:r>
        <w:rPr>
          <w:sz w:val="24"/>
          <w:szCs w:val="24"/>
        </w:rPr>
        <w:t xml:space="preserve">)  </w:t>
      </w:r>
      <w:r w:rsidRPr="00F50C4E">
        <w:rPr>
          <w:sz w:val="24"/>
          <w:szCs w:val="24"/>
        </w:rPr>
        <w:t>общий объем расходов бюджета городского округа г.</w:t>
      </w:r>
      <w:r>
        <w:rPr>
          <w:sz w:val="24"/>
          <w:szCs w:val="24"/>
        </w:rPr>
        <w:t xml:space="preserve"> </w:t>
      </w:r>
      <w:r w:rsidRPr="00F50C4E">
        <w:rPr>
          <w:sz w:val="24"/>
          <w:szCs w:val="24"/>
        </w:rPr>
        <w:t xml:space="preserve">Карабулак  в сумме  </w:t>
      </w:r>
      <w:r>
        <w:rPr>
          <w:b/>
          <w:sz w:val="24"/>
          <w:szCs w:val="24"/>
        </w:rPr>
        <w:t>150 639,0</w:t>
      </w:r>
      <w:r w:rsidRPr="00F50C4E">
        <w:rPr>
          <w:b/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 w:rsidRPr="00F50C4E">
        <w:rPr>
          <w:b/>
          <w:sz w:val="24"/>
          <w:szCs w:val="24"/>
        </w:rPr>
        <w:t>рублей;</w:t>
      </w:r>
    </w:p>
    <w:p w14:paraId="3CD32517" w14:textId="6EE24308" w:rsidR="00975B37" w:rsidRPr="00C23229" w:rsidRDefault="00975B37" w:rsidP="00F13417">
      <w:pPr>
        <w:pStyle w:val="a3"/>
        <w:numPr>
          <w:ilvl w:val="1"/>
          <w:numId w:val="49"/>
        </w:numPr>
        <w:jc w:val="both"/>
        <w:rPr>
          <w:rFonts w:ascii="Times New Roman" w:hAnsi="Times New Roman"/>
          <w:b/>
        </w:rPr>
      </w:pPr>
      <w:r w:rsidRPr="00A20CC0">
        <w:rPr>
          <w:rFonts w:ascii="Times New Roman" w:hAnsi="Times New Roman"/>
          <w:b/>
        </w:rPr>
        <w:t>В статье 5:</w:t>
      </w:r>
    </w:p>
    <w:p w14:paraId="1A301B09" w14:textId="79328F20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№3:</w:t>
      </w:r>
    </w:p>
    <w:p w14:paraId="305C871F" w14:textId="031D774A" w:rsidR="00CA64BE" w:rsidRPr="00A20CC0" w:rsidRDefault="00F23446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="00D5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BE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64BE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2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CA64BE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сумме</w:t>
      </w:r>
      <w:r w:rsidR="00CA64BE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64BE"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B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34,0</w:t>
      </w:r>
      <w:r w:rsidR="00CA64BE"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руб.»</w:t>
      </w:r>
      <w:r w:rsidR="00D5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E63E84" w14:textId="77777777" w:rsidR="00F23446" w:rsidRDefault="00F23446" w:rsidP="00F2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BF4FB" w14:textId="7C099EBC" w:rsidR="00F23446" w:rsidRPr="00A20CC0" w:rsidRDefault="00F23446" w:rsidP="00F23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234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городских округов  на осуществление  первичного  воинского  учета  на территориях, где отсутствуют военные комиссариаты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657,1</w:t>
      </w:r>
      <w:r w:rsidRPr="00A2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руб.»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«694,9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 .</w:t>
      </w:r>
    </w:p>
    <w:p w14:paraId="16E1C590" w14:textId="77777777" w:rsidR="00C23229" w:rsidRDefault="00975B37" w:rsidP="00C23229">
      <w:pPr>
        <w:ind w:left="568"/>
        <w:jc w:val="both"/>
        <w:rPr>
          <w:rFonts w:ascii="Times New Roman" w:hAnsi="Times New Roman"/>
          <w:b/>
        </w:rPr>
      </w:pPr>
      <w:r w:rsidRPr="00A20CC0">
        <w:rPr>
          <w:rFonts w:ascii="Times New Roman" w:hAnsi="Times New Roman"/>
          <w:b/>
        </w:rPr>
        <w:t>1.2 В статье 7:</w:t>
      </w:r>
    </w:p>
    <w:p w14:paraId="69BDDC4F" w14:textId="3D378B24" w:rsidR="00975B37" w:rsidRPr="00A20CC0" w:rsidRDefault="00975B37" w:rsidP="00C23229">
      <w:pPr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 пункте 1 : </w:t>
      </w:r>
    </w:p>
    <w:p w14:paraId="739D2175" w14:textId="4B09E1D6" w:rsidR="00975B37" w:rsidRPr="00A20CC0" w:rsidRDefault="00975B37" w:rsidP="00C2322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№4:</w:t>
      </w:r>
    </w:p>
    <w:p w14:paraId="6E196E7A" w14:textId="5C4B0E7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="0012694E" w:rsidRPr="001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64 427,19</w:t>
      </w:r>
      <w:r w:rsidR="0005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4B5D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64 561,19</w:t>
      </w:r>
      <w:r w:rsidR="0005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615ECED3" w14:textId="62669F13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="0012694E" w:rsidRPr="001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</w:t>
      </w:r>
      <w:r w:rsidR="000543DD" w:rsidRPr="0005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2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19 277,19</w:t>
      </w:r>
      <w:r w:rsidRPr="00A20C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4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6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9 411,19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0B0D0772" w14:textId="29FFA68E" w:rsidR="0012694E" w:rsidRPr="00A20CC0" w:rsidRDefault="0012694E" w:rsidP="0012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Pr="001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оборона</w:t>
      </w:r>
      <w:r w:rsidRPr="0005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657,1</w:t>
      </w:r>
      <w:r w:rsidRPr="00A20C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694,9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6D381484" w14:textId="459C86D9" w:rsidR="0012694E" w:rsidRPr="00A20CC0" w:rsidRDefault="0012694E" w:rsidP="0012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Pr="001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</w:r>
      <w:r w:rsidRPr="00054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657,1</w:t>
      </w:r>
      <w:r w:rsidRPr="00A20C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694,9</w:t>
      </w: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proofErr w:type="spellStart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.руб</w:t>
      </w:r>
      <w:proofErr w:type="spellEnd"/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14:paraId="13221989" w14:textId="77777777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б)  в пункте 2:</w:t>
      </w:r>
    </w:p>
    <w:p w14:paraId="55E0E2B9" w14:textId="0A847A8A" w:rsidR="00975B37" w:rsidRPr="00A20CC0" w:rsidRDefault="00975B37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1) в   приложение  №5  таблицы 1.2 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 местного бюджета на 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C4182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целевым статьям (муниципальных программ и непрограммным направлениям деятельности</w:t>
      </w:r>
      <w:r w:rsidRPr="00A20CC0">
        <w:rPr>
          <w:rFonts w:ascii="Times New Roman" w:eastAsia="Times New Roman" w:hAnsi="Times New Roman" w:cs="Times New Roman"/>
          <w:bCs/>
          <w:lang w:eastAsia="ru-RU"/>
        </w:rPr>
        <w:t>":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EE8CE8D" w14:textId="77777777" w:rsidR="00E641BF" w:rsidRDefault="00E641BF" w:rsidP="0025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D730A" w14:textId="77777777" w:rsidR="006E2345" w:rsidRPr="006E2345" w:rsidRDefault="00975B37" w:rsidP="006E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«</w:t>
      </w:r>
      <w:r w:rsidR="006E2345" w:rsidRPr="006E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«Управление муниципальными финансами   муниципального образования </w:t>
      </w:r>
    </w:p>
    <w:p w14:paraId="1384BA74" w14:textId="0011F19C" w:rsidR="00975B37" w:rsidRPr="00A20CC0" w:rsidRDefault="006E2345" w:rsidP="006E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Карабулак» на 2021-2023годы</w:t>
      </w:r>
      <w:r w:rsidR="002533D0" w:rsidRPr="00253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5B37"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8 974,8</w:t>
      </w:r>
      <w:r w:rsidR="00B2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29 146,6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41E66B" w14:textId="184B4F7F" w:rsidR="00393751" w:rsidRPr="00393751" w:rsidRDefault="00975B37" w:rsidP="0039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строке </w:t>
      </w:r>
      <w:r w:rsidR="00B23A1F" w:rsidRPr="00B2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</w:t>
      </w:r>
      <w:r w:rsidR="00393751" w:rsidRPr="00393751">
        <w:t xml:space="preserve"> </w:t>
      </w:r>
      <w:r w:rsidR="00393751" w:rsidRPr="00393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«Создание  условий  для эффективного выполнения  полномочий органов</w:t>
      </w:r>
    </w:p>
    <w:p w14:paraId="5D941887" w14:textId="7C562075" w:rsidR="00A80BC8" w:rsidRDefault="00393751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самоуправления» муниципального образования г. Карабулак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5B37" w:rsidRPr="00A20CC0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657,1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заменить цифрами 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828,9</w:t>
      </w:r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975B37" w:rsidRPr="00A2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B37" w:rsidRPr="00A20CC0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975B37"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282244" w14:textId="77777777" w:rsidR="00C23229" w:rsidRDefault="00C23229" w:rsidP="00F1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E705" w14:textId="77777777" w:rsidR="00975B37" w:rsidRPr="00A20CC0" w:rsidRDefault="00975B37" w:rsidP="00F13417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 xml:space="preserve">Финансовому управлению г. Карабулак внести изменения в сводную бюджетную </w:t>
      </w:r>
    </w:p>
    <w:p w14:paraId="2DBA8448" w14:textId="713EDE1E" w:rsidR="00975B37" w:rsidRPr="00A20CC0" w:rsidRDefault="00975B37" w:rsidP="00F13417">
      <w:pPr>
        <w:ind w:left="360"/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>роспись бюджета города Карабулак на 202</w:t>
      </w:r>
      <w:r w:rsidR="00F1598E" w:rsidRPr="00A20CC0">
        <w:rPr>
          <w:rFonts w:ascii="Times New Roman" w:hAnsi="Times New Roman"/>
        </w:rPr>
        <w:t>2</w:t>
      </w:r>
      <w:r w:rsidRPr="00A20CC0">
        <w:rPr>
          <w:rFonts w:ascii="Times New Roman" w:hAnsi="Times New Roman"/>
        </w:rPr>
        <w:t xml:space="preserve"> год  и плановый период 202</w:t>
      </w:r>
      <w:r w:rsidR="00F1598E" w:rsidRPr="00A20CC0">
        <w:rPr>
          <w:rFonts w:ascii="Times New Roman" w:hAnsi="Times New Roman"/>
        </w:rPr>
        <w:t>3</w:t>
      </w:r>
      <w:r w:rsidRPr="00A20CC0">
        <w:rPr>
          <w:rFonts w:ascii="Times New Roman" w:hAnsi="Times New Roman"/>
        </w:rPr>
        <w:t>-202</w:t>
      </w:r>
      <w:r w:rsidR="00F1598E" w:rsidRPr="00A20CC0">
        <w:rPr>
          <w:rFonts w:ascii="Times New Roman" w:hAnsi="Times New Roman"/>
        </w:rPr>
        <w:t>4</w:t>
      </w:r>
      <w:r w:rsidRPr="00A20CC0">
        <w:rPr>
          <w:rFonts w:ascii="Times New Roman" w:hAnsi="Times New Roman"/>
        </w:rPr>
        <w:t xml:space="preserve"> годов, согласно настоящего Решения. </w:t>
      </w:r>
    </w:p>
    <w:p w14:paraId="67719359" w14:textId="77777777" w:rsidR="00975B37" w:rsidRPr="00A20CC0" w:rsidRDefault="00975B37" w:rsidP="00A20CC0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A20CC0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14:paraId="186F81DF" w14:textId="77777777" w:rsidR="00975B37" w:rsidRPr="00A20CC0" w:rsidRDefault="00975B37" w:rsidP="00A2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5FF03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</w:t>
      </w:r>
    </w:p>
    <w:p w14:paraId="14A4D602" w14:textId="77777777" w:rsidR="00975B37" w:rsidRPr="00A20CC0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14:paraId="12B2BBE2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М.А. </w:t>
      </w:r>
      <w:proofErr w:type="spell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14:paraId="6DDE8692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D7518" w14:textId="77777777" w:rsidR="00975B37" w:rsidRPr="00A20CC0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26E1DC7B" w14:textId="77777777" w:rsidR="00975B37" w:rsidRPr="0042014C" w:rsidRDefault="00975B37" w:rsidP="00A2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20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                М-Б.М. </w:t>
      </w:r>
      <w:proofErr w:type="spellStart"/>
      <w:r w:rsidRPr="00A2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Осканов</w:t>
      </w:r>
      <w:proofErr w:type="spellEnd"/>
    </w:p>
    <w:p w14:paraId="41D42E74" w14:textId="77777777" w:rsidR="00975B37" w:rsidRDefault="00975B37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406F4D5" w14:textId="77777777" w:rsidR="00452D47" w:rsidRDefault="00452D47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9EB36F2" w14:textId="77777777" w:rsidR="00EC536A" w:rsidRDefault="00EC536A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FA791CA" w14:textId="77777777" w:rsidR="00EC536A" w:rsidRDefault="00EC536A" w:rsidP="00A20C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7AFFB3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B056C3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380"/>
        <w:gridCol w:w="2566"/>
        <w:gridCol w:w="1134"/>
        <w:gridCol w:w="1134"/>
        <w:gridCol w:w="1134"/>
      </w:tblGrid>
      <w:tr w:rsidR="0087155A" w:rsidRPr="0087155A" w14:paraId="074298F7" w14:textId="77777777" w:rsidTr="0087155A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215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87155A" w:rsidRPr="0087155A" w14:paraId="25B254B1" w14:textId="77777777" w:rsidTr="0087155A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027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87155A" w:rsidRPr="0087155A" w14:paraId="3A18D3BF" w14:textId="77777777" w:rsidTr="0087155A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CC6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  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   2022г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87155A" w:rsidRPr="0087155A" w14:paraId="7F9D8006" w14:textId="77777777" w:rsidTr="0087155A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21C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городского округа г. Карабулак на 2022 год и плановый период 2023-2024годы» </w:t>
            </w:r>
          </w:p>
        </w:tc>
      </w:tr>
      <w:tr w:rsidR="0087155A" w:rsidRPr="0087155A" w14:paraId="307C6A12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5C1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12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E8B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B3AA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714D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55A" w:rsidRPr="0087155A" w14:paraId="3D417607" w14:textId="77777777" w:rsidTr="0087155A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8E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87155A" w:rsidRPr="0087155A" w14:paraId="74C4614C" w14:textId="77777777" w:rsidTr="0087155A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BD6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2022год  и плановый период 2023-2024 годы</w:t>
            </w:r>
          </w:p>
        </w:tc>
      </w:tr>
      <w:tr w:rsidR="0087155A" w:rsidRPr="0087155A" w14:paraId="1A677EA9" w14:textId="77777777" w:rsidTr="0087155A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9FF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871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87155A" w:rsidRPr="0087155A" w14:paraId="4235B599" w14:textId="77777777" w:rsidTr="0087155A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36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D6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77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87155A" w:rsidRPr="0087155A" w14:paraId="2E5B22CC" w14:textId="77777777" w:rsidTr="0087155A">
        <w:trPr>
          <w:trHeight w:val="30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AD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205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77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910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DD2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7155A" w:rsidRPr="0087155A" w14:paraId="59022759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A8B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BF6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E4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25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50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155A" w:rsidRPr="0087155A" w14:paraId="148DAC7C" w14:textId="77777777" w:rsidTr="0087155A">
        <w:trPr>
          <w:trHeight w:val="464"/>
        </w:trPr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0F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EB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80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83 751,8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831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91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101 524,4</w:t>
            </w:r>
          </w:p>
        </w:tc>
      </w:tr>
      <w:tr w:rsidR="0087155A" w:rsidRPr="0087155A" w14:paraId="4247CA52" w14:textId="77777777" w:rsidTr="0087155A">
        <w:trPr>
          <w:trHeight w:val="464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533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4B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BD4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124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38B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55A" w:rsidRPr="0087155A" w14:paraId="2136D0D5" w14:textId="77777777" w:rsidTr="0087155A">
        <w:trPr>
          <w:trHeight w:val="464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8ED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D7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87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8B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23F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55A" w:rsidRPr="0087155A" w14:paraId="336FE661" w14:textId="77777777" w:rsidTr="0087155A">
        <w:trPr>
          <w:trHeight w:val="464"/>
        </w:trPr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BF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29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68B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15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61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55A" w:rsidRPr="0087155A" w14:paraId="65BEC36E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6B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AFC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84A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550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31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87155A" w:rsidRPr="0087155A" w14:paraId="19019176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DE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E8A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61E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1D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2D3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71 730,4</w:t>
            </w:r>
          </w:p>
        </w:tc>
      </w:tr>
      <w:tr w:rsidR="0087155A" w:rsidRPr="0087155A" w14:paraId="43798A35" w14:textId="77777777" w:rsidTr="0087155A">
        <w:trPr>
          <w:trHeight w:val="14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B7B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1FB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34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93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673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71 580,4</w:t>
            </w:r>
          </w:p>
        </w:tc>
      </w:tr>
      <w:tr w:rsidR="0087155A" w:rsidRPr="0087155A" w14:paraId="5D3BEE43" w14:textId="77777777" w:rsidTr="0087155A">
        <w:trPr>
          <w:trHeight w:val="159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11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C8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58E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7D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1DD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87155A" w:rsidRPr="0087155A" w14:paraId="2E6675A3" w14:textId="77777777" w:rsidTr="0087155A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7C6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D54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B3C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AE9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BF0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3 349,1</w:t>
            </w:r>
          </w:p>
        </w:tc>
      </w:tr>
      <w:tr w:rsidR="0087155A" w:rsidRPr="0087155A" w14:paraId="24619E52" w14:textId="77777777" w:rsidTr="0087155A">
        <w:trPr>
          <w:trHeight w:val="13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3C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5C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DD8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2CE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472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1 339,6</w:t>
            </w:r>
          </w:p>
        </w:tc>
      </w:tr>
      <w:tr w:rsidR="0087155A" w:rsidRPr="0087155A" w14:paraId="64261264" w14:textId="77777777" w:rsidTr="0087155A">
        <w:trPr>
          <w:trHeight w:val="14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87C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(или)карбюраторных(инжекторных)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DA6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220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EA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69E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87155A" w:rsidRPr="0087155A" w14:paraId="60E969B0" w14:textId="77777777" w:rsidTr="0087155A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51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438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B9B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86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DFB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1 942,5</w:t>
            </w:r>
          </w:p>
        </w:tc>
      </w:tr>
      <w:tr w:rsidR="0087155A" w:rsidRPr="0087155A" w14:paraId="5418642E" w14:textId="77777777" w:rsidTr="0087155A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89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590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11D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7E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F6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2 011,7</w:t>
            </w:r>
          </w:p>
        </w:tc>
      </w:tr>
      <w:tr w:rsidR="0087155A" w:rsidRPr="0087155A" w14:paraId="6EE80426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54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C9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9F3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130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811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87155A" w:rsidRPr="0087155A" w14:paraId="5DA7E96A" w14:textId="77777777" w:rsidTr="0087155A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EA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14D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06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44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F96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</w:tr>
      <w:tr w:rsidR="0087155A" w:rsidRPr="0087155A" w14:paraId="7AC495A8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712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9B8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F7B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52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1A3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14 733,2</w:t>
            </w:r>
          </w:p>
        </w:tc>
      </w:tr>
      <w:tr w:rsidR="0087155A" w:rsidRPr="0087155A" w14:paraId="41E7B628" w14:textId="77777777" w:rsidTr="0087155A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3A8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77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7CB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3D7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0FA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</w:tr>
      <w:tr w:rsidR="0087155A" w:rsidRPr="0087155A" w14:paraId="36FADBC9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37B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758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836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6C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4EB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87155A" w:rsidRPr="0087155A" w14:paraId="7190AF13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9E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2CA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B4F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7D2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2A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87155A" w:rsidRPr="0087155A" w14:paraId="45894C81" w14:textId="77777777" w:rsidTr="0087155A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00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92D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BF4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49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D2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7 967,0</w:t>
            </w:r>
          </w:p>
        </w:tc>
      </w:tr>
      <w:tr w:rsidR="0087155A" w:rsidRPr="0087155A" w14:paraId="33CEA7DB" w14:textId="77777777" w:rsidTr="0087155A">
        <w:trPr>
          <w:trHeight w:val="735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D1D3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57C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5C1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0C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21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2 905,2</w:t>
            </w:r>
          </w:p>
        </w:tc>
      </w:tr>
      <w:tr w:rsidR="0087155A" w:rsidRPr="0087155A" w14:paraId="3288FF65" w14:textId="77777777" w:rsidTr="0087155A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526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FF9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C4C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00D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4B6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155A" w:rsidRPr="0087155A" w14:paraId="5F096C47" w14:textId="77777777" w:rsidTr="0087155A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900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0D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74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F4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F5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155A" w:rsidRPr="0087155A" w14:paraId="14203C3E" w14:textId="77777777" w:rsidTr="0087155A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CA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485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2B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3E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0B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5B1C4274" w14:textId="77777777" w:rsidTr="0087155A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CF3F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A9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1B3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1BC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1C8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87155A" w:rsidRPr="0087155A" w14:paraId="6C6AC18F" w14:textId="77777777" w:rsidTr="0087155A">
        <w:trPr>
          <w:trHeight w:val="13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D0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 платы за земельные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участки,государственная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собственность на которые не разграничена и которые расположены в границах городских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округов,а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080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A44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FF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7B4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87155A" w:rsidRPr="0087155A" w14:paraId="1A843EB8" w14:textId="77777777" w:rsidTr="0087155A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D5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1C6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D8E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248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5E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45D9D1B9" w14:textId="77777777" w:rsidTr="0087155A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47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895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995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6F4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ED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155A" w:rsidRPr="0087155A" w14:paraId="201630C9" w14:textId="77777777" w:rsidTr="0087155A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D1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DEC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4BF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D88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D42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7155A" w:rsidRPr="0087155A" w14:paraId="12D7DBD2" w14:textId="77777777" w:rsidTr="0087155A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625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CD8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11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E64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3D3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155A" w:rsidRPr="0087155A" w14:paraId="26BE7CC0" w14:textId="77777777" w:rsidTr="0087155A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84A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72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E7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A9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4B6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7155A" w:rsidRPr="0087155A" w14:paraId="22D22EB0" w14:textId="77777777" w:rsidTr="0087155A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7A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F3E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A8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379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5DD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155A" w:rsidRPr="0087155A" w14:paraId="2F4DC6EE" w14:textId="77777777" w:rsidTr="0087155A">
        <w:trPr>
          <w:trHeight w:val="13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0E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2C4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05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0EB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591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2B9B4E16" w14:textId="77777777" w:rsidTr="0087155A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59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1BA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D2E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CB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5B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7155A" w:rsidRPr="0087155A" w14:paraId="3F0BC139" w14:textId="77777777" w:rsidTr="0087155A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7B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532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482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E16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D8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7155A" w:rsidRPr="0087155A" w14:paraId="37702A7D" w14:textId="77777777" w:rsidTr="0087155A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CD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),поступающие в счет погашения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задолженности,бразовавшейся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B60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54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71F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EB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7155A" w:rsidRPr="0087155A" w14:paraId="081AE77F" w14:textId="77777777" w:rsidTr="0087155A">
        <w:trPr>
          <w:trHeight w:val="18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63D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),поступающие в счет погашения задолженности, образовавшейся до 1 января 2020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субъекта РФ по нормативам действовавшим в 2019 году.(за исключением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14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E8F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51D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13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3EE9D495" w14:textId="77777777" w:rsidTr="0087155A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A7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01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F9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F0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7B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7155A" w:rsidRPr="0087155A" w14:paraId="13A29219" w14:textId="77777777" w:rsidTr="0087155A">
        <w:trPr>
          <w:trHeight w:val="24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257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 внутригородских районов за исключением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E5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CD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A39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639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376ED522" w14:textId="77777777" w:rsidTr="0087155A">
        <w:trPr>
          <w:trHeight w:val="22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98F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денежных взысканий (штрафов),поступающие в счет погашения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муниципальных районов за исключением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0C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08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A4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1B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7155A" w:rsidRPr="0087155A" w14:paraId="2828CC54" w14:textId="77777777" w:rsidTr="0087155A">
        <w:trPr>
          <w:trHeight w:val="22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C0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Доходы от денежных взысканий (штрафов),поступающие в счет погашения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813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A7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1B7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63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7155A" w:rsidRPr="0087155A" w14:paraId="3DD267F2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A4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D45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A6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4BB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3A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87155A" w:rsidRPr="0087155A" w14:paraId="0DB4E8A6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8A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5E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FF8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5F2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C3F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55A" w:rsidRPr="0087155A" w14:paraId="06D6D61A" w14:textId="77777777" w:rsidTr="0087155A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CD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AE8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7B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5B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43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49 114,6</w:t>
            </w:r>
          </w:p>
        </w:tc>
      </w:tr>
      <w:tr w:rsidR="0087155A" w:rsidRPr="0087155A" w14:paraId="5ABE23FF" w14:textId="77777777" w:rsidTr="0087155A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4ED3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FB6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C2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80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314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39 397,2</w:t>
            </w:r>
          </w:p>
        </w:tc>
      </w:tr>
      <w:tr w:rsidR="0087155A" w:rsidRPr="0087155A" w14:paraId="75427225" w14:textId="77777777" w:rsidTr="0087155A">
        <w:trPr>
          <w:trHeight w:val="4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E35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B4E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CF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FC6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349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168FF740" w14:textId="77777777" w:rsidTr="0087155A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C9F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77E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4C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B5F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907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55A" w:rsidRPr="0087155A" w14:paraId="332DB129" w14:textId="77777777" w:rsidTr="0087155A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E9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2F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D0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A02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171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707B7113" w14:textId="77777777" w:rsidTr="0087155A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9A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C09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AB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905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CA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523784F5" w14:textId="77777777" w:rsidTr="0087155A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D80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03D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38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5E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2E9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155A" w:rsidRPr="0087155A" w14:paraId="0992079E" w14:textId="77777777" w:rsidTr="0087155A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6C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 городских округов на содержание ребенка в семье опекуна и приемной семье, а также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вознагражение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53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2E5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44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BC3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8 922,1</w:t>
            </w:r>
          </w:p>
        </w:tc>
      </w:tr>
      <w:tr w:rsidR="0087155A" w:rsidRPr="0087155A" w14:paraId="6F6B3965" w14:textId="77777777" w:rsidTr="0087155A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64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бюджетамна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2BB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19F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7C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7E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6026F6DF" w14:textId="77777777" w:rsidTr="0087155A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58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FDB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94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4D0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A08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87155A" w:rsidRPr="0087155A" w14:paraId="6CCB2234" w14:textId="77777777" w:rsidTr="0087155A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4F3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D33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0F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7F8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870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55A" w:rsidRPr="0087155A" w14:paraId="38152CED" w14:textId="77777777" w:rsidTr="0087155A">
        <w:trPr>
          <w:trHeight w:val="6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40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78F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F58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B0B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BF5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701,1</w:t>
            </w:r>
          </w:p>
        </w:tc>
      </w:tr>
      <w:tr w:rsidR="0087155A" w:rsidRPr="0087155A" w14:paraId="759964A3" w14:textId="77777777" w:rsidTr="0087155A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474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5E1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B8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7AC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D0C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6050E59F" w14:textId="77777777" w:rsidTr="0087155A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A0B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FF8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AD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455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92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155A" w:rsidRPr="0087155A" w14:paraId="4DBC26B4" w14:textId="77777777" w:rsidTr="0087155A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EE6A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05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4CB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FF6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35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150 639,0</w:t>
            </w:r>
          </w:p>
        </w:tc>
      </w:tr>
    </w:tbl>
    <w:p w14:paraId="564DFA1E" w14:textId="08813814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0510F4F" w14:textId="20C544C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AED7D62" w14:textId="13EFFDAF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8E3D752" w14:textId="57C86032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D1F3E4C" w14:textId="72A5C52B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8A0179" w14:textId="35676CBA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C2F961" w14:textId="61E5E7F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C00AD85" w14:textId="510DA966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4287EFB" w14:textId="77777777" w:rsidR="001166B2" w:rsidRDefault="001166B2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32D34B9" w14:textId="77777777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CBAAE8" w14:textId="4448E84A" w:rsidR="00EC536A" w:rsidRDefault="00EC536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C043C78" w14:textId="09909C6B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BCD59AA" w14:textId="5FF5895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9A31D2E" w14:textId="31A3659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7D6A08" w14:textId="3A59B1BD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E046AAA" w14:textId="2A7CCEC8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1158C07" w14:textId="02A992F5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E776D23" w14:textId="06A2B109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6E5E2B" w14:textId="671F5E6D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9766E63" w14:textId="0F75B04C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F90F67" w14:textId="5DD0BA4F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B884503" w14:textId="25CC558A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FA539E" w14:textId="77777777" w:rsidR="00E641BF" w:rsidRDefault="00E641B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4A0750D" w14:textId="1AB725B4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440"/>
        <w:gridCol w:w="461"/>
        <w:gridCol w:w="6196"/>
        <w:gridCol w:w="1234"/>
        <w:gridCol w:w="1234"/>
        <w:gridCol w:w="1234"/>
      </w:tblGrid>
      <w:tr w:rsidR="0087155A" w:rsidRPr="0087155A" w14:paraId="29DCFC44" w14:textId="77777777" w:rsidTr="0087155A">
        <w:trPr>
          <w:trHeight w:val="148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EEE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Приложение №4</w:t>
            </w: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к Решению городского совета городского округа г. Карабулак</w:t>
            </w: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№            от                 2021г.  </w:t>
            </w: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бюджете городского округа г. Карабулак на 2022 год и плановый период 2023-2024годы» </w:t>
            </w:r>
          </w:p>
        </w:tc>
      </w:tr>
      <w:tr w:rsidR="0087155A" w:rsidRPr="0087155A" w14:paraId="362C591B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DF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4E96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2E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01C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22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AE7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55A" w:rsidRPr="0087155A" w14:paraId="0D008A30" w14:textId="77777777" w:rsidTr="0087155A">
        <w:trPr>
          <w:trHeight w:val="300"/>
        </w:trPr>
        <w:tc>
          <w:tcPr>
            <w:tcW w:w="3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326CA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064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87155A" w:rsidRPr="0087155A" w14:paraId="2F43E67B" w14:textId="77777777" w:rsidTr="0087155A">
        <w:trPr>
          <w:trHeight w:val="570"/>
        </w:trPr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20B1B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096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по РЗ  и ПЗ на 2022г.  плановый период 2023-2024годы </w:t>
            </w:r>
          </w:p>
        </w:tc>
      </w:tr>
      <w:tr w:rsidR="0087155A" w:rsidRPr="0087155A" w14:paraId="74FA6FE9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B999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1645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404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2E0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7F8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7F1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</w:tr>
      <w:tr w:rsidR="0087155A" w:rsidRPr="0087155A" w14:paraId="77A8A066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B7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83B8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4A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5C3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64 561,19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04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67 288,00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0D4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69 139,00</w:t>
            </w:r>
          </w:p>
        </w:tc>
      </w:tr>
      <w:tr w:rsidR="0087155A" w:rsidRPr="0087155A" w14:paraId="0910B37F" w14:textId="77777777" w:rsidTr="0087155A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9F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751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69E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5A9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3C4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866,00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95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916,00</w:t>
            </w:r>
          </w:p>
        </w:tc>
      </w:tr>
      <w:tr w:rsidR="0087155A" w:rsidRPr="0087155A" w14:paraId="0B72B600" w14:textId="77777777" w:rsidTr="0087155A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D06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AE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F0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5F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7C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832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8 792,00</w:t>
            </w:r>
          </w:p>
        </w:tc>
      </w:tr>
      <w:tr w:rsidR="0087155A" w:rsidRPr="0087155A" w14:paraId="6AC97D70" w14:textId="77777777" w:rsidTr="0087155A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E12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BF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AD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1D5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29 150,70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D6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1A6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31 600,00</w:t>
            </w:r>
          </w:p>
        </w:tc>
      </w:tr>
      <w:tr w:rsidR="0087155A" w:rsidRPr="0087155A" w14:paraId="7327E52A" w14:textId="77777777" w:rsidTr="0087155A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2F5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0DF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C7A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180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B7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89A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6 196,00</w:t>
            </w:r>
          </w:p>
        </w:tc>
      </w:tr>
      <w:tr w:rsidR="0087155A" w:rsidRPr="0087155A" w14:paraId="08902C60" w14:textId="77777777" w:rsidTr="0087155A">
        <w:trPr>
          <w:trHeight w:val="100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69E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ACB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AE8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918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11B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DCD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7155A" w:rsidRPr="0087155A" w14:paraId="70406E47" w14:textId="77777777" w:rsidTr="0087155A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085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9B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A3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EC4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49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EE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</w:p>
        </w:tc>
      </w:tr>
      <w:tr w:rsidR="0087155A" w:rsidRPr="0087155A" w14:paraId="43FF595B" w14:textId="77777777" w:rsidTr="0087155A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9C3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98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1C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256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19 411,19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980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20 295,00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DFD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20 935,00</w:t>
            </w:r>
          </w:p>
        </w:tc>
      </w:tr>
      <w:tr w:rsidR="0087155A" w:rsidRPr="0087155A" w14:paraId="585946CF" w14:textId="77777777" w:rsidTr="0087155A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C38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A8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89A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276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DA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B85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701,10</w:t>
            </w:r>
          </w:p>
        </w:tc>
      </w:tr>
      <w:tr w:rsidR="0087155A" w:rsidRPr="0087155A" w14:paraId="79D1C61E" w14:textId="77777777" w:rsidTr="0087155A">
        <w:trPr>
          <w:trHeight w:val="4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58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400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E0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DEF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C8E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22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701,10</w:t>
            </w:r>
          </w:p>
        </w:tc>
      </w:tr>
      <w:tr w:rsidR="0087155A" w:rsidRPr="0087155A" w14:paraId="16BA7015" w14:textId="77777777" w:rsidTr="0087155A">
        <w:trPr>
          <w:trHeight w:val="6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6FF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8B4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001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 безопасность и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правооханительная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E9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90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241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87155A" w:rsidRPr="0087155A" w14:paraId="7EEA72F1" w14:textId="77777777" w:rsidTr="0087155A">
        <w:trPr>
          <w:trHeight w:val="5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946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AEF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979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FB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37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E0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87155A" w:rsidRPr="0087155A" w14:paraId="010BFA0F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4C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F25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794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E8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F51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6BF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4 500,00</w:t>
            </w:r>
          </w:p>
        </w:tc>
      </w:tr>
      <w:tr w:rsidR="0087155A" w:rsidRPr="0087155A" w14:paraId="4F6C9E9E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CE8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793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216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26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7B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B37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87155A" w:rsidRPr="0087155A" w14:paraId="0EE03DF4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EAB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533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CA7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EE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53 815,45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DF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7FA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27 200,00</w:t>
            </w:r>
          </w:p>
        </w:tc>
      </w:tr>
      <w:tr w:rsidR="0087155A" w:rsidRPr="0087155A" w14:paraId="7A2E34D4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F0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AA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B4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ADA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8762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7892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155A" w:rsidRPr="0087155A" w14:paraId="59AE8D58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74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DE7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08F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8E4F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E07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C9CD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155A" w:rsidRPr="0087155A" w14:paraId="0ECF7033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5AF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673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053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2E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53 815,45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078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FA8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27 200,00</w:t>
            </w:r>
          </w:p>
        </w:tc>
      </w:tr>
      <w:tr w:rsidR="0087155A" w:rsidRPr="0087155A" w14:paraId="6B3FE5BF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AA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7B8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0CD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22B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B06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3FA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6 770,00</w:t>
            </w:r>
          </w:p>
        </w:tc>
      </w:tr>
      <w:tr w:rsidR="0087155A" w:rsidRPr="0087155A" w14:paraId="2DE249D6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8C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00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A9A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B5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CCE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9DE5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155A" w:rsidRPr="0087155A" w14:paraId="66EB4E77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2F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D5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AAC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D19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E5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C9B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6 770,00</w:t>
            </w:r>
          </w:p>
        </w:tc>
      </w:tr>
      <w:tr w:rsidR="0087155A" w:rsidRPr="0087155A" w14:paraId="09AEDF46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50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9A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CC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00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4BE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D9F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10 794,00</w:t>
            </w:r>
          </w:p>
        </w:tc>
      </w:tr>
      <w:tr w:rsidR="0087155A" w:rsidRPr="0087155A" w14:paraId="1E0E7B97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496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17D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CA6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95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7A1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44C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10 794,00</w:t>
            </w:r>
          </w:p>
        </w:tc>
      </w:tr>
      <w:tr w:rsidR="0087155A" w:rsidRPr="0087155A" w14:paraId="05E4BA14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00C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9F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DB5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0D5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9FB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39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9 016,30</w:t>
            </w:r>
          </w:p>
        </w:tc>
      </w:tr>
      <w:tr w:rsidR="0087155A" w:rsidRPr="0087155A" w14:paraId="1EA40543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576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BE7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CAD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05C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12 295,20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AB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49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9 016,30</w:t>
            </w:r>
          </w:p>
        </w:tc>
      </w:tr>
      <w:tr w:rsidR="0087155A" w:rsidRPr="0087155A" w14:paraId="6FAE7810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A4D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39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97D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694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54C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EF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17 368,60</w:t>
            </w:r>
          </w:p>
        </w:tc>
      </w:tr>
      <w:tr w:rsidR="0087155A" w:rsidRPr="0087155A" w14:paraId="5E1CD61D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FAF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69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BC3D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4D2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E3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064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17 368,60</w:t>
            </w:r>
          </w:p>
        </w:tc>
      </w:tr>
      <w:tr w:rsidR="0087155A" w:rsidRPr="0087155A" w14:paraId="4A8612E0" w14:textId="77777777" w:rsidTr="0087155A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0E3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11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C8BB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9E2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21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C26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2 650,00</w:t>
            </w:r>
          </w:p>
        </w:tc>
      </w:tr>
      <w:tr w:rsidR="0087155A" w:rsidRPr="0087155A" w14:paraId="0A1B7AD7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D1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E31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1E9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E2F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75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E1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2 650,00</w:t>
            </w:r>
          </w:p>
        </w:tc>
      </w:tr>
      <w:tr w:rsidR="0087155A" w:rsidRPr="0087155A" w14:paraId="08524895" w14:textId="77777777" w:rsidTr="0087155A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30D8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A4C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967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50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175 011,77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39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146 785,10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045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150 639,00</w:t>
            </w:r>
          </w:p>
        </w:tc>
      </w:tr>
    </w:tbl>
    <w:p w14:paraId="7F2E23C8" w14:textId="281FB51B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373939D" w14:textId="63F2E0D3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7A7E2FA" w14:textId="7EBB9956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DF676A5" w14:textId="73328243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3BC3AF3" w14:textId="172E6ACD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C3EAF3" w14:textId="79195A1E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A33C0A" w14:textId="7D43314F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C79033" w14:textId="23F3A89B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97FF00" w14:textId="431E81C9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6A9CEDE" w14:textId="4B7206B2" w:rsidR="00D16DC8" w:rsidRDefault="00D16DC8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9DDCBEC" w14:textId="77B2A13F" w:rsidR="00D16DC8" w:rsidRDefault="00D16DC8" w:rsidP="00D16D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E0F489" w14:textId="2F655089" w:rsidR="004756D5" w:rsidRDefault="004756D5" w:rsidP="00D16D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BBA920" w14:textId="79541780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A167267" w14:textId="3A2F984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EF1EB35" w14:textId="31D91D0E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13C82E4" w14:textId="7777777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CB6CA7" w14:textId="77777777" w:rsidR="00D77B8E" w:rsidRDefault="00D77B8E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713F938" w14:textId="77777777"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014C" w:rsidRPr="0042014C" w:rsidSect="00202BAF">
          <w:pgSz w:w="11909" w:h="16834"/>
          <w:pgMar w:top="851" w:right="1134" w:bottom="1134" w:left="709" w:header="720" w:footer="720" w:gutter="0"/>
          <w:cols w:space="60"/>
          <w:noEndnote/>
        </w:sectPr>
      </w:pPr>
    </w:p>
    <w:p w14:paraId="7CB51992" w14:textId="397658BE" w:rsidR="004756D5" w:rsidRDefault="004756D5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374ADE" w14:textId="403FD1F5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667D64" w14:textId="55E559E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B7581F" w14:textId="46BC8F9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69"/>
        <w:gridCol w:w="1276"/>
        <w:gridCol w:w="1276"/>
      </w:tblGrid>
      <w:tr w:rsidR="0087155A" w:rsidRPr="0087155A" w14:paraId="573846A1" w14:textId="77777777" w:rsidTr="0087155A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BF8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F88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1.2 приложения №5</w:t>
            </w:r>
          </w:p>
        </w:tc>
      </w:tr>
      <w:tr w:rsidR="0087155A" w:rsidRPr="0087155A" w14:paraId="36AF029C" w14:textId="77777777" w:rsidTr="0087155A">
        <w:trPr>
          <w:trHeight w:val="810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703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 Решению городского совета городского округа г. Карабулак </w:t>
            </w: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«О  бюджете  городского округа г. Карабулак на 2021 год и плановый период 2022-2023 годов</w:t>
            </w:r>
          </w:p>
        </w:tc>
      </w:tr>
      <w:tr w:rsidR="0087155A" w:rsidRPr="0087155A" w14:paraId="781BCA87" w14:textId="77777777" w:rsidTr="0087155A">
        <w:trPr>
          <w:trHeight w:val="115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E958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Распределение бюджетных ассигнований бюджета города Карабулак на 2022 г. </w:t>
            </w: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плановый период 2023-2024 годы по целевым статьям</w:t>
            </w: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87155A" w:rsidRPr="0087155A" w14:paraId="0DCA6D00" w14:textId="77777777" w:rsidTr="0087155A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D18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BE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926D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F52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99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DE3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55A" w:rsidRPr="0087155A" w14:paraId="5F130EF5" w14:textId="77777777" w:rsidTr="0087155A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32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AEC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FF8A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грамма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76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D1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8A9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87155A" w:rsidRPr="0087155A" w14:paraId="7174C07A" w14:textId="77777777" w:rsidTr="0087155A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51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9E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07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F7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1E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19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7155A" w:rsidRPr="0087155A" w14:paraId="6B615053" w14:textId="77777777" w:rsidTr="0087155A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EFE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 физической культуры и спорта » </w:t>
            </w: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190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5C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D74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061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39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17 368,6</w:t>
            </w:r>
          </w:p>
        </w:tc>
      </w:tr>
      <w:tr w:rsidR="0087155A" w:rsidRPr="0087155A" w14:paraId="4DA5C191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7F2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F6E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C4F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C0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04B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61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17 368,6</w:t>
            </w:r>
          </w:p>
        </w:tc>
      </w:tr>
      <w:tr w:rsidR="0087155A" w:rsidRPr="0087155A" w14:paraId="4C70826B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BB4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«Благоустройство»   муниципального образования </w:t>
            </w: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95C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74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8D9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32 566,7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54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9FF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31 700,0</w:t>
            </w:r>
          </w:p>
        </w:tc>
      </w:tr>
      <w:tr w:rsidR="0087155A" w:rsidRPr="0087155A" w14:paraId="17F6BE0E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209C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D1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81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5B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lang w:eastAsia="ru-RU"/>
              </w:rPr>
              <w:t>32 566,7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87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8A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31 700,0</w:t>
            </w:r>
          </w:p>
        </w:tc>
      </w:tr>
      <w:tr w:rsidR="0087155A" w:rsidRPr="0087155A" w14:paraId="6B1902FE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D256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культуры»   муниципального образования </w:t>
            </w: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05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F25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7A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lang w:eastAsia="ru-RU"/>
              </w:rPr>
              <w:t>10 340,0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A3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8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10 794,0</w:t>
            </w:r>
          </w:p>
        </w:tc>
      </w:tr>
      <w:tr w:rsidR="0087155A" w:rsidRPr="0087155A" w14:paraId="58A89812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BFC3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6E7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24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2F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lang w:eastAsia="ru-RU"/>
              </w:rPr>
              <w:t>7 132,0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648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A05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7 209,0</w:t>
            </w:r>
          </w:p>
        </w:tc>
      </w:tr>
      <w:tr w:rsidR="0087155A" w:rsidRPr="0087155A" w14:paraId="181EACF4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D769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AE1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A4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6CF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89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610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3 585,0</w:t>
            </w:r>
          </w:p>
        </w:tc>
      </w:tr>
      <w:tr w:rsidR="0087155A" w:rsidRPr="0087155A" w14:paraId="5F6158C8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CAD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«Управление муниципальными финансами   муниципального образования </w:t>
            </w: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E1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B0D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90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F0D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89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31 032,1</w:t>
            </w:r>
          </w:p>
        </w:tc>
      </w:tr>
      <w:tr w:rsidR="0087155A" w:rsidRPr="0087155A" w14:paraId="065842D2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CC8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«Организация бюджетного процесса в муниципальном 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851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8A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DD8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25 927,2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05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27 091,0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F0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27 831,0</w:t>
            </w:r>
          </w:p>
        </w:tc>
      </w:tr>
      <w:tr w:rsidR="0087155A" w:rsidRPr="0087155A" w14:paraId="3D1A4BB5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37C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 условий  для эффективного выполнения  полномочий органов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82D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2D8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01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09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917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701,1</w:t>
            </w:r>
          </w:p>
        </w:tc>
      </w:tr>
      <w:tr w:rsidR="0087155A" w:rsidRPr="0087155A" w14:paraId="6A03E966" w14:textId="77777777" w:rsidTr="0087155A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650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черезвычайнх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072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6E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51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64C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348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</w:tr>
      <w:tr w:rsidR="0087155A" w:rsidRPr="0087155A" w14:paraId="4C8AA11B" w14:textId="77777777" w:rsidTr="0087155A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E8A3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955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2E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3A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7E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62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15 786,3</w:t>
            </w:r>
          </w:p>
        </w:tc>
      </w:tr>
      <w:tr w:rsidR="0087155A" w:rsidRPr="0087155A" w14:paraId="63322101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6D9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Подпрограмма«Развитие</w:t>
            </w:r>
            <w:proofErr w:type="spellEnd"/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муниципальном образовании </w:t>
            </w: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91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34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67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761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90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6 770,0</w:t>
            </w:r>
          </w:p>
        </w:tc>
      </w:tr>
      <w:tr w:rsidR="0087155A" w:rsidRPr="0087155A" w14:paraId="2AD49C84" w14:textId="77777777" w:rsidTr="0087155A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DCD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 Права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ED4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AD2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15D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7A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E7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9 016,3</w:t>
            </w:r>
          </w:p>
        </w:tc>
      </w:tr>
      <w:tr w:rsidR="0087155A" w:rsidRPr="0087155A" w14:paraId="1B22CE86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4C85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89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781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51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12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C88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8 792,0</w:t>
            </w:r>
          </w:p>
        </w:tc>
      </w:tr>
      <w:tr w:rsidR="0087155A" w:rsidRPr="0087155A" w14:paraId="3BBB17D7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983D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06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4E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D25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F46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A4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7 942,0</w:t>
            </w:r>
          </w:p>
        </w:tc>
      </w:tr>
      <w:tr w:rsidR="0087155A" w:rsidRPr="0087155A" w14:paraId="756E55F7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1F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E8EB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778F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9E9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BF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BE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850,0</w:t>
            </w:r>
          </w:p>
        </w:tc>
      </w:tr>
      <w:tr w:rsidR="0087155A" w:rsidRPr="0087155A" w14:paraId="0DEFA673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E0E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91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56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E85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01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9E4D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32 516,0</w:t>
            </w:r>
          </w:p>
        </w:tc>
      </w:tr>
      <w:tr w:rsidR="0087155A" w:rsidRPr="0087155A" w14:paraId="2BE40B7B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3F47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04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092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980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29 150,7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7AD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30 700,0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FC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31 600,0</w:t>
            </w:r>
          </w:p>
        </w:tc>
      </w:tr>
      <w:tr w:rsidR="0087155A" w:rsidRPr="0087155A" w14:paraId="7D886577" w14:textId="77777777" w:rsidTr="0087155A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2906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5F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99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CEB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5E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52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916,0</w:t>
            </w:r>
          </w:p>
        </w:tc>
      </w:tr>
      <w:tr w:rsidR="0087155A" w:rsidRPr="0087155A" w14:paraId="22AF596A" w14:textId="77777777" w:rsidTr="0087155A">
        <w:trPr>
          <w:trHeight w:val="64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79D8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7CD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F57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B77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C6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D0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2 650,0</w:t>
            </w:r>
          </w:p>
        </w:tc>
      </w:tr>
      <w:tr w:rsidR="0087155A" w:rsidRPr="0087155A" w14:paraId="7859E14F" w14:textId="77777777" w:rsidTr="0087155A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D91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72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D9E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4CF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DF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611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2 650,0</w:t>
            </w:r>
          </w:p>
        </w:tc>
      </w:tr>
      <w:tr w:rsidR="0087155A" w:rsidRPr="0087155A" w14:paraId="566DBFE4" w14:textId="77777777" w:rsidTr="0087155A">
        <w:trPr>
          <w:trHeight w:val="66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7CC0" w14:textId="77777777" w:rsidR="0087155A" w:rsidRPr="0087155A" w:rsidRDefault="0087155A" w:rsidP="008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7155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" Обеспечение жильем  молодых семей муниципального </w:t>
            </w:r>
            <w:r w:rsidRPr="0087155A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образования " Городской округ город Карабулак" на 2021-2026 годы"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EB3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7C6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C3E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AAAD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282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155A" w:rsidRPr="0087155A" w14:paraId="4A1386F4" w14:textId="77777777" w:rsidTr="0087155A">
        <w:trPr>
          <w:trHeight w:val="66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5F6D" w14:textId="77777777" w:rsidR="0087155A" w:rsidRPr="0087155A" w:rsidRDefault="0087155A" w:rsidP="00871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1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"Поддержка молодых семей в улучшении жилищных условий муниципального образования " </w:t>
            </w:r>
            <w:proofErr w:type="spellStart"/>
            <w:r w:rsidRPr="00871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Городскойокруг</w:t>
            </w:r>
            <w:proofErr w:type="spellEnd"/>
            <w:r w:rsidRPr="008715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 Карабулак" на 2021-2026 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B05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12A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3A3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3B7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29A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155A" w:rsidRPr="0087155A" w14:paraId="7987B7FA" w14:textId="77777777" w:rsidTr="0087155A">
        <w:trPr>
          <w:trHeight w:val="63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25E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134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EE0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24C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F2A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B21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87155A" w:rsidRPr="0087155A" w14:paraId="6E6641B7" w14:textId="77777777" w:rsidTr="0087155A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ED9A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2018-2024г.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97C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A09" w14:textId="77777777" w:rsidR="0087155A" w:rsidRPr="0087155A" w:rsidRDefault="0087155A" w:rsidP="008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9C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26 146,3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D4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115" w14:textId="77777777" w:rsidR="0087155A" w:rsidRPr="0087155A" w:rsidRDefault="0087155A" w:rsidP="008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7155A" w:rsidRPr="0087155A" w14:paraId="0E68E89D" w14:textId="77777777" w:rsidTr="0087155A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76F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1434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16E" w14:textId="77777777" w:rsidR="0087155A" w:rsidRPr="0087155A" w:rsidRDefault="0087155A" w:rsidP="00871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7D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175 011,8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2B4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146 785,1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7032" w14:textId="77777777" w:rsidR="0087155A" w:rsidRPr="0087155A" w:rsidRDefault="0087155A" w:rsidP="008715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5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150 639,0</w:t>
            </w:r>
          </w:p>
        </w:tc>
      </w:tr>
    </w:tbl>
    <w:p w14:paraId="4ADDE7D4" w14:textId="3E13848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D0516A" w14:textId="0BD01A9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98C67B" w14:textId="05033C4C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2CDA64" w14:textId="1BC323AB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3C1BD5" w14:textId="25048383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35F6DB" w14:textId="664C073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BE037B" w14:textId="4D983D21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6E04B6" w14:textId="6BB79F45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65FC25" w14:textId="29870ECE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4FB5F3" w14:textId="3603FF33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620BC9" w14:textId="166B0A12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6E052B" w14:textId="4EC9180A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AC142C" w14:textId="4B8E9BF9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027DF1" w14:textId="2FA66244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148AC5" w14:textId="381C66A8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9B12A0" w14:textId="3C264490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64889D" w14:textId="46D9CE58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CDE19C" w14:textId="7154D6C4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C006C7" w14:textId="07D0D797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EB606B" w14:textId="644FEBDC" w:rsidR="006223EA" w:rsidRDefault="006223E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9183EC5" w14:textId="622D0253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BF2688" w14:textId="07361D54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0FE4F9" w14:textId="76D00CE7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8C0211" w14:textId="6437FB4C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B08A7E" w14:textId="59BDF597" w:rsidR="0087155A" w:rsidRDefault="0087155A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EE900F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RANGE!A1:F36"/>
      <w:bookmarkEnd w:id="1"/>
    </w:p>
    <w:p w14:paraId="011970A3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BD314B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18F146" w14:textId="2B1B110E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6A1A3B" w14:textId="297D229A" w:rsidR="00C23229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A52744" w14:textId="1AE033D2" w:rsidR="00C23229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30CA25" w14:textId="38C7B287" w:rsidR="00C23229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18AAA6" w14:textId="2D5798B1" w:rsidR="00C23229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8D7359" w14:textId="2F8EE809" w:rsidR="00C23229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687EC8" w14:textId="77777777" w:rsidR="00C23229" w:rsidRDefault="00C23229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ECDAE8" w14:textId="77777777"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96ACE7" w14:textId="77777777" w:rsidR="00001F6B" w:rsidRDefault="00001F6B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8"/>
        <w:tblW w:w="13491" w:type="dxa"/>
        <w:tblLook w:val="04A0" w:firstRow="1" w:lastRow="0" w:firstColumn="1" w:lastColumn="0" w:noHBand="0" w:noVBand="1"/>
      </w:tblPr>
      <w:tblGrid>
        <w:gridCol w:w="4420"/>
        <w:gridCol w:w="700"/>
        <w:gridCol w:w="520"/>
        <w:gridCol w:w="520"/>
        <w:gridCol w:w="800"/>
        <w:gridCol w:w="640"/>
        <w:gridCol w:w="780"/>
        <w:gridCol w:w="791"/>
        <w:gridCol w:w="600"/>
        <w:gridCol w:w="1240"/>
        <w:gridCol w:w="1240"/>
        <w:gridCol w:w="1240"/>
      </w:tblGrid>
      <w:tr w:rsidR="002B5320" w:rsidRPr="002B5320" w14:paraId="5DD1B9B8" w14:textId="77777777" w:rsidTr="00C23229">
        <w:trPr>
          <w:trHeight w:val="300"/>
        </w:trPr>
        <w:tc>
          <w:tcPr>
            <w:tcW w:w="13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14B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№5 , табл. 1.1</w:t>
            </w:r>
          </w:p>
        </w:tc>
      </w:tr>
      <w:tr w:rsidR="002B5320" w:rsidRPr="002B5320" w14:paraId="7FB021A6" w14:textId="77777777" w:rsidTr="00C23229">
        <w:trPr>
          <w:trHeight w:val="585"/>
        </w:trPr>
        <w:tc>
          <w:tcPr>
            <w:tcW w:w="13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A58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городского совета городского округа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внесеннии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Решение  </w:t>
            </w: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"О  бюджете  городского округа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 на 2022 год и плановый период 2023-2024 годов"</w:t>
            </w:r>
          </w:p>
        </w:tc>
      </w:tr>
      <w:tr w:rsidR="002B5320" w:rsidRPr="002B5320" w14:paraId="7CF8165B" w14:textId="77777777" w:rsidTr="00C23229">
        <w:trPr>
          <w:trHeight w:val="555"/>
        </w:trPr>
        <w:tc>
          <w:tcPr>
            <w:tcW w:w="13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7CAB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расходов бюджета городского округа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2022 год и плановый период 2023-2024годов</w:t>
            </w:r>
          </w:p>
        </w:tc>
      </w:tr>
      <w:tr w:rsidR="002B5320" w:rsidRPr="002B5320" w14:paraId="552AA6A7" w14:textId="77777777" w:rsidTr="00C2322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F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7C6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09F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B8A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839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A1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10B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F0E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702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65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52D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DAB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320" w:rsidRPr="002B5320" w14:paraId="5385BBD2" w14:textId="77777777" w:rsidTr="00C23229">
        <w:trPr>
          <w:trHeight w:val="480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4849C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3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9B2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DF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3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CF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9D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6B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C23229" w:rsidRPr="002B5320" w14:paraId="410896AF" w14:textId="77777777" w:rsidTr="00C23229">
        <w:trPr>
          <w:trHeight w:val="88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468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75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4E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D7D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543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DD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3F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569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39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C0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5CD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7E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2024г. </w:t>
            </w:r>
          </w:p>
        </w:tc>
      </w:tr>
      <w:tr w:rsidR="002B5320" w:rsidRPr="002B5320" w14:paraId="3DEA5E84" w14:textId="77777777" w:rsidTr="00C23229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7FF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F5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A9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EE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37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51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C3A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B9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B0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83D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1AA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732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8 792,00</w:t>
            </w:r>
          </w:p>
        </w:tc>
      </w:tr>
      <w:tr w:rsidR="002B5320" w:rsidRPr="002B5320" w14:paraId="7044767B" w14:textId="77777777" w:rsidTr="00C23229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BE4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8D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22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F0D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40A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AE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15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D0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8A4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D1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5A4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AC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8 792,00</w:t>
            </w:r>
          </w:p>
        </w:tc>
      </w:tr>
      <w:tr w:rsidR="002B5320" w:rsidRPr="002B5320" w14:paraId="0F559B07" w14:textId="77777777" w:rsidTr="00C23229">
        <w:trPr>
          <w:trHeight w:val="14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4EF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E9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6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39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7A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DFC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B8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33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DD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2D8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95B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840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8 792,00</w:t>
            </w:r>
          </w:p>
        </w:tc>
      </w:tr>
      <w:tr w:rsidR="002B5320" w:rsidRPr="002B5320" w14:paraId="130A0D0E" w14:textId="77777777" w:rsidTr="00C23229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06E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2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5C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98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8E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D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AE4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8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9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3B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34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8E5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B5320" w:rsidRPr="002B5320" w14:paraId="09CF2405" w14:textId="77777777" w:rsidTr="00C23229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9D6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CDD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42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F7E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D09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7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46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FC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B7D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CAE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6A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F47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B5320" w:rsidRPr="002B5320" w14:paraId="73E2F4A8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7C6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CA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B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0A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F36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64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82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9B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9F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FB3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9B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32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B5320" w:rsidRPr="002B5320" w14:paraId="092BA82E" w14:textId="77777777" w:rsidTr="00C23229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D1E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B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A0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39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7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3B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F88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FA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F5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F4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318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10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B5320" w:rsidRPr="002B5320" w14:paraId="40C22764" w14:textId="77777777" w:rsidTr="00C23229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AFF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A7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09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7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52A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F6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E4E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EB0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A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15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09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CB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5320" w:rsidRPr="002B5320" w14:paraId="355965FF" w14:textId="77777777" w:rsidTr="00C23229">
        <w:trPr>
          <w:trHeight w:val="20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06C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6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3C8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388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2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81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184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11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B6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E8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2C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18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7 942,0</w:t>
            </w:r>
          </w:p>
        </w:tc>
      </w:tr>
      <w:tr w:rsidR="002B5320" w:rsidRPr="002B5320" w14:paraId="24557702" w14:textId="77777777" w:rsidTr="00C23229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57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02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3D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EDB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FD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4F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5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7F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56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927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E13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4DC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2B5320" w:rsidRPr="002B5320" w14:paraId="1E8B7D7F" w14:textId="77777777" w:rsidTr="00C23229">
        <w:trPr>
          <w:trHeight w:val="19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50C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E65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D5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FDC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E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9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BF5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C4B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4F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5A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5CD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C0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C23229" w:rsidRPr="002B5320" w14:paraId="3CEB6EEA" w14:textId="77777777" w:rsidTr="00C23229">
        <w:trPr>
          <w:trHeight w:val="13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3E0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 ( 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0D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E1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CF6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FF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BF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A0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E1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FA8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2B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0AA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3 141,0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A68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3 142,0</w:t>
            </w:r>
          </w:p>
        </w:tc>
      </w:tr>
      <w:tr w:rsidR="00C23229" w:rsidRPr="002B5320" w14:paraId="05CD5F74" w14:textId="77777777" w:rsidTr="00C23229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EED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E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A5C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BDC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0D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96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A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6D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211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3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31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3E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23229" w:rsidRPr="002B5320" w14:paraId="7B98AE0D" w14:textId="77777777" w:rsidTr="00C23229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97A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8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6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40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9E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E1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DA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C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646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32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4C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93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</w:tr>
      <w:tr w:rsidR="002B5320" w:rsidRPr="002B5320" w14:paraId="65AF7A47" w14:textId="77777777" w:rsidTr="00C23229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183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DA9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A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3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7E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9C4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4F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9F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C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A6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82C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CEB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2B5320" w:rsidRPr="002B5320" w14:paraId="5E718C0E" w14:textId="77777777" w:rsidTr="00C23229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E54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Орган  местного самоуправления    «Администрация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62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7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645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1A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8D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5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4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C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D67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B81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5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32 516,0</w:t>
            </w:r>
          </w:p>
        </w:tc>
      </w:tr>
      <w:tr w:rsidR="002B5320" w:rsidRPr="002B5320" w14:paraId="614A3CDF" w14:textId="77777777" w:rsidTr="00C2322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D34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E44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B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9F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4B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7AB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A2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7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9E7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EFC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2B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31 566,0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412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32 516,0</w:t>
            </w:r>
          </w:p>
        </w:tc>
      </w:tr>
      <w:tr w:rsidR="002B5320" w:rsidRPr="002B5320" w14:paraId="6760C59C" w14:textId="77777777" w:rsidTr="00C23229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30B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F5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5A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5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C6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A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68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C8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8DC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221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CBA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DD2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2B5320" w:rsidRPr="002B5320" w14:paraId="71F2E6D4" w14:textId="77777777" w:rsidTr="00C23229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EFB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3C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6E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F1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0D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CD1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2A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E0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A2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454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0A8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F28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2B5320" w:rsidRPr="002B5320" w14:paraId="1F0C8151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3F7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7F3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89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00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53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03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F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3B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3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7B9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71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6D7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2B5320" w:rsidRPr="002B5320" w14:paraId="24995483" w14:textId="77777777" w:rsidTr="00C2322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C96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1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0ED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1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D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4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44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1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BE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1AB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849,30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7B8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029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</w:tr>
      <w:tr w:rsidR="002B5320" w:rsidRPr="002B5320" w14:paraId="77820ABE" w14:textId="77777777" w:rsidTr="00C23229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E54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DC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46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1F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D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FF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641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55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12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9B7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738,60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21E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CC6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B5320" w:rsidRPr="002B5320" w14:paraId="7B764D53" w14:textId="77777777" w:rsidTr="00C23229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02E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BE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0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59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48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7FD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648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47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18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24F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77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6D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2B5320" w:rsidRPr="002B5320" w14:paraId="0A6D36D7" w14:textId="77777777" w:rsidTr="00C23229">
        <w:trPr>
          <w:trHeight w:val="18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6FD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3E9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BC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B10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C4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D2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1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38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0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587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B54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308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31 600,0</w:t>
            </w:r>
          </w:p>
        </w:tc>
      </w:tr>
      <w:tr w:rsidR="002B5320" w:rsidRPr="002B5320" w14:paraId="15809D87" w14:textId="77777777" w:rsidTr="00C23229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90A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EA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759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69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90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512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65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06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42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F1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D68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0B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31 600,0</w:t>
            </w:r>
          </w:p>
        </w:tc>
      </w:tr>
      <w:tr w:rsidR="002B5320" w:rsidRPr="002B5320" w14:paraId="573FC0B8" w14:textId="77777777" w:rsidTr="00C23229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FB7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42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018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AF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42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D9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AA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9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68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71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29 150,70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C4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9B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31 600,0</w:t>
            </w:r>
          </w:p>
        </w:tc>
      </w:tr>
      <w:tr w:rsidR="002B5320" w:rsidRPr="002B5320" w14:paraId="304B4C7B" w14:textId="77777777" w:rsidTr="00C23229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2F6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29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9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A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7B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3FA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9B0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9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AF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FA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EE9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18 200,0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4AF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2B5320" w:rsidRPr="002B5320" w14:paraId="6EA8AA16" w14:textId="77777777" w:rsidTr="00C23229">
        <w:trPr>
          <w:trHeight w:val="19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DC5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87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20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C1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6E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04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8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5C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4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A2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17 954,11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C0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18 200,0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E8F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2B5320" w:rsidRPr="002B5320" w14:paraId="3C060EF3" w14:textId="77777777" w:rsidTr="00C23229">
        <w:trPr>
          <w:trHeight w:val="15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F8D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2AD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90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C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DF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3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4E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2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71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EEF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11 196,59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5F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FE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12 600,0</w:t>
            </w:r>
          </w:p>
        </w:tc>
      </w:tr>
      <w:tr w:rsidR="002B5320" w:rsidRPr="002B5320" w14:paraId="71BCC501" w14:textId="77777777" w:rsidTr="00C23229">
        <w:trPr>
          <w:trHeight w:val="16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47A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E26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35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5C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E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DF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2D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31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EDF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058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6D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A9A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B5320" w:rsidRPr="002B5320" w14:paraId="12CF7C19" w14:textId="77777777" w:rsidTr="00C2322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9BB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B78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BB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D7C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7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509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6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6F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E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805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8 748,27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44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09C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</w:tr>
      <w:tr w:rsidR="002B5320" w:rsidRPr="002B5320" w14:paraId="262B41DC" w14:textId="77777777" w:rsidTr="00C23229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810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1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48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31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D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C3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9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A9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A3A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43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2 328,32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80B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FEC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B5320" w:rsidRPr="002B5320" w14:paraId="098DFCC0" w14:textId="77777777" w:rsidTr="00C23229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4A6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DF3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DE0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B1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AE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D6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A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2D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52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1A9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BBA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28D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20 935,0</w:t>
            </w:r>
          </w:p>
        </w:tc>
      </w:tr>
      <w:tr w:rsidR="002B5320" w:rsidRPr="002B5320" w14:paraId="71CD4201" w14:textId="77777777" w:rsidTr="00C23229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F9E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47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3E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74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01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09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3F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08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8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36A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19 411,19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174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2B3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20 935,0</w:t>
            </w:r>
          </w:p>
        </w:tc>
      </w:tr>
      <w:tr w:rsidR="002B5320" w:rsidRPr="002B5320" w14:paraId="03CE49E0" w14:textId="77777777" w:rsidTr="00C23229">
        <w:trPr>
          <w:trHeight w:val="13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119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64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17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E7C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17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1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7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2DD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70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6E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19 411,19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AB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20 295,0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F21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20 935,0</w:t>
            </w:r>
          </w:p>
        </w:tc>
      </w:tr>
      <w:tr w:rsidR="002B5320" w:rsidRPr="002B5320" w14:paraId="54C2C3D2" w14:textId="77777777" w:rsidTr="00C23229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C5B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обшегородского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68F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B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1B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8A6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BF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18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7A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1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B93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54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8AA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18 200,0</w:t>
            </w:r>
          </w:p>
        </w:tc>
      </w:tr>
      <w:tr w:rsidR="002B5320" w:rsidRPr="002B5320" w14:paraId="10B0B90F" w14:textId="77777777" w:rsidTr="00C2322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393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C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3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CD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A0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56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7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0A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04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D64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16 596,19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3FC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A06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18 200,0</w:t>
            </w:r>
          </w:p>
        </w:tc>
      </w:tr>
      <w:tr w:rsidR="002B5320" w:rsidRPr="002B5320" w14:paraId="42E67C7C" w14:textId="77777777" w:rsidTr="00C23229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30E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714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1D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3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6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42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0E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5B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01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E5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11 214,26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AF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50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12 500,0</w:t>
            </w:r>
          </w:p>
        </w:tc>
      </w:tr>
      <w:tr w:rsidR="002B5320" w:rsidRPr="002B5320" w14:paraId="1787E387" w14:textId="77777777" w:rsidTr="00C2322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73B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348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EA9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69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3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56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9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62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C6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104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91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469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2B5320" w:rsidRPr="002B5320" w14:paraId="297BC463" w14:textId="77777777" w:rsidTr="00C23229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6F6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FE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CD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9F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FF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CC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6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62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2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4D6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4 181,93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23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C7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2B5320" w:rsidRPr="002B5320" w14:paraId="0485BCF8" w14:textId="77777777" w:rsidTr="00C2322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C01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5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1C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D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E0D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85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D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AF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B6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17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C6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65C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B5320" w:rsidRPr="002B5320" w14:paraId="38F53B95" w14:textId="77777777" w:rsidTr="00C23229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2D9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0B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509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67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4AC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FF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9C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F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C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D1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641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655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B5320" w:rsidRPr="002B5320" w14:paraId="34D9BB5C" w14:textId="77777777" w:rsidTr="00C2322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847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B20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1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A4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33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C3F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0A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2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BA5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8A9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BD6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80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B5320" w:rsidRPr="002B5320" w14:paraId="3079C58D" w14:textId="77777777" w:rsidTr="00C23229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785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Профилактика развития наркозависимости, включая сокращение потребления наркотических средств и психоактивных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2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C5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8C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6B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36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0B5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28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28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2AE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53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584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B5320" w:rsidRPr="002B5320" w14:paraId="5573D99C" w14:textId="77777777" w:rsidTr="00C23229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897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8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DB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80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59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DE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0C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52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756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42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1C0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2F2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B5320" w:rsidRPr="002B5320" w14:paraId="61D8C0B1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2BD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56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CC6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D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AF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0F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A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5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C2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212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ED3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860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B5320" w:rsidRPr="002B5320" w14:paraId="079FDEAA" w14:textId="77777777" w:rsidTr="00C23229">
        <w:trPr>
          <w:trHeight w:val="11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3EE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41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E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F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C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10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AF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B0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6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2A6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C6E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4DB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2B5320" w:rsidRPr="002B5320" w14:paraId="3C7530D5" w14:textId="77777777" w:rsidTr="00C23229">
        <w:trPr>
          <w:trHeight w:val="11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E54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7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2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CA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6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900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E5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F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928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776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16D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2CB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2B5320" w:rsidRPr="002B5320" w14:paraId="42FE9B77" w14:textId="77777777" w:rsidTr="00C23229">
        <w:trPr>
          <w:trHeight w:val="15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2D7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645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32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A0C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C2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289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926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A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0A9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90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3C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B73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B5320" w:rsidRPr="002B5320" w14:paraId="50D66FAE" w14:textId="77777777" w:rsidTr="00C2322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0B4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37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1FC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65A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A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63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933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75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A2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A72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77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69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5320" w:rsidRPr="002B5320" w14:paraId="2D4CF034" w14:textId="77777777" w:rsidTr="00C23229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47E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6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E9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92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A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E3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A9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5E8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51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04B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093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854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2B5320" w:rsidRPr="002B5320" w14:paraId="60B5B747" w14:textId="77777777" w:rsidTr="00C2322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B49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31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FA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43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98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5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E3D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A80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1E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0F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E18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0B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2B5320" w:rsidRPr="002B5320" w14:paraId="08A6605B" w14:textId="77777777" w:rsidTr="00C23229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08B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4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C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25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94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BD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1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B2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0D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A5F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B9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B3F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B5320" w:rsidRPr="002B5320" w14:paraId="506D895C" w14:textId="77777777" w:rsidTr="00C23229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11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0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18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55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F38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49D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7B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12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18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ABD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84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65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2B5320" w:rsidRPr="002B5320" w14:paraId="6D2AC8C4" w14:textId="77777777" w:rsidTr="00C23229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624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E5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93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C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4E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2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68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C5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0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A8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90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2ED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B5320" w:rsidRPr="002B5320" w14:paraId="58511AA8" w14:textId="77777777" w:rsidTr="00C23229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F5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7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93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4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6F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CD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73A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D6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79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4E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4C4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281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B5320" w:rsidRPr="002B5320" w14:paraId="7593D38A" w14:textId="77777777" w:rsidTr="00C23229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805D" w14:textId="77777777" w:rsidR="002B5320" w:rsidRPr="002B5320" w:rsidRDefault="002B5320" w:rsidP="002B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47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40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43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D6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22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5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DE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04A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787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2D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6C7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B5320" w:rsidRPr="002B5320" w14:paraId="288A4827" w14:textId="77777777" w:rsidTr="00C23229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4BD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9D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DB7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2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3A7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0A2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693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D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0B8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190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7C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96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2B5320" w:rsidRPr="002B5320" w14:paraId="70C7C563" w14:textId="77777777" w:rsidTr="00C23229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D8C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52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43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A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A26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2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FF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DE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2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00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0B8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46A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B5320" w:rsidRPr="002B5320" w14:paraId="025410B0" w14:textId="77777777" w:rsidTr="00C23229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4F91" w14:textId="77777777" w:rsidR="002B5320" w:rsidRPr="002B5320" w:rsidRDefault="002B5320" w:rsidP="002B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70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11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79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D49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B84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AC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2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BF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569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1D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DA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B5320" w:rsidRPr="002B5320" w14:paraId="7E8DAED8" w14:textId="77777777" w:rsidTr="00C23229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D6D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0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68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32C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E9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C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1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91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B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E31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ECD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52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B5320" w:rsidRPr="002B5320" w14:paraId="56FBECAB" w14:textId="77777777" w:rsidTr="00C23229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80F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E2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AA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DC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0E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F7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EB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BA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CF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ED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2E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20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B5320" w:rsidRPr="002B5320" w14:paraId="2A241B59" w14:textId="77777777" w:rsidTr="00C23229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4C1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9E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8EC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E53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4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B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4B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9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9D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0F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FD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32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000E799F" w14:textId="77777777" w:rsidTr="00C23229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FE0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E9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E1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46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71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5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13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E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82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20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80C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51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5D154FB5" w14:textId="77777777" w:rsidTr="00C23229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6DB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5AE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09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1E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A0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168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39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B7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D61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323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12D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BE2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41621757" w14:textId="77777777" w:rsidTr="00C23229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AA6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B8A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9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4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92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9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1F8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F9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BA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24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4E7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005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701,1</w:t>
            </w:r>
          </w:p>
        </w:tc>
      </w:tr>
      <w:tr w:rsidR="002B5320" w:rsidRPr="002B5320" w14:paraId="1A44FD0F" w14:textId="77777777" w:rsidTr="00C23229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3E5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D3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49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37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A4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9D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D89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0B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147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62C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AA8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AB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2B5320" w:rsidRPr="002B5320" w14:paraId="53B6EFDB" w14:textId="77777777" w:rsidTr="00C23229">
        <w:trPr>
          <w:trHeight w:val="16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F9F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0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11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0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0E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CA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0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E7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9E3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B2B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17A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679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2B5320" w:rsidRPr="002B5320" w14:paraId="6341B852" w14:textId="77777777" w:rsidTr="00C23229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77A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C5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EC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315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D2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5B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2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3AC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68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239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FA6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AC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2B5320" w:rsidRPr="002B5320" w14:paraId="09D87C33" w14:textId="77777777" w:rsidTr="00C23229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0E6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0B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D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09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7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588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3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76C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65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F59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EA4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E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701,1</w:t>
            </w:r>
          </w:p>
        </w:tc>
      </w:tr>
      <w:tr w:rsidR="00C23229" w:rsidRPr="002B5320" w14:paraId="0014382B" w14:textId="77777777" w:rsidTr="00C2322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6B1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FC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1A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A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6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1A0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B0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DC2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7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A25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49D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7A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2B5320" w:rsidRPr="002B5320" w14:paraId="07E4A81F" w14:textId="77777777" w:rsidTr="00C23229">
        <w:trPr>
          <w:trHeight w:val="18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75D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D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C1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D5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A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22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43E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C2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FA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694,90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93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31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701,1</w:t>
            </w:r>
          </w:p>
        </w:tc>
      </w:tr>
      <w:tr w:rsidR="00C23229" w:rsidRPr="002B5320" w14:paraId="23F911E1" w14:textId="77777777" w:rsidTr="00C23229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4F6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2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D8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87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D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F09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70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6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7B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AE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AF5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941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3229" w:rsidRPr="002B5320" w14:paraId="22808B54" w14:textId="77777777" w:rsidTr="00C23229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9A1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 безопасность и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правооханительная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46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025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1B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BCD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CC9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59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85F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7F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76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9F9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91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C23229" w:rsidRPr="002B5320" w14:paraId="5C90FD6D" w14:textId="77777777" w:rsidTr="00C23229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EA0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30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C1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22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98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5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6D5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71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7F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56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86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AE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C23229" w:rsidRPr="002B5320" w14:paraId="0096705E" w14:textId="77777777" w:rsidTr="00C23229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9D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4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37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4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7FB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76F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8F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74D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3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B8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A6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48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C23229" w:rsidRPr="002B5320" w14:paraId="4EF75E48" w14:textId="77777777" w:rsidTr="00C23229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736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черезвычайнх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B8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21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70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A4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741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2F2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C9F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20A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7B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D5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A53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C23229" w:rsidRPr="002B5320" w14:paraId="74A05072" w14:textId="77777777" w:rsidTr="00C2322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D850" w14:textId="77777777" w:rsidR="002B5320" w:rsidRPr="002B5320" w:rsidRDefault="002B5320" w:rsidP="002B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49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6A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35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F8C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16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51A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5B5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54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E23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794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5B9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C23229" w:rsidRPr="002B5320" w14:paraId="212F5CA0" w14:textId="77777777" w:rsidTr="00C23229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262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F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0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C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AA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535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BA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0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91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5F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20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B5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C23229" w:rsidRPr="002B5320" w14:paraId="7BD96053" w14:textId="77777777" w:rsidTr="00C23229">
        <w:trPr>
          <w:trHeight w:val="16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282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18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979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D2F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10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47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261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42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34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109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2 180,88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6ED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081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C23229" w:rsidRPr="002B5320" w14:paraId="34D4B6D2" w14:textId="77777777" w:rsidTr="00C23229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47A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13C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7E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7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F6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3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022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3EF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20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7C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18F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19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C23229" w:rsidRPr="002B5320" w14:paraId="216D6AB6" w14:textId="77777777" w:rsidTr="00C23229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57C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D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5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2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5B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EF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F0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F6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1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4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E2A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B4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C23229" w:rsidRPr="002B5320" w14:paraId="4A999DD4" w14:textId="77777777" w:rsidTr="00C23229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7DC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42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CE1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5B5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D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E53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35F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12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87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49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3F2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BAF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C23229" w:rsidRPr="002B5320" w14:paraId="7435945F" w14:textId="77777777" w:rsidTr="00C23229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BC0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B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4B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86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C0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79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746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1F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10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DE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EAD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AD0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C23229" w:rsidRPr="002B5320" w14:paraId="29719288" w14:textId="77777777" w:rsidTr="00C23229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EE9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D8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D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00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E1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7A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E88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6A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5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621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BA1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CA0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C23229" w:rsidRPr="002B5320" w14:paraId="4488FADC" w14:textId="77777777" w:rsidTr="00C23229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32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72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96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082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1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02F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F71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2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6B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F3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26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177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B5320" w:rsidRPr="002B5320" w14:paraId="18DE19EC" w14:textId="77777777" w:rsidTr="00C23229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A07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7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E4C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D7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71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4B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F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A8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85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59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3CB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3A8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B5320" w:rsidRPr="002B5320" w14:paraId="090AE4EC" w14:textId="77777777" w:rsidTr="00C23229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342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5F3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AE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0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5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9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03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D8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2C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9D8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40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A0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23229" w:rsidRPr="002B5320" w14:paraId="24A9EA6D" w14:textId="77777777" w:rsidTr="00C23229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F28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C3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2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0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1C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1C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45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07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0A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4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01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3FA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C23229" w:rsidRPr="002B5320" w14:paraId="1972316A" w14:textId="77777777" w:rsidTr="00C23229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26E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99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BB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863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C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1F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066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8D7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A5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95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DBE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EC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C23229" w:rsidRPr="002B5320" w14:paraId="37BF46CA" w14:textId="77777777" w:rsidTr="00C23229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7B6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50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65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3A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6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D6D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D7A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B4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69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03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675,76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84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1B6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23229" w:rsidRPr="002B5320" w14:paraId="5D046CAE" w14:textId="77777777" w:rsidTr="00C23229">
        <w:trPr>
          <w:trHeight w:val="8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7D5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30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D2C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A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2F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6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1F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90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B05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A41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53 815,46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FD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07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C23229" w:rsidRPr="002B5320" w14:paraId="044876CE" w14:textId="77777777" w:rsidTr="00C23229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329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B8F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93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FA9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52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E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2A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45D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9F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D3A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53 815,46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29C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9B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2B5320" w:rsidRPr="002B5320" w14:paraId="202B2177" w14:textId="77777777" w:rsidTr="00C23229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635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5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CA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9F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F1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88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C9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53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B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D59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27 669,13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EB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066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27 200,0</w:t>
            </w:r>
          </w:p>
        </w:tc>
      </w:tr>
      <w:tr w:rsidR="002B5320" w:rsidRPr="002B5320" w14:paraId="44DBF23B" w14:textId="77777777" w:rsidTr="00C23229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A4B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C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7B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41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953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C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6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0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83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A3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27 669,13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248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70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27 200,0</w:t>
            </w:r>
          </w:p>
        </w:tc>
      </w:tr>
      <w:tr w:rsidR="002B5320" w:rsidRPr="002B5320" w14:paraId="75E93BA3" w14:textId="77777777" w:rsidTr="00C23229">
        <w:trPr>
          <w:trHeight w:val="11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89E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C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E3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44E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F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A8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EE3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DF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A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679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27 669,13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C32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4D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27 200,0</w:t>
            </w:r>
          </w:p>
        </w:tc>
      </w:tr>
      <w:tr w:rsidR="002B5320" w:rsidRPr="002B5320" w14:paraId="7D67B155" w14:textId="77777777" w:rsidTr="00C23229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D5C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F2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B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36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0F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42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6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95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18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323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EB2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1C9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</w:t>
            </w:r>
          </w:p>
        </w:tc>
      </w:tr>
      <w:tr w:rsidR="002B5320" w:rsidRPr="002B5320" w14:paraId="15C68A31" w14:textId="77777777" w:rsidTr="00C23229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F9F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5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9D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7A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C8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58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B31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41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D51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EB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C2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C2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7 000,0</w:t>
            </w:r>
          </w:p>
        </w:tc>
      </w:tr>
      <w:tr w:rsidR="002B5320" w:rsidRPr="002B5320" w14:paraId="221FA7BA" w14:textId="77777777" w:rsidTr="00C23229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23F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E8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A5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C9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8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B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FA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A7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7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E9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3B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06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2B5320" w:rsidRPr="002B5320" w14:paraId="49E03576" w14:textId="77777777" w:rsidTr="00C23229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3FE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00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77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6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2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EC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9B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B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AE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86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2E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200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B5320" w:rsidRPr="002B5320" w14:paraId="27EA3F2A" w14:textId="77777777" w:rsidTr="00C23229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BAF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F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08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C3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2C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212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C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362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B5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391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C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7F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B5320" w:rsidRPr="002B5320" w14:paraId="2FB18346" w14:textId="77777777" w:rsidTr="00C23229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FF5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7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84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45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8BF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C1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50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86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ED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AD4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A7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BFC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B5320" w:rsidRPr="002B5320" w14:paraId="485F311C" w14:textId="77777777" w:rsidTr="00C23229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D49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B1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1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56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8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1F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80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3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12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AD4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21 183,13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30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5E8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19 000,0</w:t>
            </w:r>
          </w:p>
        </w:tc>
      </w:tr>
      <w:tr w:rsidR="002B5320" w:rsidRPr="002B5320" w14:paraId="0A443D78" w14:textId="77777777" w:rsidTr="00C2322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EC7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8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2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56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B1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47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1B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87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2AB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BED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21 183,13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B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18 500,0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A2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19 000,0</w:t>
            </w:r>
          </w:p>
        </w:tc>
      </w:tr>
      <w:tr w:rsidR="002B5320" w:rsidRPr="002B5320" w14:paraId="050AEB5E" w14:textId="77777777" w:rsidTr="00C23229">
        <w:trPr>
          <w:trHeight w:val="11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E0C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6D3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8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9B4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D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83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2B0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3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9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646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0C5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F0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B5320" w:rsidRPr="002B5320" w14:paraId="59B1184F" w14:textId="77777777" w:rsidTr="00C23229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2E3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A1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8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5E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1F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AB1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4B7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B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3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27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7F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052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5320" w:rsidRPr="002B5320" w14:paraId="043B3780" w14:textId="77777777" w:rsidTr="00C23229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6D8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F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9F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3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4F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E7C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F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56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80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83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D8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22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5320" w:rsidRPr="002B5320" w14:paraId="05B9232E" w14:textId="77777777" w:rsidTr="00C23229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D57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16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23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47F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FA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9E3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BF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D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6A5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4D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26 146,33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60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A80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05E36245" w14:textId="77777777" w:rsidTr="00C23229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560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4A5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D9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C9F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3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CE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1F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4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13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E6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91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7D2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2B5320" w:rsidRPr="002B5320" w14:paraId="33E79D70" w14:textId="77777777" w:rsidTr="00C23229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A97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МКУ "Спортивная школа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им.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1A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9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B7C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F76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7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A3F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1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9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5AD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DDF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197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2B5320" w:rsidRPr="002B5320" w14:paraId="13447C76" w14:textId="77777777" w:rsidTr="00C23229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A10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DD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FC2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0D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E14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E1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62C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73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0A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B0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1D5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BA7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17 368,6</w:t>
            </w:r>
          </w:p>
        </w:tc>
      </w:tr>
      <w:tr w:rsidR="002B5320" w:rsidRPr="002B5320" w14:paraId="29B97173" w14:textId="77777777" w:rsidTr="00C23229">
        <w:trPr>
          <w:trHeight w:val="16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749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C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7CE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42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A0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4D9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058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C37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2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40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09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86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17 368,6</w:t>
            </w:r>
          </w:p>
        </w:tc>
      </w:tr>
      <w:tr w:rsidR="002B5320" w:rsidRPr="002B5320" w14:paraId="390A6235" w14:textId="77777777" w:rsidTr="00C23229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0DF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C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71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0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1D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71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F0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57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99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89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81F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17 058,60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029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17 368,60</w:t>
            </w:r>
          </w:p>
        </w:tc>
      </w:tr>
      <w:tr w:rsidR="002B5320" w:rsidRPr="002B5320" w14:paraId="40CF1B5D" w14:textId="77777777" w:rsidTr="00C23229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59E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EA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3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46D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5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B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90A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AB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28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3EC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17 025,61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34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17 058,6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263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17 368,6</w:t>
            </w:r>
          </w:p>
        </w:tc>
      </w:tr>
      <w:tr w:rsidR="002B5320" w:rsidRPr="002B5320" w14:paraId="094CE1B0" w14:textId="77777777" w:rsidTr="00C23229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987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44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EB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65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A9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3B5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6F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8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5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1D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13 545,63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27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9FD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2B5320" w:rsidRPr="002B5320" w14:paraId="5AA226FC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C39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A4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B6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8AF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F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0E2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82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A4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7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732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3 095,35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F04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F6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2B5320" w:rsidRPr="002B5320" w14:paraId="4AF3EF95" w14:textId="77777777" w:rsidTr="00C23229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669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8E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B9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9F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F7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9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AF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983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1CB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53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094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7A2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2B5320" w:rsidRPr="002B5320" w14:paraId="1CF67D20" w14:textId="77777777" w:rsidTr="00C23229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FBC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4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D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62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4B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2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5C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2E0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0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F11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DAD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881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9 016,3</w:t>
            </w:r>
          </w:p>
        </w:tc>
      </w:tr>
      <w:tr w:rsidR="002B5320" w:rsidRPr="002B5320" w14:paraId="0139DCDE" w14:textId="77777777" w:rsidTr="00C23229">
        <w:trPr>
          <w:trHeight w:val="4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F2E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C8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B8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1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71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F9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90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2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F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DD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3C6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AC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2B5320" w:rsidRPr="002B5320" w14:paraId="03911F30" w14:textId="77777777" w:rsidTr="00C23229">
        <w:trPr>
          <w:trHeight w:val="10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F28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8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08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3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1E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EB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90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36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E46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4BA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8EB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09C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2B5320" w:rsidRPr="002B5320" w14:paraId="7A2516F2" w14:textId="77777777" w:rsidTr="00C23229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216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8E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93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1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3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BDD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83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F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9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1A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12 295,19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AF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A5D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9 016,3</w:t>
            </w:r>
          </w:p>
        </w:tc>
      </w:tr>
      <w:tr w:rsidR="002B5320" w:rsidRPr="002B5320" w14:paraId="399575DB" w14:textId="77777777" w:rsidTr="00C23229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4D0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7C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06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FD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F6C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AB2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6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2A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1E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85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44A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88D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8 909,3</w:t>
            </w:r>
          </w:p>
        </w:tc>
      </w:tr>
      <w:tr w:rsidR="002B5320" w:rsidRPr="002B5320" w14:paraId="78EA8644" w14:textId="77777777" w:rsidTr="00C23229">
        <w:trPr>
          <w:trHeight w:val="18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17C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A4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70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1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D7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8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3B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9E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6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EBB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60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5B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2B5320" w:rsidRPr="002B5320" w14:paraId="1B9DA9DD" w14:textId="77777777" w:rsidTr="00C2322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84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BC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8D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FFA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8AF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0D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0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C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EE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3B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F9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832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</w:tr>
      <w:tr w:rsidR="002B5320" w:rsidRPr="002B5320" w14:paraId="4EF5A076" w14:textId="77777777" w:rsidTr="00C23229">
        <w:trPr>
          <w:trHeight w:val="6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361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9A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C9F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39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6A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1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9C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144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03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C8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91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575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2B5320" w:rsidRPr="002B5320" w14:paraId="29CFFFFE" w14:textId="77777777" w:rsidTr="00C23229">
        <w:trPr>
          <w:trHeight w:val="14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B27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8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9C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9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B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16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E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BD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1CE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B8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3DE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8 922,1</w:t>
            </w:r>
          </w:p>
        </w:tc>
      </w:tr>
      <w:tr w:rsidR="002B5320" w:rsidRPr="002B5320" w14:paraId="2688787D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7FC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A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1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11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6EB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F8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49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77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3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6F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A36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57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8 816,30</w:t>
            </w:r>
          </w:p>
        </w:tc>
      </w:tr>
      <w:tr w:rsidR="002B5320" w:rsidRPr="002B5320" w14:paraId="0BECBC86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0B9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BF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B3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2C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3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04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6E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92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2E8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AB5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83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8E6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105,80</w:t>
            </w:r>
          </w:p>
        </w:tc>
      </w:tr>
      <w:tr w:rsidR="002B5320" w:rsidRPr="002B5320" w14:paraId="67C9D144" w14:textId="77777777" w:rsidTr="00C23229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1AC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 Обеспечение жильем  молодых семей муниципального </w:t>
            </w: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образования " Городской округ город Карабулак" на 2021-2026годы"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45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A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07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6A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1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0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F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D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AB5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9B0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38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B5320" w:rsidRPr="002B5320" w14:paraId="127C71F6" w14:textId="77777777" w:rsidTr="00C23229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000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"Поддержка молодых семей в улучшении жилищных условий муниципального образования "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Городскойокруг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 город Карабулак" на 2021-2026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2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45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03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4D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BD1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64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5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9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DF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0F0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3AE2C01E" w14:textId="77777777" w:rsidTr="00C23229">
        <w:trPr>
          <w:trHeight w:val="28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ABD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0F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4D0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A6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60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5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F3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18B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5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040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49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1E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363FA747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176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E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103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B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7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3B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FD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9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D0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7F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F8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90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146F6505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2D0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38E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75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2B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BB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67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92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B2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86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BD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3 278,89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EA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67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5320" w:rsidRPr="002B5320" w14:paraId="48520930" w14:textId="77777777" w:rsidTr="00C23229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3FB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39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EB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3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5F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4A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C1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6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9B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AB0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72C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157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2 650,0</w:t>
            </w:r>
          </w:p>
        </w:tc>
      </w:tr>
      <w:tr w:rsidR="002B5320" w:rsidRPr="002B5320" w14:paraId="4841D87E" w14:textId="77777777" w:rsidTr="00C23229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4E8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87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C2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0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FE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BA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C0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1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98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0B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F7B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FC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B5320" w:rsidRPr="002B5320" w14:paraId="7B5B5117" w14:textId="77777777" w:rsidTr="00C23229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35A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C3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27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B2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3D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17F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67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CF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F1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FFE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663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F3E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B5320" w:rsidRPr="002B5320" w14:paraId="57B27138" w14:textId="77777777" w:rsidTr="00C23229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CD9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1B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1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A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CF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E6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2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A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2F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461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114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31C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B5320" w:rsidRPr="002B5320" w14:paraId="6FD6CB2F" w14:textId="77777777" w:rsidTr="00C23229">
        <w:trPr>
          <w:trHeight w:val="12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52F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E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4C8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C0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23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A7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B1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D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964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6DF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C22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EE3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B5320" w:rsidRPr="002B5320" w14:paraId="6C508B93" w14:textId="77777777" w:rsidTr="00C23229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B90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B54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6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02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51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7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2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624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1D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4C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1C1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A55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B5320" w:rsidRPr="002B5320" w14:paraId="70BAD41C" w14:textId="77777777" w:rsidTr="00C2322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78F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19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35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599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34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C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42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DD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1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9DA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26C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20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6 196,0</w:t>
            </w:r>
          </w:p>
        </w:tc>
      </w:tr>
      <w:tr w:rsidR="002B5320" w:rsidRPr="002B5320" w14:paraId="66862368" w14:textId="77777777" w:rsidTr="00C23229">
        <w:trPr>
          <w:trHeight w:val="1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1C2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F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8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E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02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A2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43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C2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6E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E7B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5A5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FB8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2B5320" w:rsidRPr="002B5320" w14:paraId="4B9860C2" w14:textId="77777777" w:rsidTr="00C23229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38A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34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25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59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F8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68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C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4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2E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C3A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E9F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76F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2B5320" w:rsidRPr="002B5320" w14:paraId="7FDF8F3F" w14:textId="77777777" w:rsidTr="00C23229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BE7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90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3FB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8BA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0A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1E2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9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48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22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AF2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91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74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6 196,0</w:t>
            </w:r>
          </w:p>
        </w:tc>
      </w:tr>
      <w:tr w:rsidR="002B5320" w:rsidRPr="002B5320" w14:paraId="10AC768D" w14:textId="77777777" w:rsidTr="00C23229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5B0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7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D0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34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B3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915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31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0E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DB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105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9BA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FD4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6 196,0</w:t>
            </w:r>
          </w:p>
        </w:tc>
      </w:tr>
      <w:tr w:rsidR="002B5320" w:rsidRPr="002B5320" w14:paraId="58DCDA29" w14:textId="77777777" w:rsidTr="00C23229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13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D14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C9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D1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45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F9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10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CE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C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A23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212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3 796,0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CB7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3 796,0</w:t>
            </w:r>
          </w:p>
        </w:tc>
      </w:tr>
      <w:tr w:rsidR="00C23229" w:rsidRPr="002B5320" w14:paraId="133D5004" w14:textId="77777777" w:rsidTr="00C23229">
        <w:trPr>
          <w:trHeight w:val="15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398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ED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1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B6F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A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B7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5CA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38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110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341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9A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7CC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3 796,00</w:t>
            </w:r>
          </w:p>
        </w:tc>
      </w:tr>
      <w:tr w:rsidR="002B5320" w:rsidRPr="002B5320" w14:paraId="5265EFC4" w14:textId="77777777" w:rsidTr="00C23229">
        <w:trPr>
          <w:trHeight w:val="6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BE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9F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F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97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7B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868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98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16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B7D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966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15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DEF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2B5320" w:rsidRPr="002B5320" w14:paraId="08E5BA52" w14:textId="77777777" w:rsidTr="00C23229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0EF7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EA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24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47B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71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8D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7C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58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7B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0D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AB0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34C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B5320" w:rsidRPr="002B5320" w14:paraId="6769D413" w14:textId="77777777" w:rsidTr="00C23229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913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B2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FE6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4D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80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0E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F91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618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81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52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2 047,10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38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2 001,1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02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2 082,0</w:t>
            </w:r>
          </w:p>
        </w:tc>
      </w:tr>
      <w:tr w:rsidR="002B5320" w:rsidRPr="002B5320" w14:paraId="4F92DF72" w14:textId="77777777" w:rsidTr="00C23229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D0A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FBF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6C3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3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7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188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6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4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97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BBF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4E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DEA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2B5320" w:rsidRPr="002B5320" w14:paraId="285829DB" w14:textId="77777777" w:rsidTr="00C23229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016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F2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C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07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D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24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FC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E3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A7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8E7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95B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3D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2B5320" w:rsidRPr="002B5320" w14:paraId="2A0D2864" w14:textId="77777777" w:rsidTr="00C23229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8A8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4D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77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DC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D3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28B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62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FC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05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196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83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9D5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B5320" w:rsidRPr="002B5320" w14:paraId="7EB3C8B3" w14:textId="77777777" w:rsidTr="00C23229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3BA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4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C0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C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A7B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3AF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33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C66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4A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A0A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336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51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B5320" w:rsidRPr="002B5320" w14:paraId="5BEA8B5B" w14:textId="77777777" w:rsidTr="00C23229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87D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42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3AB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7B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D2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FE2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7C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9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5ED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11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CB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B71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B5320" w:rsidRPr="002B5320" w14:paraId="5DE4B603" w14:textId="77777777" w:rsidTr="00C23229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084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2E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26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8B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F1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4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B9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4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28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EE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65C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65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B5320" w:rsidRPr="002B5320" w14:paraId="0C7D6C4D" w14:textId="77777777" w:rsidTr="00C23229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8335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43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3C5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3F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08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9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B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9C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64B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C9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0A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495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B5320" w:rsidRPr="002B5320" w14:paraId="5C27560F" w14:textId="77777777" w:rsidTr="00C23229">
        <w:trPr>
          <w:trHeight w:val="7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6EA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51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3E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5A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5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5F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E3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B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AD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E55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331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FC4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2B5320" w:rsidRPr="002B5320" w14:paraId="15576D7F" w14:textId="77777777" w:rsidTr="00C23229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599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г.Карабулак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F8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8A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63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D67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6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AC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FB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1A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F3E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B1E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3A2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2B5320" w:rsidRPr="002B5320" w14:paraId="20230459" w14:textId="77777777" w:rsidTr="00C23229">
        <w:trPr>
          <w:trHeight w:val="9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6DD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12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A4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F0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1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9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CFA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45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51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96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9B3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812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2B5320" w:rsidRPr="002B5320" w14:paraId="4BD85862" w14:textId="77777777" w:rsidTr="00C23229">
        <w:trPr>
          <w:trHeight w:val="12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86D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103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44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10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33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18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2B8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EF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E9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FD3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594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B2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2B5320" w:rsidRPr="002B5320" w14:paraId="21193390" w14:textId="77777777" w:rsidTr="00C23229">
        <w:trPr>
          <w:trHeight w:val="15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8A22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0EB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96E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26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9A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81A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E6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DD4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A7B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DBF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473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490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2B5320" w:rsidRPr="002B5320" w14:paraId="74C904AA" w14:textId="77777777" w:rsidTr="00C23229">
        <w:trPr>
          <w:trHeight w:val="10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E09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E4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D7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5C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16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1B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EB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DA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E5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568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90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97F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2B5320" w:rsidRPr="002B5320" w14:paraId="0EB08DEA" w14:textId="77777777" w:rsidTr="00C23229">
        <w:trPr>
          <w:trHeight w:val="17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E13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E1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8F7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38D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DA0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32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8DA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5B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F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18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DF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34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2B5320" w:rsidRPr="002B5320" w14:paraId="0709EB0C" w14:textId="77777777" w:rsidTr="00C23229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0E1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730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2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C0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8D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61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B8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B6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66C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30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2D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FF0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</w:tr>
      <w:tr w:rsidR="002B5320" w:rsidRPr="002B5320" w14:paraId="34FC5A02" w14:textId="77777777" w:rsidTr="00C23229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E3E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09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A17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39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A8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EC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5A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D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3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37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770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3D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B5320" w:rsidRPr="002B5320" w14:paraId="2EEDB3E1" w14:textId="77777777" w:rsidTr="00C23229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C34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91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AC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4E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73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F9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8CA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1B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B4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579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08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99D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10 794,00</w:t>
            </w:r>
          </w:p>
        </w:tc>
      </w:tr>
      <w:tr w:rsidR="002B5320" w:rsidRPr="002B5320" w14:paraId="3840F765" w14:textId="77777777" w:rsidTr="00C23229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873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5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69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73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1B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E42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0A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5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F3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FEB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F2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3A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10 794,00</w:t>
            </w:r>
          </w:p>
        </w:tc>
      </w:tr>
      <w:tr w:rsidR="002B5320" w:rsidRPr="002B5320" w14:paraId="42F39E68" w14:textId="77777777" w:rsidTr="00C23229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A57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D4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F0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0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CE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15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93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94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30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66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F4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18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7 209,0</w:t>
            </w:r>
          </w:p>
        </w:tc>
      </w:tr>
      <w:tr w:rsidR="002B5320" w:rsidRPr="002B5320" w14:paraId="4843D4FC" w14:textId="77777777" w:rsidTr="00C23229">
        <w:trPr>
          <w:trHeight w:val="14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DE9D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6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C9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381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2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3E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8E8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2E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C8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D2D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1D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A85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7 209,0</w:t>
            </w:r>
          </w:p>
        </w:tc>
      </w:tr>
      <w:tr w:rsidR="002B5320" w:rsidRPr="002B5320" w14:paraId="5A927F4E" w14:textId="77777777" w:rsidTr="00C23229">
        <w:trPr>
          <w:trHeight w:val="15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AB2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3D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20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4F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35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56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F3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EE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C06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5FD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BF0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0F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7 209,0</w:t>
            </w:r>
          </w:p>
        </w:tc>
      </w:tr>
      <w:tr w:rsidR="002B5320" w:rsidRPr="002B5320" w14:paraId="0B7B86A2" w14:textId="77777777" w:rsidTr="00C23229">
        <w:trPr>
          <w:trHeight w:val="10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B02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63D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49D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4D9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23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7E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7F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09D6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14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98F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F07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7 159,0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73B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7 209,0</w:t>
            </w:r>
          </w:p>
        </w:tc>
      </w:tr>
      <w:tr w:rsidR="002B5320" w:rsidRPr="002B5320" w14:paraId="4F6B323F" w14:textId="77777777" w:rsidTr="00C23229">
        <w:trPr>
          <w:trHeight w:val="18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A31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93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67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70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A37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F6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0D8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99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FB9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3C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6 291,12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DD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74E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6 350,0</w:t>
            </w:r>
          </w:p>
        </w:tc>
      </w:tr>
      <w:tr w:rsidR="002B5320" w:rsidRPr="002B5320" w14:paraId="4DFE6859" w14:textId="77777777" w:rsidTr="00C23229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7EE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3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C60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ED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AB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287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36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43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1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642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815,88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01F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136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2B5320" w:rsidRPr="002B5320" w14:paraId="1385A1DE" w14:textId="77777777" w:rsidTr="00C23229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FEB1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66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F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B61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FB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C29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2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13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A6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6FB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FF0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AF6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2B5320" w:rsidRPr="002B5320" w14:paraId="6A5CF9B7" w14:textId="77777777" w:rsidTr="00C23229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749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МКУК  " </w:t>
            </w:r>
            <w:proofErr w:type="spellStart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F3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DC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3C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A3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F4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74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E9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4F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DF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5E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7C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3 585,00</w:t>
            </w:r>
          </w:p>
        </w:tc>
      </w:tr>
      <w:tr w:rsidR="002B5320" w:rsidRPr="002B5320" w14:paraId="54C485D9" w14:textId="77777777" w:rsidTr="00C23229">
        <w:trPr>
          <w:trHeight w:val="16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E32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5A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381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01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AF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22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56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44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F5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28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3CF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05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</w:t>
            </w:r>
          </w:p>
        </w:tc>
      </w:tr>
      <w:tr w:rsidR="002B5320" w:rsidRPr="002B5320" w14:paraId="2005AC33" w14:textId="77777777" w:rsidTr="00C23229">
        <w:trPr>
          <w:trHeight w:val="19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BA2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90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F9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65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B5C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E25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5A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B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6C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A6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9284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2A8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3 585,00</w:t>
            </w:r>
          </w:p>
        </w:tc>
      </w:tr>
      <w:tr w:rsidR="002B5320" w:rsidRPr="002B5320" w14:paraId="5E505697" w14:textId="77777777" w:rsidTr="00C23229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79A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5D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96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15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C3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171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3E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C8A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B22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686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914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3 335,0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F89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3 585,0</w:t>
            </w:r>
          </w:p>
        </w:tc>
      </w:tr>
      <w:tr w:rsidR="002B5320" w:rsidRPr="002B5320" w14:paraId="25A95590" w14:textId="77777777" w:rsidTr="00C23229">
        <w:trPr>
          <w:trHeight w:val="19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C74E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DD1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A34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E9E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2F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08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0FC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A0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6F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44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2 596,30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E0A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BF2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</w:tr>
      <w:tr w:rsidR="002B5320" w:rsidRPr="002B5320" w14:paraId="13364B1D" w14:textId="77777777" w:rsidTr="00C23229">
        <w:trPr>
          <w:trHeight w:val="9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3633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7E9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FF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BB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28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87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723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7DC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1D3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5BD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587,40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453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049F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2B5320" w:rsidRPr="002B5320" w14:paraId="1F2F11CC" w14:textId="77777777" w:rsidTr="00C23229">
        <w:trPr>
          <w:trHeight w:val="7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5B0C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A817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DD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60D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A44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4880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405F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F9B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0C8" w14:textId="77777777" w:rsidR="002B5320" w:rsidRPr="002B5320" w:rsidRDefault="002B5320" w:rsidP="002B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0B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CFB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8787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B5320" w:rsidRPr="002B5320" w14:paraId="3C47D9F7" w14:textId="77777777" w:rsidTr="00C23229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8B1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ABE0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84F8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AB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B8B6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87B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62C4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279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CCF" w14:textId="77777777" w:rsidR="002B5320" w:rsidRPr="002B5320" w:rsidRDefault="002B5320" w:rsidP="002B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44C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175 011,78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432B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146 785,10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9041" w14:textId="77777777" w:rsidR="002B5320" w:rsidRPr="002B5320" w:rsidRDefault="002B5320" w:rsidP="002B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150 639,00</w:t>
            </w:r>
          </w:p>
        </w:tc>
      </w:tr>
    </w:tbl>
    <w:p w14:paraId="20DF9D0F" w14:textId="77777777" w:rsidR="00A04C89" w:rsidRDefault="00A04C89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56B389" w14:textId="77777777" w:rsidR="00E57EB7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E145FB" w14:textId="77777777" w:rsidR="00E57EB7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A2F478" w14:textId="77777777" w:rsidR="00E57EB7" w:rsidRDefault="00E57EB7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1C71F" w14:textId="77777777" w:rsidR="008B15B3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F7226E" w14:textId="77777777" w:rsidR="008B15B3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55FD6B" w14:textId="0C30C4B6" w:rsidR="008B15B3" w:rsidRPr="0042014C" w:rsidRDefault="008B15B3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8B15B3" w:rsidRPr="0042014C" w:rsidSect="006D5D60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E26E96" w:rsidRPr="00E26E96" w14:paraId="14F7F9D2" w14:textId="77777777" w:rsidTr="00E26E9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0D9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098A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2A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8C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BC8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F11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6A0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1B7C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4934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BC2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057" w14:textId="77777777"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C82D3F6" w14:textId="66AB6BB7" w:rsidR="00303D89" w:rsidRDefault="00303D89" w:rsidP="00D74458"/>
    <w:p w14:paraId="59503547" w14:textId="7518D0E9" w:rsidR="008B15B3" w:rsidRDefault="008B15B3" w:rsidP="00D74458"/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3753"/>
        <w:gridCol w:w="548"/>
        <w:gridCol w:w="642"/>
        <w:gridCol w:w="335"/>
        <w:gridCol w:w="335"/>
        <w:gridCol w:w="354"/>
        <w:gridCol w:w="335"/>
        <w:gridCol w:w="1481"/>
        <w:gridCol w:w="550"/>
        <w:gridCol w:w="624"/>
        <w:gridCol w:w="1848"/>
      </w:tblGrid>
      <w:tr w:rsidR="00D52042" w:rsidRPr="00D52042" w14:paraId="5B1EE1AC" w14:textId="77777777" w:rsidTr="00D52042">
        <w:trPr>
          <w:trHeight w:val="31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48A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535C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001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6F4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826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D48D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84A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1CE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 № 6</w:t>
            </w:r>
          </w:p>
        </w:tc>
      </w:tr>
      <w:tr w:rsidR="00D52042" w:rsidRPr="00D52042" w14:paraId="6E6D3A95" w14:textId="77777777" w:rsidTr="00D52042">
        <w:trPr>
          <w:trHeight w:val="6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7945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 Решению городского совета депутатов муниципального образования  </w:t>
            </w: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"Городской округ </w:t>
            </w:r>
            <w:proofErr w:type="spellStart"/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г.Карабулак</w:t>
            </w:r>
            <w:proofErr w:type="spellEnd"/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          №                 от                     2022 года"  </w:t>
            </w:r>
          </w:p>
        </w:tc>
      </w:tr>
      <w:tr w:rsidR="00D52042" w:rsidRPr="00D52042" w14:paraId="5285C201" w14:textId="77777777" w:rsidTr="00D52042">
        <w:trPr>
          <w:trHeight w:val="58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6342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"О внесении изменений в бюджет  МО " Городской округ город Карабулак" на 2022 год и плановый  </w:t>
            </w:r>
            <w:r w:rsidRPr="00D52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   период 2023-2024 гг." </w:t>
            </w:r>
          </w:p>
        </w:tc>
      </w:tr>
      <w:tr w:rsidR="00D52042" w:rsidRPr="00D52042" w14:paraId="24A87E9A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70E9" w14:textId="77777777" w:rsidR="00D52042" w:rsidRPr="00D52042" w:rsidRDefault="00D52042" w:rsidP="00D5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52042" w:rsidRPr="00D52042" w14:paraId="77C32536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996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D52042" w:rsidRPr="00D52042" w14:paraId="47A93EF8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15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D52042" w:rsidRPr="00D52042" w14:paraId="60F40D50" w14:textId="77777777" w:rsidTr="00D52042">
        <w:trPr>
          <w:trHeight w:val="31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69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2022 г.  </w:t>
            </w:r>
          </w:p>
        </w:tc>
      </w:tr>
      <w:tr w:rsidR="00D52042" w:rsidRPr="00D52042" w14:paraId="2B38D39A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AF7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C25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3836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87B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9B5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957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0B8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543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CCD4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16A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587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042" w:rsidRPr="00D52042" w14:paraId="4A8AC62C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8054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F800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78B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42B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FA0F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5A1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F5B6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0E3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008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4508" w14:textId="77777777" w:rsidR="00D52042" w:rsidRPr="00D52042" w:rsidRDefault="00D52042" w:rsidP="00D5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19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D52042" w:rsidRPr="00D52042" w14:paraId="5CD71B41" w14:textId="77777777" w:rsidTr="00D52042">
        <w:trPr>
          <w:trHeight w:val="27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F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91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8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BE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6D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C4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B8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29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74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D52042" w:rsidRPr="00D52042" w14:paraId="0A943DDD" w14:textId="77777777" w:rsidTr="00D52042">
        <w:trPr>
          <w:trHeight w:val="315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F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83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4 897 564,00</w:t>
            </w:r>
          </w:p>
        </w:tc>
      </w:tr>
      <w:tr w:rsidR="00D52042" w:rsidRPr="00D52042" w14:paraId="5E56B4DF" w14:textId="77777777" w:rsidTr="00D52042">
        <w:trPr>
          <w:trHeight w:val="270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0ADE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E0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58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4 497 564,00</w:t>
            </w:r>
          </w:p>
        </w:tc>
      </w:tr>
      <w:tr w:rsidR="00D52042" w:rsidRPr="00D52042" w14:paraId="2B641D09" w14:textId="77777777" w:rsidTr="00D52042">
        <w:trPr>
          <w:trHeight w:val="4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C71F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г.Карабулак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0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DD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69C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BFC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50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E3F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32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8BD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E73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F0B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801 364,00</w:t>
            </w:r>
          </w:p>
        </w:tc>
      </w:tr>
      <w:tr w:rsidR="00D52042" w:rsidRPr="00D52042" w14:paraId="72B89722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B9B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кредиторская задолженность 2021 г.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53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E5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C1A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39C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4DE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2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A22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F88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3F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60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675 764,00</w:t>
            </w:r>
          </w:p>
        </w:tc>
      </w:tr>
      <w:tr w:rsidR="00D52042" w:rsidRPr="00D52042" w14:paraId="1129B17A" w14:textId="77777777" w:rsidTr="00D52042">
        <w:trPr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E8D8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Ремонт дороги с прокладкой </w:t>
            </w:r>
            <w:proofErr w:type="spellStart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асфальто</w:t>
            </w:r>
            <w:proofErr w:type="spellEnd"/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-бетонного покрытия по ул. Малгобекская  (от ул. Толстого и до ул. Пушкина)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9D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F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86B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785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757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5A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91A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6FF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D2C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4A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1 000 000,00</w:t>
            </w:r>
          </w:p>
        </w:tc>
      </w:tr>
      <w:tr w:rsidR="00D52042" w:rsidRPr="00D52042" w14:paraId="5F83A590" w14:textId="77777777" w:rsidTr="00D52042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58C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дороги с отсыпкой ПГС по г. Карабулак, в том числе: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D03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BC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C2C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02D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D4E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C51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FAC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DFA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218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8D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2 696 200,00</w:t>
            </w:r>
          </w:p>
        </w:tc>
      </w:tr>
      <w:tr w:rsidR="00D52042" w:rsidRPr="00D52042" w14:paraId="00761C18" w14:textId="77777777" w:rsidTr="00D52042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4C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Ростовская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32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34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0E9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C7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4A3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0E6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81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773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891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0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520 000,00</w:t>
            </w:r>
          </w:p>
        </w:tc>
      </w:tr>
      <w:tr w:rsidR="00D52042" w:rsidRPr="00D52042" w14:paraId="5E1DCEDF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7DB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пер. Северный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CC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4B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EB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AAE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81C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FCD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A1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164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75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B2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279 000,00</w:t>
            </w:r>
          </w:p>
        </w:tc>
      </w:tr>
      <w:tr w:rsidR="00D52042" w:rsidRPr="00D52042" w14:paraId="33816AA0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1B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Первомайская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76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CB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9FD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47F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73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16C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2F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862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8D1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08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483 600,00</w:t>
            </w:r>
          </w:p>
        </w:tc>
      </w:tr>
      <w:tr w:rsidR="00D52042" w:rsidRPr="00D52042" w14:paraId="2007CC89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13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Азербайджанская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E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22B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FC8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80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CE6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5A7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8C4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9CC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B36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AC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1 116 000,00</w:t>
            </w:r>
          </w:p>
        </w:tc>
      </w:tr>
      <w:tr w:rsidR="00D52042" w:rsidRPr="00D52042" w14:paraId="2325B5CA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73DE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по ул.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Калмыкская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C2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929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D54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411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EB9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F0B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E2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58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CDC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3D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297 600,00</w:t>
            </w:r>
          </w:p>
        </w:tc>
      </w:tr>
      <w:tr w:rsidR="00D52042" w:rsidRPr="00D52042" w14:paraId="330369C4" w14:textId="77777777" w:rsidTr="00D52042">
        <w:trPr>
          <w:trHeight w:val="270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C49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0C1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0D0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5B46B638" w14:textId="77777777" w:rsidTr="00D52042">
        <w:trPr>
          <w:trHeight w:val="8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6F7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58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C3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2B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650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9A0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F7C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3CF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B79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C5A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87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56774C97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7AC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стимости</w:t>
            </w:r>
            <w:proofErr w:type="spellEnd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13F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642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933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B8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725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77D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D6E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A37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219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91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7B4666C7" w14:textId="77777777" w:rsidTr="00D52042">
        <w:trPr>
          <w:trHeight w:val="2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FCD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 знаков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83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AB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EA6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0E1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A47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B14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3D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B4E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490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69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200 000,00</w:t>
            </w:r>
          </w:p>
        </w:tc>
      </w:tr>
      <w:tr w:rsidR="00D52042" w:rsidRPr="00D52042" w14:paraId="6C5D532B" w14:textId="77777777" w:rsidTr="00D52042">
        <w:trPr>
          <w:trHeight w:val="375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DE0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5E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CF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27 940 945,58</w:t>
            </w:r>
          </w:p>
        </w:tc>
      </w:tr>
      <w:tr w:rsidR="00D52042" w:rsidRPr="00D52042" w14:paraId="22F9DC22" w14:textId="77777777" w:rsidTr="00D52042">
        <w:trPr>
          <w:trHeight w:val="31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8C9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1D6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E5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FE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D6D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CA9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0B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94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981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0A3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66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D52042" w:rsidRPr="00D52042" w14:paraId="73580BC0" w14:textId="77777777" w:rsidTr="00D52042">
        <w:trPr>
          <w:trHeight w:val="3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D679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госэкспертизы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CC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39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95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C4B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B90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3B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35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641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A5A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204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D52042" w:rsidRPr="00D52042" w14:paraId="0ACEDB33" w14:textId="77777777" w:rsidTr="00D52042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C688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0A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C5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AF1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2ED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E9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7DE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277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A1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B82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E8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2042" w:rsidRPr="00D52042" w14:paraId="35BDADC5" w14:textId="77777777" w:rsidTr="00D52042">
        <w:trPr>
          <w:trHeight w:val="124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D8B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DBB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A88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AFE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E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A1C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09D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6B2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70A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29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952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D52042" w:rsidRPr="00D52042" w14:paraId="45C970A3" w14:textId="77777777" w:rsidTr="00D52042">
        <w:trPr>
          <w:trHeight w:val="8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25A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общественных территорий МО "Городской округ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Карабулак" на 2018- 2024 гг."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FC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35D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2F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1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6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3C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73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45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3A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40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26 146 326,38</w:t>
            </w:r>
          </w:p>
        </w:tc>
      </w:tr>
      <w:tr w:rsidR="00D52042" w:rsidRPr="00D52042" w14:paraId="1EA70731" w14:textId="77777777" w:rsidTr="00D52042">
        <w:trPr>
          <w:trHeight w:val="13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F5DB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Кредиторская задолженность 2021 г. за подготовку основания под спортивную площадку по ул. Кирова-Заречная, с последующей установкой спортивного инвентаря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A7D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3E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FB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2D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C67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862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F4C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977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7E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95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744 619,20</w:t>
            </w:r>
          </w:p>
        </w:tc>
      </w:tr>
      <w:tr w:rsidR="00D52042" w:rsidRPr="00D52042" w14:paraId="6F309FA9" w14:textId="77777777" w:rsidTr="00D52042">
        <w:trPr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A00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деревьев саженцев)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A2A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BB6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5D5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ED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32A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92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A4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30F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8AA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87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52042" w:rsidRPr="00D52042" w14:paraId="6FCCFB70" w14:textId="77777777" w:rsidTr="00D52042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1373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02C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07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75F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4B6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F9E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937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3A6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7D7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43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17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52042" w:rsidRPr="00D52042" w14:paraId="5B1A8B23" w14:textId="77777777" w:rsidTr="00D52042">
        <w:trPr>
          <w:trHeight w:val="345"/>
        </w:trPr>
        <w:tc>
          <w:tcPr>
            <w:tcW w:w="8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FD23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EE8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71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21 388 508,92</w:t>
            </w:r>
          </w:p>
        </w:tc>
      </w:tr>
      <w:tr w:rsidR="00D52042" w:rsidRPr="00D52042" w14:paraId="4DED2B04" w14:textId="77777777" w:rsidTr="00D52042">
        <w:trPr>
          <w:trHeight w:val="58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9FDF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Уборка, вывоз мусора, в том числе: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05E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4B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E7E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DA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6DF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F0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B8B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FA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90B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5E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14 515 078,92</w:t>
            </w:r>
          </w:p>
        </w:tc>
      </w:tr>
      <w:tr w:rsidR="00D52042" w:rsidRPr="00D52042" w14:paraId="194EA8A3" w14:textId="77777777" w:rsidTr="00D52042">
        <w:trPr>
          <w:trHeight w:val="40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1FB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в т.ч    кредиторская задолженность 2021 г.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1C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533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43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01F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C0B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1D3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BBC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3B6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C48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88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D5204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1 242 778,92</w:t>
            </w:r>
          </w:p>
        </w:tc>
      </w:tr>
      <w:tr w:rsidR="00D52042" w:rsidRPr="00D52042" w14:paraId="71BF096E" w14:textId="77777777" w:rsidTr="00D52042">
        <w:trPr>
          <w:trHeight w:val="5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008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934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B62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02E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305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39B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60A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56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AC1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516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4D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D52042" w:rsidRPr="00D52042" w14:paraId="7E1993A9" w14:textId="77777777" w:rsidTr="00D52042">
        <w:trPr>
          <w:trHeight w:val="6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A33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площадок под установку мусорных контейнеров в г. Карабулак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6DB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A4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EA3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B4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CD8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745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DAF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25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007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12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1 162 800,00</w:t>
            </w:r>
          </w:p>
        </w:tc>
      </w:tr>
      <w:tr w:rsidR="00D52042" w:rsidRPr="00D52042" w14:paraId="3DEE65CF" w14:textId="77777777" w:rsidTr="00D52042">
        <w:trPr>
          <w:trHeight w:val="57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C0D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водопроводов и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заддвижек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г. Карабулак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E6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18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3D3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A8A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709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63D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43E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11B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607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30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3 210 630,00</w:t>
            </w:r>
          </w:p>
        </w:tc>
      </w:tr>
      <w:tr w:rsidR="00D52042" w:rsidRPr="00D52042" w14:paraId="098F9120" w14:textId="77777777" w:rsidTr="00D52042">
        <w:trPr>
          <w:trHeight w:val="34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991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Расчитка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 реки "Сунжа"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71A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139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A44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25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DFE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D6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3A6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42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EF1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1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01AC772D" w14:textId="77777777" w:rsidTr="00D52042">
        <w:trPr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405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D03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0DC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FED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EB8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88D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8D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0F1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665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8C3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2C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D52042" w:rsidRPr="00D52042" w14:paraId="38217291" w14:textId="77777777" w:rsidTr="00D52042">
        <w:trPr>
          <w:trHeight w:val="52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A0C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212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84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7B5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D62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C26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9A0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93C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15D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4C5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90A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D52042" w:rsidRPr="00D52042" w14:paraId="4A3D8FB8" w14:textId="77777777" w:rsidTr="00D52042">
        <w:trPr>
          <w:trHeight w:val="3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E4BD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0C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8C4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4E2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A14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3DC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9CB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F29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CB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FB5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88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0B18908E" w14:textId="77777777" w:rsidTr="00D52042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653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Благоустройство "Парка Славы", по ул. </w:t>
            </w:r>
            <w:proofErr w:type="spellStart"/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44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7C2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010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16D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652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FB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DE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A07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A1C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B8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3587D783" w14:textId="77777777" w:rsidTr="00D52042">
        <w:trPr>
          <w:trHeight w:val="4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5121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4C0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CD9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935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2BA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5E3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295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FC7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2F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2DF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6DE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</w:tr>
      <w:tr w:rsidR="00D52042" w:rsidRPr="00D52042" w14:paraId="7018EE29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96F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EAB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C47A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4D2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5B1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4D8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367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A8F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586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7D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0F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D52042" w:rsidRPr="00D52042" w14:paraId="5EC27BEB" w14:textId="77777777" w:rsidTr="00D52042">
        <w:trPr>
          <w:trHeight w:val="39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937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AD0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778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404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7DA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163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F09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4B3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2518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03E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EC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D52042" w:rsidRPr="00D52042" w14:paraId="22629D04" w14:textId="77777777" w:rsidTr="00D52042">
        <w:trPr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CF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0ED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8BF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B3F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C7E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520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66E0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0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9D2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C67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09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4 186 000,00</w:t>
            </w:r>
          </w:p>
        </w:tc>
      </w:tr>
      <w:tr w:rsidR="00D52042" w:rsidRPr="00D52042" w14:paraId="74E457D2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5E19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AF0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D0D4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FF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EB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DE25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159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48F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A55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EFF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56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4 186 000,00</w:t>
            </w:r>
          </w:p>
        </w:tc>
      </w:tr>
      <w:tr w:rsidR="00D52042" w:rsidRPr="00D52042" w14:paraId="5FC76ABE" w14:textId="77777777" w:rsidTr="00D52042">
        <w:trPr>
          <w:trHeight w:val="4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77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F397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CD16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87A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EB0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B2E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EF1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B892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AA1B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AB6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68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4 186 000,00</w:t>
            </w:r>
          </w:p>
        </w:tc>
      </w:tr>
      <w:tr w:rsidR="00D52042" w:rsidRPr="00D52042" w14:paraId="5C158B9C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DBFC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07A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2302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DD91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55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90B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D76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8913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903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7B69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94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52042" w:rsidRPr="00D52042" w14:paraId="31285B02" w14:textId="77777777" w:rsidTr="00D52042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B8CD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597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DD5" w14:textId="77777777" w:rsidR="00D52042" w:rsidRPr="00D52042" w:rsidRDefault="00D52042" w:rsidP="00D52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044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518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FFFD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531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874F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9A44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283A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6EC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20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2042" w:rsidRPr="00D52042" w14:paraId="2672E2E2" w14:textId="77777777" w:rsidTr="00D52042">
        <w:trPr>
          <w:trHeight w:val="315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3C4E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81B6" w14:textId="77777777" w:rsidR="00D52042" w:rsidRPr="00D52042" w:rsidRDefault="00D52042" w:rsidP="00D5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20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58 713 018,50</w:t>
            </w:r>
          </w:p>
        </w:tc>
      </w:tr>
    </w:tbl>
    <w:p w14:paraId="54137EF8" w14:textId="0AFAC18B" w:rsidR="008B15B3" w:rsidRDefault="008B15B3" w:rsidP="00D74458"/>
    <w:p w14:paraId="50DFB5FB" w14:textId="315538C6" w:rsidR="008B15B3" w:rsidRDefault="008B15B3" w:rsidP="00D74458"/>
    <w:p w14:paraId="2D6FCE8F" w14:textId="77777777" w:rsidR="008B15B3" w:rsidRPr="00E26E96" w:rsidRDefault="008B15B3" w:rsidP="00D74458"/>
    <w:sectPr w:rsidR="008B15B3" w:rsidRPr="00E26E96" w:rsidSect="003907F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0C0C" w14:textId="77777777" w:rsidR="009B18C4" w:rsidRDefault="009B18C4" w:rsidP="00984E10">
      <w:pPr>
        <w:spacing w:after="0" w:line="240" w:lineRule="auto"/>
      </w:pPr>
      <w:r>
        <w:separator/>
      </w:r>
    </w:p>
  </w:endnote>
  <w:endnote w:type="continuationSeparator" w:id="0">
    <w:p w14:paraId="61C8E369" w14:textId="77777777" w:rsidR="009B18C4" w:rsidRDefault="009B18C4" w:rsidP="009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85C2" w14:textId="77777777" w:rsidR="009B18C4" w:rsidRDefault="009B18C4" w:rsidP="00984E10">
      <w:pPr>
        <w:spacing w:after="0" w:line="240" w:lineRule="auto"/>
      </w:pPr>
      <w:r>
        <w:separator/>
      </w:r>
    </w:p>
  </w:footnote>
  <w:footnote w:type="continuationSeparator" w:id="0">
    <w:p w14:paraId="061F6491" w14:textId="77777777" w:rsidR="009B18C4" w:rsidRDefault="009B18C4" w:rsidP="009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 w15:restartNumberingAfterBreak="0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 w15:restartNumberingAfterBreak="0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 w15:restartNumberingAfterBreak="0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 w15:restartNumberingAfterBreak="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 w15:restartNumberingAfterBreak="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 w15:restartNumberingAfterBreak="0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8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0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2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4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1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5"/>
  </w:num>
  <w:num w:numId="40">
    <w:abstractNumId w:val="32"/>
  </w:num>
  <w:num w:numId="41">
    <w:abstractNumId w:val="47"/>
  </w:num>
  <w:num w:numId="42">
    <w:abstractNumId w:val="13"/>
  </w:num>
  <w:num w:numId="43">
    <w:abstractNumId w:val="3"/>
  </w:num>
  <w:num w:numId="44">
    <w:abstractNumId w:val="43"/>
  </w:num>
  <w:num w:numId="45">
    <w:abstractNumId w:val="21"/>
  </w:num>
  <w:num w:numId="46">
    <w:abstractNumId w:val="46"/>
  </w:num>
  <w:num w:numId="47">
    <w:abstractNumId w:val="20"/>
  </w:num>
  <w:num w:numId="48">
    <w:abstractNumId w:val="1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14C"/>
    <w:rsid w:val="00000AC0"/>
    <w:rsid w:val="00001F6B"/>
    <w:rsid w:val="00003F55"/>
    <w:rsid w:val="000178B7"/>
    <w:rsid w:val="0003067B"/>
    <w:rsid w:val="00032903"/>
    <w:rsid w:val="00032EA0"/>
    <w:rsid w:val="0004060B"/>
    <w:rsid w:val="00041D34"/>
    <w:rsid w:val="000543DD"/>
    <w:rsid w:val="0006299D"/>
    <w:rsid w:val="00086D5B"/>
    <w:rsid w:val="00090F76"/>
    <w:rsid w:val="000A0BA1"/>
    <w:rsid w:val="000A25FB"/>
    <w:rsid w:val="000B6533"/>
    <w:rsid w:val="000C3E1F"/>
    <w:rsid w:val="000F7245"/>
    <w:rsid w:val="00100BF1"/>
    <w:rsid w:val="00104B4F"/>
    <w:rsid w:val="001108F1"/>
    <w:rsid w:val="00114AEF"/>
    <w:rsid w:val="001166B2"/>
    <w:rsid w:val="0012694E"/>
    <w:rsid w:val="001322FB"/>
    <w:rsid w:val="001330B1"/>
    <w:rsid w:val="0013509F"/>
    <w:rsid w:val="00135DFD"/>
    <w:rsid w:val="00140254"/>
    <w:rsid w:val="00140B27"/>
    <w:rsid w:val="001433BE"/>
    <w:rsid w:val="00147067"/>
    <w:rsid w:val="001471BD"/>
    <w:rsid w:val="00154863"/>
    <w:rsid w:val="00161252"/>
    <w:rsid w:val="00172560"/>
    <w:rsid w:val="00183650"/>
    <w:rsid w:val="001855E2"/>
    <w:rsid w:val="001A541D"/>
    <w:rsid w:val="001A7FDF"/>
    <w:rsid w:val="001B16C3"/>
    <w:rsid w:val="001B23C7"/>
    <w:rsid w:val="001D7BEA"/>
    <w:rsid w:val="001E6158"/>
    <w:rsid w:val="001E7C33"/>
    <w:rsid w:val="001F1CA4"/>
    <w:rsid w:val="001F2C0E"/>
    <w:rsid w:val="00201133"/>
    <w:rsid w:val="00202BAF"/>
    <w:rsid w:val="002048F2"/>
    <w:rsid w:val="0020593E"/>
    <w:rsid w:val="002071B6"/>
    <w:rsid w:val="00207749"/>
    <w:rsid w:val="002079C9"/>
    <w:rsid w:val="00213846"/>
    <w:rsid w:val="00214CCA"/>
    <w:rsid w:val="0023414A"/>
    <w:rsid w:val="00235307"/>
    <w:rsid w:val="00235FDD"/>
    <w:rsid w:val="00236F65"/>
    <w:rsid w:val="00237BA8"/>
    <w:rsid w:val="00237D50"/>
    <w:rsid w:val="002533D0"/>
    <w:rsid w:val="00266327"/>
    <w:rsid w:val="0027276B"/>
    <w:rsid w:val="00277D99"/>
    <w:rsid w:val="00281D66"/>
    <w:rsid w:val="0029743D"/>
    <w:rsid w:val="002A10FE"/>
    <w:rsid w:val="002B1D87"/>
    <w:rsid w:val="002B5320"/>
    <w:rsid w:val="002E0EC8"/>
    <w:rsid w:val="00302F07"/>
    <w:rsid w:val="00303D89"/>
    <w:rsid w:val="00311550"/>
    <w:rsid w:val="00311678"/>
    <w:rsid w:val="00313DE1"/>
    <w:rsid w:val="00313DEA"/>
    <w:rsid w:val="003200E1"/>
    <w:rsid w:val="003256FE"/>
    <w:rsid w:val="003319F8"/>
    <w:rsid w:val="00357371"/>
    <w:rsid w:val="0036023C"/>
    <w:rsid w:val="003641BB"/>
    <w:rsid w:val="00381D3F"/>
    <w:rsid w:val="003836A9"/>
    <w:rsid w:val="003907F7"/>
    <w:rsid w:val="00392742"/>
    <w:rsid w:val="00393358"/>
    <w:rsid w:val="00393751"/>
    <w:rsid w:val="003A3991"/>
    <w:rsid w:val="003B04E6"/>
    <w:rsid w:val="003B247C"/>
    <w:rsid w:val="003B3056"/>
    <w:rsid w:val="003B46DC"/>
    <w:rsid w:val="003C7290"/>
    <w:rsid w:val="003E08E2"/>
    <w:rsid w:val="003F274D"/>
    <w:rsid w:val="003F2AA4"/>
    <w:rsid w:val="00401AA5"/>
    <w:rsid w:val="00401EFF"/>
    <w:rsid w:val="0042014C"/>
    <w:rsid w:val="00446705"/>
    <w:rsid w:val="00452D47"/>
    <w:rsid w:val="0045405A"/>
    <w:rsid w:val="00454F50"/>
    <w:rsid w:val="00462145"/>
    <w:rsid w:val="004631DC"/>
    <w:rsid w:val="004654DC"/>
    <w:rsid w:val="004756D5"/>
    <w:rsid w:val="00480C1B"/>
    <w:rsid w:val="00480DBD"/>
    <w:rsid w:val="00482AEC"/>
    <w:rsid w:val="004A3396"/>
    <w:rsid w:val="004B17F0"/>
    <w:rsid w:val="004B77E7"/>
    <w:rsid w:val="004D6141"/>
    <w:rsid w:val="004E182D"/>
    <w:rsid w:val="004E1D22"/>
    <w:rsid w:val="004E5879"/>
    <w:rsid w:val="004F0C60"/>
    <w:rsid w:val="004F22E0"/>
    <w:rsid w:val="005004AE"/>
    <w:rsid w:val="005203E7"/>
    <w:rsid w:val="00533463"/>
    <w:rsid w:val="00546BF8"/>
    <w:rsid w:val="00550593"/>
    <w:rsid w:val="005519FE"/>
    <w:rsid w:val="00551DC9"/>
    <w:rsid w:val="00560EB6"/>
    <w:rsid w:val="0056296D"/>
    <w:rsid w:val="00562E75"/>
    <w:rsid w:val="005664B0"/>
    <w:rsid w:val="00573CBB"/>
    <w:rsid w:val="0057781D"/>
    <w:rsid w:val="00577874"/>
    <w:rsid w:val="00581E27"/>
    <w:rsid w:val="0058374F"/>
    <w:rsid w:val="00585359"/>
    <w:rsid w:val="00587DA4"/>
    <w:rsid w:val="00592756"/>
    <w:rsid w:val="005B0201"/>
    <w:rsid w:val="005B3CC5"/>
    <w:rsid w:val="005B55E1"/>
    <w:rsid w:val="005C12CC"/>
    <w:rsid w:val="005C51A4"/>
    <w:rsid w:val="005D2624"/>
    <w:rsid w:val="005D51DD"/>
    <w:rsid w:val="005E5B04"/>
    <w:rsid w:val="005F2ED1"/>
    <w:rsid w:val="006046E3"/>
    <w:rsid w:val="006166F4"/>
    <w:rsid w:val="006223EA"/>
    <w:rsid w:val="006277B7"/>
    <w:rsid w:val="00643EB5"/>
    <w:rsid w:val="006579DB"/>
    <w:rsid w:val="0066066D"/>
    <w:rsid w:val="006613B0"/>
    <w:rsid w:val="00680A33"/>
    <w:rsid w:val="00682B23"/>
    <w:rsid w:val="00682FE4"/>
    <w:rsid w:val="00685A9F"/>
    <w:rsid w:val="00693FE0"/>
    <w:rsid w:val="006B1645"/>
    <w:rsid w:val="006C53B6"/>
    <w:rsid w:val="006C656D"/>
    <w:rsid w:val="006C6A39"/>
    <w:rsid w:val="006D5D60"/>
    <w:rsid w:val="006E10C5"/>
    <w:rsid w:val="006E2345"/>
    <w:rsid w:val="006E7199"/>
    <w:rsid w:val="006F1973"/>
    <w:rsid w:val="006F24D1"/>
    <w:rsid w:val="00712762"/>
    <w:rsid w:val="00721395"/>
    <w:rsid w:val="007328C9"/>
    <w:rsid w:val="007376C2"/>
    <w:rsid w:val="007401BB"/>
    <w:rsid w:val="0075105D"/>
    <w:rsid w:val="00751BD1"/>
    <w:rsid w:val="00755CBD"/>
    <w:rsid w:val="0076408B"/>
    <w:rsid w:val="007818B6"/>
    <w:rsid w:val="0078618D"/>
    <w:rsid w:val="00792F6B"/>
    <w:rsid w:val="00796B95"/>
    <w:rsid w:val="00797413"/>
    <w:rsid w:val="007A7BF9"/>
    <w:rsid w:val="007B324E"/>
    <w:rsid w:val="007B4B5D"/>
    <w:rsid w:val="007C275D"/>
    <w:rsid w:val="007E67C5"/>
    <w:rsid w:val="00830779"/>
    <w:rsid w:val="00847E37"/>
    <w:rsid w:val="00857E34"/>
    <w:rsid w:val="00867B3C"/>
    <w:rsid w:val="0087155A"/>
    <w:rsid w:val="008B15B3"/>
    <w:rsid w:val="008B1D93"/>
    <w:rsid w:val="008C014D"/>
    <w:rsid w:val="008C0ABE"/>
    <w:rsid w:val="008C2790"/>
    <w:rsid w:val="008C2E89"/>
    <w:rsid w:val="008C4182"/>
    <w:rsid w:val="008C492D"/>
    <w:rsid w:val="008D206F"/>
    <w:rsid w:val="008F23C6"/>
    <w:rsid w:val="008F254C"/>
    <w:rsid w:val="00900413"/>
    <w:rsid w:val="00906BED"/>
    <w:rsid w:val="009140C5"/>
    <w:rsid w:val="0092047F"/>
    <w:rsid w:val="00922591"/>
    <w:rsid w:val="009327B1"/>
    <w:rsid w:val="00932A88"/>
    <w:rsid w:val="009503D4"/>
    <w:rsid w:val="00965033"/>
    <w:rsid w:val="0096676B"/>
    <w:rsid w:val="00971085"/>
    <w:rsid w:val="00974EBE"/>
    <w:rsid w:val="00975B37"/>
    <w:rsid w:val="009840BF"/>
    <w:rsid w:val="00984E10"/>
    <w:rsid w:val="0099287B"/>
    <w:rsid w:val="009934D1"/>
    <w:rsid w:val="00994ABB"/>
    <w:rsid w:val="009A47E6"/>
    <w:rsid w:val="009B18C4"/>
    <w:rsid w:val="009D493D"/>
    <w:rsid w:val="009D4C9C"/>
    <w:rsid w:val="009F4A24"/>
    <w:rsid w:val="00A02743"/>
    <w:rsid w:val="00A04C89"/>
    <w:rsid w:val="00A05EEA"/>
    <w:rsid w:val="00A062D9"/>
    <w:rsid w:val="00A15619"/>
    <w:rsid w:val="00A20CC0"/>
    <w:rsid w:val="00A235F6"/>
    <w:rsid w:val="00A25C2F"/>
    <w:rsid w:val="00A40D12"/>
    <w:rsid w:val="00A42AFD"/>
    <w:rsid w:val="00A578F4"/>
    <w:rsid w:val="00A6510E"/>
    <w:rsid w:val="00A75C72"/>
    <w:rsid w:val="00A80BC8"/>
    <w:rsid w:val="00A8340A"/>
    <w:rsid w:val="00A8398A"/>
    <w:rsid w:val="00A83EA1"/>
    <w:rsid w:val="00AA42A4"/>
    <w:rsid w:val="00AA578F"/>
    <w:rsid w:val="00AB42D4"/>
    <w:rsid w:val="00AC5C98"/>
    <w:rsid w:val="00AD029E"/>
    <w:rsid w:val="00AD0742"/>
    <w:rsid w:val="00AD2320"/>
    <w:rsid w:val="00AD3CF0"/>
    <w:rsid w:val="00AE008B"/>
    <w:rsid w:val="00AE2FC7"/>
    <w:rsid w:val="00AF02F4"/>
    <w:rsid w:val="00AF0C08"/>
    <w:rsid w:val="00AF6C04"/>
    <w:rsid w:val="00AF7B8B"/>
    <w:rsid w:val="00B01B79"/>
    <w:rsid w:val="00B123AE"/>
    <w:rsid w:val="00B1409A"/>
    <w:rsid w:val="00B23A1F"/>
    <w:rsid w:val="00B25611"/>
    <w:rsid w:val="00B269CF"/>
    <w:rsid w:val="00B43D73"/>
    <w:rsid w:val="00B522A7"/>
    <w:rsid w:val="00B5279B"/>
    <w:rsid w:val="00B54F11"/>
    <w:rsid w:val="00B6036B"/>
    <w:rsid w:val="00B63377"/>
    <w:rsid w:val="00B70E15"/>
    <w:rsid w:val="00BA0909"/>
    <w:rsid w:val="00BA1327"/>
    <w:rsid w:val="00BA32DF"/>
    <w:rsid w:val="00BA6DDD"/>
    <w:rsid w:val="00BB548A"/>
    <w:rsid w:val="00BB6874"/>
    <w:rsid w:val="00BC36F9"/>
    <w:rsid w:val="00BE2135"/>
    <w:rsid w:val="00BE3F55"/>
    <w:rsid w:val="00BE5164"/>
    <w:rsid w:val="00BE63A7"/>
    <w:rsid w:val="00BE6F22"/>
    <w:rsid w:val="00BF1767"/>
    <w:rsid w:val="00C05854"/>
    <w:rsid w:val="00C05C82"/>
    <w:rsid w:val="00C23229"/>
    <w:rsid w:val="00C31277"/>
    <w:rsid w:val="00C31AA0"/>
    <w:rsid w:val="00C346DD"/>
    <w:rsid w:val="00C36307"/>
    <w:rsid w:val="00C36D3D"/>
    <w:rsid w:val="00C525D1"/>
    <w:rsid w:val="00C81C35"/>
    <w:rsid w:val="00C8217E"/>
    <w:rsid w:val="00C94DC4"/>
    <w:rsid w:val="00C971EE"/>
    <w:rsid w:val="00CA20E2"/>
    <w:rsid w:val="00CA64BE"/>
    <w:rsid w:val="00CA7013"/>
    <w:rsid w:val="00CC272A"/>
    <w:rsid w:val="00CC58D5"/>
    <w:rsid w:val="00CD53B5"/>
    <w:rsid w:val="00CE10C0"/>
    <w:rsid w:val="00CF54C7"/>
    <w:rsid w:val="00D036A4"/>
    <w:rsid w:val="00D15777"/>
    <w:rsid w:val="00D16984"/>
    <w:rsid w:val="00D16DC8"/>
    <w:rsid w:val="00D17DD4"/>
    <w:rsid w:val="00D21EEC"/>
    <w:rsid w:val="00D22C8E"/>
    <w:rsid w:val="00D241A4"/>
    <w:rsid w:val="00D33A85"/>
    <w:rsid w:val="00D36A63"/>
    <w:rsid w:val="00D42A95"/>
    <w:rsid w:val="00D52042"/>
    <w:rsid w:val="00D609BC"/>
    <w:rsid w:val="00D71D6F"/>
    <w:rsid w:val="00D74458"/>
    <w:rsid w:val="00D7512C"/>
    <w:rsid w:val="00D75949"/>
    <w:rsid w:val="00D77B8E"/>
    <w:rsid w:val="00D8141E"/>
    <w:rsid w:val="00D86B0A"/>
    <w:rsid w:val="00DA2F61"/>
    <w:rsid w:val="00DB03F3"/>
    <w:rsid w:val="00DC241A"/>
    <w:rsid w:val="00DD28D3"/>
    <w:rsid w:val="00DE491F"/>
    <w:rsid w:val="00DF12EB"/>
    <w:rsid w:val="00DF6D2D"/>
    <w:rsid w:val="00E00394"/>
    <w:rsid w:val="00E01EB3"/>
    <w:rsid w:val="00E02AEB"/>
    <w:rsid w:val="00E0431F"/>
    <w:rsid w:val="00E23D94"/>
    <w:rsid w:val="00E2481F"/>
    <w:rsid w:val="00E26E96"/>
    <w:rsid w:val="00E3086D"/>
    <w:rsid w:val="00E324A2"/>
    <w:rsid w:val="00E55BD3"/>
    <w:rsid w:val="00E57EB7"/>
    <w:rsid w:val="00E61946"/>
    <w:rsid w:val="00E641BF"/>
    <w:rsid w:val="00E713EA"/>
    <w:rsid w:val="00E71E6D"/>
    <w:rsid w:val="00E7233B"/>
    <w:rsid w:val="00E73FDF"/>
    <w:rsid w:val="00E81DA7"/>
    <w:rsid w:val="00E95439"/>
    <w:rsid w:val="00E95E10"/>
    <w:rsid w:val="00EA12E3"/>
    <w:rsid w:val="00EA142D"/>
    <w:rsid w:val="00EC536A"/>
    <w:rsid w:val="00ED3288"/>
    <w:rsid w:val="00ED523A"/>
    <w:rsid w:val="00ED5C1D"/>
    <w:rsid w:val="00EE1839"/>
    <w:rsid w:val="00EE3B21"/>
    <w:rsid w:val="00EE7F12"/>
    <w:rsid w:val="00EF6B79"/>
    <w:rsid w:val="00EF6CFA"/>
    <w:rsid w:val="00F03D5C"/>
    <w:rsid w:val="00F10568"/>
    <w:rsid w:val="00F105A6"/>
    <w:rsid w:val="00F13417"/>
    <w:rsid w:val="00F1598E"/>
    <w:rsid w:val="00F23446"/>
    <w:rsid w:val="00F33161"/>
    <w:rsid w:val="00F35DD6"/>
    <w:rsid w:val="00F370D5"/>
    <w:rsid w:val="00F4704D"/>
    <w:rsid w:val="00F57083"/>
    <w:rsid w:val="00F625A0"/>
    <w:rsid w:val="00F71DF7"/>
    <w:rsid w:val="00F71FA1"/>
    <w:rsid w:val="00F87076"/>
    <w:rsid w:val="00FA513D"/>
    <w:rsid w:val="00FA5848"/>
    <w:rsid w:val="00FA592F"/>
    <w:rsid w:val="00FB230A"/>
    <w:rsid w:val="00FB2F4D"/>
    <w:rsid w:val="00FC131B"/>
    <w:rsid w:val="00FC49E0"/>
    <w:rsid w:val="00FE2D9F"/>
    <w:rsid w:val="00FF06BA"/>
    <w:rsid w:val="00FF2B19"/>
    <w:rsid w:val="00FF4CD3"/>
    <w:rsid w:val="00FF55ED"/>
    <w:rsid w:val="00FF7508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A805"/>
  <w15:docId w15:val="{E7494FD3-DEA7-4F5B-ACDE-0F41A961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  <w:style w:type="paragraph" w:customStyle="1" w:styleId="msonormal0">
    <w:name w:val="msonormal"/>
    <w:basedOn w:val="a"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D34C-F55D-4C06-9C48-2BE9CCFC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36</Pages>
  <Words>7842</Words>
  <Characters>44702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ССС</cp:lastModifiedBy>
  <cp:revision>229</cp:revision>
  <cp:lastPrinted>2021-08-25T08:17:00Z</cp:lastPrinted>
  <dcterms:created xsi:type="dcterms:W3CDTF">2020-04-08T12:28:00Z</dcterms:created>
  <dcterms:modified xsi:type="dcterms:W3CDTF">2022-07-21T09:07:00Z</dcterms:modified>
</cp:coreProperties>
</file>