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3" w:rsidRPr="00522E43" w:rsidRDefault="00522E43" w:rsidP="0052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E43" w:rsidRPr="00522E43" w:rsidRDefault="00522E43" w:rsidP="00522E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E43" w:rsidRPr="00522E43" w:rsidRDefault="00522E43" w:rsidP="00522E43">
      <w:pPr>
        <w:framePr w:w="1756" w:h="1411" w:hRule="exact" w:hSpace="180" w:wrap="auto" w:vAnchor="text" w:hAnchor="page" w:x="5776" w:y="27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116205</wp:posOffset>
                </wp:positionV>
                <wp:extent cx="2609850" cy="455295"/>
                <wp:effectExtent l="0" t="1270" r="63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3" w:rsidRPr="00C07F15" w:rsidRDefault="00522E43" w:rsidP="00522E4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07F15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C07F1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 РЕСПУБЛИКА </w:t>
                            </w:r>
                          </w:p>
                          <w:p w:rsidR="00522E43" w:rsidRPr="00D85993" w:rsidRDefault="00522E43" w:rsidP="00522E43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22E43" w:rsidRPr="00D85993" w:rsidRDefault="00522E43" w:rsidP="00522E43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4.45pt;margin-top:9.15pt;width:205.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2ljgIAAA8FAAAOAAAAZHJzL2Uyb0RvYy54bWysVNuO0zAQfUfiHyy/d3NR0m2ipqu9UIS0&#10;XKSFD3Btp7FIbGO7TRbEt/AVPCHxDf0kxk7bL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" stroked="f">
                <v:textbox>
                  <w:txbxContent>
                    <w:p w:rsidR="00522E43" w:rsidRPr="00C07F15" w:rsidRDefault="00522E43" w:rsidP="00522E4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07F15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C07F15">
                        <w:rPr>
                          <w:b/>
                          <w:sz w:val="26"/>
                          <w:szCs w:val="26"/>
                        </w:rPr>
                        <w:t xml:space="preserve">АЙ  РЕСПУБЛИКА </w:t>
                      </w:r>
                    </w:p>
                    <w:p w:rsidR="00522E43" w:rsidRPr="00D85993" w:rsidRDefault="00522E43" w:rsidP="00522E43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22E43" w:rsidRPr="00D85993" w:rsidRDefault="00522E43" w:rsidP="00522E43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E43" w:rsidRPr="00522E43" w:rsidRDefault="00522E43" w:rsidP="00522E43">
      <w:pPr>
        <w:framePr w:w="1756" w:h="1411" w:hRule="exact" w:hSpace="180" w:wrap="auto" w:vAnchor="text" w:hAnchor="page" w:x="5776" w:y="27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E43" w:rsidRPr="00522E43" w:rsidRDefault="00522E43" w:rsidP="00522E43">
      <w:pPr>
        <w:framePr w:w="1756" w:h="1411" w:hRule="exact" w:hSpace="180" w:wrap="auto" w:vAnchor="text" w:hAnchor="page" w:x="5776" w:y="27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22E43" w:rsidRPr="00522E43" w:rsidRDefault="00522E43" w:rsidP="0052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-388620</wp:posOffset>
                </wp:positionV>
                <wp:extent cx="347980" cy="248285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3" w:rsidRPr="00032751" w:rsidRDefault="00522E43" w:rsidP="00522E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35.6pt;margin-top:-30.6pt;width:27.4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" stroked="f">
                <v:textbox>
                  <w:txbxContent>
                    <w:p w:rsidR="00522E43" w:rsidRPr="00032751" w:rsidRDefault="00522E43" w:rsidP="00522E4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22E43" w:rsidRPr="00522E43" w:rsidRDefault="00522E43" w:rsidP="0052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13970</wp:posOffset>
                </wp:positionV>
                <wp:extent cx="2771775" cy="495300"/>
                <wp:effectExtent l="4445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3" w:rsidRPr="00820FFB" w:rsidRDefault="00522E43" w:rsidP="00522E43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РЕСПУБЛИКА</w:t>
                            </w:r>
                            <w:r w:rsidRPr="00820FFB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ИНГУШЕТИЯ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20.2pt;margin-top:1.1pt;width:21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" stroked="f">
                <v:textbox>
                  <w:txbxContent>
                    <w:p w:rsidR="00522E43" w:rsidRPr="00820FFB" w:rsidRDefault="00522E43" w:rsidP="00522E43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>РЕСПУБЛИКА</w:t>
                      </w:r>
                      <w:r w:rsidRPr="00820FFB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ИНГУШЕТИЯ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83185</wp:posOffset>
            </wp:positionV>
            <wp:extent cx="594995" cy="741680"/>
            <wp:effectExtent l="0" t="0" r="0" b="1270"/>
            <wp:wrapNone/>
            <wp:docPr id="2" name="Рисунок 2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22E43" w:rsidRPr="00522E43" w:rsidRDefault="00522E43" w:rsidP="0052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E43" w:rsidRPr="00522E43" w:rsidRDefault="00522E43" w:rsidP="00522E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522E43" w:rsidRPr="00522E43" w:rsidRDefault="00522E43" w:rsidP="0052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-498475</wp:posOffset>
                </wp:positionV>
                <wp:extent cx="347980" cy="248285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3" w:rsidRPr="00032751" w:rsidRDefault="00522E43" w:rsidP="00522E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2751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34.2pt;margin-top:-39.25pt;width:27.4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" stroked="f">
                <v:textbox>
                  <w:txbxContent>
                    <w:p w:rsidR="00522E43" w:rsidRPr="00032751" w:rsidRDefault="00522E43" w:rsidP="00522E43">
                      <w:pPr>
                        <w:rPr>
                          <w:sz w:val="18"/>
                          <w:szCs w:val="18"/>
                        </w:rPr>
                      </w:pPr>
                      <w:r w:rsidRPr="00032751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2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 МЕСТНОГО САМОУПРАВЛЕНИЯ</w:t>
      </w: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2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«АДМИНИСТРАЦИЯ ГОРОДА КАРАБУЛАК»</w:t>
      </w: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2E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proofErr w:type="gramStart"/>
      <w:r w:rsidRPr="00522E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22E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</w:t>
      </w:r>
      <w:r w:rsidRPr="00522E4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Я</w:t>
      </w:r>
      <w:r w:rsidRPr="00522E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Ж Е Н И Е </w:t>
      </w:r>
    </w:p>
    <w:p w:rsidR="00522E43" w:rsidRPr="00522E43" w:rsidRDefault="00522E43" w:rsidP="0052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E43" w:rsidRPr="00522E43" w:rsidRDefault="00522E43" w:rsidP="00522E4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2E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21</w:t>
      </w:r>
      <w:r w:rsidRPr="00522E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522E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2E43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22E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E43" w:rsidRPr="00522E4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4D83" w:rsidRDefault="00522E43" w:rsidP="00522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2E4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Карабулак</w:t>
      </w:r>
    </w:p>
    <w:p w:rsidR="00D05983" w:rsidRDefault="00D05983"/>
    <w:p w:rsidR="00D05983" w:rsidRDefault="002824B4" w:rsidP="002A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366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об организации </w:t>
      </w:r>
      <w:r w:rsidR="00366600" w:rsidRPr="00366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системы внутреннего обеспечения соответствия требованиям антимоноп</w:t>
      </w:r>
      <w:r w:rsidR="00366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ольного законодательства в ОМС «Администрации г.Карабулак»</w:t>
      </w:r>
      <w:r w:rsidR="00366600" w:rsidRPr="00366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Ингушетия</w:t>
      </w:r>
    </w:p>
    <w:p w:rsidR="00D05983" w:rsidRDefault="00D05983" w:rsidP="00D0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983" w:rsidRDefault="00D05983" w:rsidP="00D0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4B4" w:rsidRPr="002824B4" w:rsidRDefault="002824B4" w:rsidP="002A4D8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Национального плана развития конкуренции в Российской Федерации на 2018 - 2020 годы, утвержденного Указом Президента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21.12.2017 N 618 «</w:t>
      </w:r>
      <w:r w:rsidRPr="002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государственной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олитики по развитию конкуренции»</w:t>
      </w:r>
      <w:r w:rsidRPr="002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ОМС «Администрация г.Карабулак» от 22.02.2019 №55 «</w:t>
      </w:r>
      <w:r w:rsidRPr="002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 «Администрации </w:t>
      </w:r>
      <w:r w:rsidRPr="0028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г.Карабулак» Республики Ингушетия</w:t>
      </w:r>
      <w:r w:rsidR="0036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gramEnd"/>
    </w:p>
    <w:p w:rsidR="00366600" w:rsidRPr="00366600" w:rsidRDefault="00366600" w:rsidP="002A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36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Pr="0036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</w:t>
      </w:r>
      <w:r w:rsidR="002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6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рисков нарушения антимонопольного законодательства </w:t>
      </w:r>
      <w:r w:rsidR="002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муниципального образования городской округ город Карабулак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2824B4" w:rsidRPr="002824B4" w:rsidRDefault="002824B4" w:rsidP="002A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2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на официальном сайте ОМС «Администрация г.Карабулак» и опубликовать в газете «Керда</w:t>
      </w:r>
      <w:proofErr w:type="gramStart"/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</w:t>
      </w:r>
    </w:p>
    <w:p w:rsidR="002824B4" w:rsidRPr="002824B4" w:rsidRDefault="002824B4" w:rsidP="002A4D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8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2824B4" w:rsidRPr="002824B4" w:rsidRDefault="002824B4" w:rsidP="002A4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B4" w:rsidRPr="002824B4" w:rsidRDefault="002824B4" w:rsidP="002A4D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4B4" w:rsidRPr="002824B4" w:rsidRDefault="002824B4" w:rsidP="002824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83" w:rsidRDefault="002824B4" w:rsidP="002A4D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A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2A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М-Б</w:t>
      </w:r>
      <w:proofErr w:type="gramEnd"/>
      <w:r w:rsidR="002A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.М. Осканов</w:t>
      </w:r>
    </w:p>
    <w:p w:rsidR="00522E43" w:rsidRDefault="00522E43" w:rsidP="002A4D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43" w:rsidRPr="003530D5" w:rsidRDefault="00522E43" w:rsidP="00522E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30D5">
        <w:rPr>
          <w:rFonts w:ascii="Times New Roman" w:hAnsi="Times New Roman" w:cs="Times New Roman"/>
        </w:rPr>
        <w:t>Приложение №1</w:t>
      </w:r>
    </w:p>
    <w:p w:rsidR="00522E43" w:rsidRPr="003530D5" w:rsidRDefault="00522E43" w:rsidP="00522E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30D5">
        <w:rPr>
          <w:rFonts w:ascii="Times New Roman" w:hAnsi="Times New Roman" w:cs="Times New Roman"/>
        </w:rPr>
        <w:t xml:space="preserve">к Положению </w:t>
      </w:r>
    </w:p>
    <w:p w:rsidR="00522E43" w:rsidRPr="003530D5" w:rsidRDefault="00522E43" w:rsidP="00522E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30D5">
        <w:rPr>
          <w:rFonts w:ascii="Times New Roman" w:hAnsi="Times New Roman" w:cs="Times New Roman"/>
        </w:rPr>
        <w:t>об организации системы</w:t>
      </w:r>
    </w:p>
    <w:p w:rsidR="00522E43" w:rsidRPr="003530D5" w:rsidRDefault="00522E43" w:rsidP="00522E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30D5">
        <w:rPr>
          <w:rFonts w:ascii="Times New Roman" w:hAnsi="Times New Roman" w:cs="Times New Roman"/>
        </w:rPr>
        <w:t xml:space="preserve">внутреннего обеспечения соответствия </w:t>
      </w:r>
    </w:p>
    <w:p w:rsidR="00522E43" w:rsidRPr="003530D5" w:rsidRDefault="00522E43" w:rsidP="00522E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</w:t>
      </w:r>
      <w:r w:rsidRPr="003530D5">
        <w:rPr>
          <w:rFonts w:ascii="Times New Roman" w:hAnsi="Times New Roman" w:cs="Times New Roman"/>
        </w:rPr>
        <w:t xml:space="preserve"> антимонопольного законодательства </w:t>
      </w:r>
    </w:p>
    <w:p w:rsidR="00522E43" w:rsidRPr="003A1ADF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0D5">
        <w:rPr>
          <w:rFonts w:ascii="Times New Roman" w:hAnsi="Times New Roman" w:cs="Times New Roman"/>
        </w:rPr>
        <w:t>в администрации города</w:t>
      </w:r>
    </w:p>
    <w:p w:rsidR="00522E43" w:rsidRDefault="00522E43" w:rsidP="00522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43" w:rsidRDefault="00522E43" w:rsidP="00522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E43" w:rsidRDefault="00522E43" w:rsidP="00522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A26E5">
        <w:rPr>
          <w:rFonts w:ascii="Times New Roman" w:hAnsi="Times New Roman" w:cs="Times New Roman"/>
          <w:b/>
          <w:sz w:val="24"/>
          <w:szCs w:val="24"/>
        </w:rPr>
        <w:t xml:space="preserve">арта рисков </w:t>
      </w:r>
    </w:p>
    <w:p w:rsidR="00522E43" w:rsidRPr="00DA26E5" w:rsidRDefault="00522E43" w:rsidP="00522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E5">
        <w:rPr>
          <w:rFonts w:ascii="Times New Roman" w:hAnsi="Times New Roman" w:cs="Times New Roman"/>
          <w:b/>
          <w:sz w:val="24"/>
          <w:szCs w:val="24"/>
        </w:rPr>
        <w:t>нарушения антимонопольного законодательства</w:t>
      </w:r>
    </w:p>
    <w:p w:rsidR="00522E43" w:rsidRDefault="00522E43" w:rsidP="00522E43">
      <w:pPr>
        <w:spacing w:after="0"/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693"/>
        <w:gridCol w:w="1701"/>
        <w:gridCol w:w="1843"/>
        <w:gridCol w:w="1417"/>
        <w:gridCol w:w="1383"/>
      </w:tblGrid>
      <w:tr w:rsidR="00522E43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риска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риска</w:t>
            </w:r>
          </w:p>
        </w:tc>
        <w:tc>
          <w:tcPr>
            <w:tcW w:w="1701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возникновения риска и их оценка </w:t>
            </w:r>
          </w:p>
        </w:tc>
        <w:tc>
          <w:tcPr>
            <w:tcW w:w="184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минимизации и устранению риска</w:t>
            </w: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522E43" w:rsidRPr="005150AB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ответов на обращения физических и юридических лиц с нарушением срока, предусмотренного законодательством </w:t>
            </w:r>
          </w:p>
        </w:tc>
        <w:tc>
          <w:tcPr>
            <w:tcW w:w="1701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Недостаточный уровень внутреннего контроля;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недостаточный уровень знаний сотрудников</w:t>
            </w:r>
          </w:p>
        </w:tc>
        <w:tc>
          <w:tcPr>
            <w:tcW w:w="184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Недопущение нарушения сроков ответов на обращения граждан, предусмотренных Федеральным законом от 02.05.2006 №59-ФЗ  </w:t>
            </w:r>
            <w:r w:rsidRPr="005150AB">
              <w:rPr>
                <w:rFonts w:ascii="Times New Roman" w:hAnsi="Times New Roman" w:cs="Times New Roman"/>
                <w:bCs/>
                <w:sz w:val="18"/>
                <w:szCs w:val="18"/>
              </w:rPr>
              <w:t>«О порядке рассмотрения обращений граждан Российской Федерации»;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 системы </w:t>
            </w:r>
            <w:r w:rsidRPr="005150AB">
              <w:rPr>
                <w:rFonts w:ascii="Times New Roman" w:hAnsi="Times New Roman" w:cs="Times New Roman"/>
                <w:bCs/>
                <w:sz w:val="18"/>
                <w:szCs w:val="18"/>
              </w:rPr>
              <w:t>внутреннего контроля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</w:tr>
      <w:tr w:rsidR="00522E43" w:rsidRPr="005150AB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Нарушения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при осуществлении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закупок товаров,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работ, услуг</w:t>
            </w:r>
          </w:p>
          <w:p w:rsidR="00522E43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для обеспечения</w:t>
            </w:r>
          </w:p>
          <w:p w:rsidR="00522E43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нужд путем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конкурсной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документации 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Недостаточный уровень внутреннего контроля;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нарушение порядка определения и обоснования (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максимальный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) цены контракта</w:t>
            </w:r>
          </w:p>
        </w:tc>
        <w:tc>
          <w:tcPr>
            <w:tcW w:w="184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Недопущение нарушения сроков ответов на обращения граждан,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от 05.04.2013 № 44-ФЗ; совершенствование механизмов контроля;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усиление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подготовкой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закупочной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документации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на стадии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Возможен 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Возможен</w:t>
            </w:r>
          </w:p>
        </w:tc>
      </w:tr>
      <w:tr w:rsidR="00522E43" w:rsidRPr="005150AB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Незначительный 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Возникновение конфликта интересов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служащих. 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Несоблюдение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муниципальными служащими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 по принятию мер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предотвращению 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урегулированию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конфликта интересов,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РФ о противодействии коррупции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Недостаточный уровень знаний муниципальных служащих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законодательства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 о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муниципальной службе 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противодействии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коррупции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ознакомительных семинаров и совещаний по разъяснению норм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РФ о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муниципальной службе 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противодействии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коррупции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Минимальный 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Минимальный</w:t>
            </w:r>
          </w:p>
        </w:tc>
      </w:tr>
      <w:tr w:rsidR="00522E43" w:rsidRPr="005150AB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Незначительный 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Отсутствие ознакомления работников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 правовыми актами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вопросам, связанным с соблюдением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законодательства 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антимонопольным </w:t>
            </w:r>
            <w:proofErr w:type="spell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комплаенсом</w:t>
            </w:r>
            <w:proofErr w:type="spell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должностных обязанностей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должного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внимания к соблюдению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процедур ознакомления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 с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правовыми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актами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вводного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инструктажа по разъяснению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норм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антимонопольного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законодательства и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антимонопольным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комплаенсом</w:t>
            </w:r>
            <w:proofErr w:type="spell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Минимальный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Минимальный</w:t>
            </w:r>
          </w:p>
        </w:tc>
      </w:tr>
      <w:tr w:rsidR="00522E43" w:rsidRPr="005150AB" w:rsidTr="00052766">
        <w:tc>
          <w:tcPr>
            <w:tcW w:w="426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Незначительный </w:t>
            </w:r>
          </w:p>
        </w:tc>
        <w:tc>
          <w:tcPr>
            <w:tcW w:w="269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муниципальных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нормативных правовых актов,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соглашений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могут привести к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недопущению, ограничению,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устранению конкуренции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Недостаточная квалификация сотрудников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или недостаточный опыт работы сотрудника;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ошибочное применение норм права</w:t>
            </w:r>
          </w:p>
        </w:tc>
        <w:tc>
          <w:tcPr>
            <w:tcW w:w="184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сотрудников, ответственных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разработку проектов правовых актов;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мониторинг и анализ практики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применения антимонопольного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законодательства;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мониторинг и анализ практики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применения антимонопольного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законодательства;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анализ проектов муниципальных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правовых актов на наличие рисков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нарушения антимонопольного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Минимальный</w:t>
            </w:r>
          </w:p>
        </w:tc>
        <w:tc>
          <w:tcPr>
            <w:tcW w:w="1383" w:type="dxa"/>
          </w:tcPr>
          <w:p w:rsidR="00522E43" w:rsidRPr="005150AB" w:rsidRDefault="00522E43" w:rsidP="0005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Минимальный</w:t>
            </w:r>
          </w:p>
        </w:tc>
      </w:tr>
    </w:tbl>
    <w:p w:rsidR="00522E43" w:rsidRPr="005150AB" w:rsidRDefault="00522E43" w:rsidP="00522E43">
      <w:pPr>
        <w:spacing w:after="0"/>
        <w:rPr>
          <w:sz w:val="18"/>
          <w:szCs w:val="18"/>
        </w:rPr>
      </w:pPr>
    </w:p>
    <w:p w:rsidR="00522E43" w:rsidRPr="005150AB" w:rsidRDefault="00522E43" w:rsidP="00522E43">
      <w:pPr>
        <w:spacing w:after="0"/>
        <w:rPr>
          <w:sz w:val="18"/>
          <w:szCs w:val="18"/>
        </w:rPr>
      </w:pPr>
    </w:p>
    <w:p w:rsidR="00522E43" w:rsidRPr="005150AB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</w:p>
    <w:p w:rsidR="00522E43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43" w:rsidRDefault="00522E43" w:rsidP="00522E4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522E43" w:rsidRPr="00097F8E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97F8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План мероприятий</w:t>
      </w:r>
    </w:p>
    <w:p w:rsidR="00522E43" w:rsidRPr="00097F8E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97F8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(«дорожная карта») по снижению рисков нарушения</w:t>
      </w:r>
    </w:p>
    <w:p w:rsidR="00522E43" w:rsidRPr="00097F8E" w:rsidRDefault="00522E43" w:rsidP="00522E4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97F8E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антимонопольного законодательства</w:t>
      </w:r>
    </w:p>
    <w:p w:rsidR="00522E43" w:rsidRDefault="00522E43" w:rsidP="00522E43">
      <w:pPr>
        <w:spacing w:after="0"/>
        <w:jc w:val="center"/>
        <w:rPr>
          <w:b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3"/>
        <w:gridCol w:w="1986"/>
        <w:gridCol w:w="1432"/>
        <w:gridCol w:w="2112"/>
      </w:tblGrid>
      <w:tr w:rsidR="00522E43" w:rsidRPr="002F6E00" w:rsidTr="00052766">
        <w:trPr>
          <w:trHeight w:val="461"/>
        </w:trPr>
        <w:tc>
          <w:tcPr>
            <w:tcW w:w="425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3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действия</w:t>
            </w:r>
          </w:p>
        </w:tc>
        <w:tc>
          <w:tcPr>
            <w:tcW w:w="1986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1432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12" w:type="dxa"/>
          </w:tcPr>
          <w:p w:rsidR="00522E43" w:rsidRPr="005150AB" w:rsidRDefault="00522E43" w:rsidP="0005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522E43" w:rsidRPr="005150AB" w:rsidTr="00052766">
        <w:tc>
          <w:tcPr>
            <w:tcW w:w="425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компетентности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контрактной системы</w:t>
            </w:r>
          </w:p>
        </w:tc>
        <w:tc>
          <w:tcPr>
            <w:tcW w:w="198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представителей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должностные инструкции муниципальных служащих в части требований знаний антимонопольного законодательства </w:t>
            </w:r>
          </w:p>
        </w:tc>
        <w:tc>
          <w:tcPr>
            <w:tcW w:w="1986" w:type="dxa"/>
          </w:tcPr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компетенции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представителей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уполномоченного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22E43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необходимости </w:t>
            </w:r>
          </w:p>
        </w:tc>
        <w:tc>
          <w:tcPr>
            <w:tcW w:w="211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Отдел экономики, торговли и сельского хозяйства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Отдел правового и кадрового обеспечения</w:t>
            </w:r>
          </w:p>
        </w:tc>
      </w:tr>
      <w:tr w:rsidR="00522E43" w:rsidRPr="005150AB" w:rsidTr="00052766">
        <w:tc>
          <w:tcPr>
            <w:tcW w:w="425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Недопущение к принятию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актов,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которые приводят или могут привести к недопущению, ограничению, устранению конкуренции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правовой</w:t>
            </w:r>
            <w:proofErr w:type="gramEnd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антикоррупционной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актов;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регулирующего</w:t>
            </w:r>
            <w:proofErr w:type="gramEnd"/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воздействия (ОРВ)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подготовке,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принятии и применения </w:t>
            </w: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вопросам принятия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актов; обеспечение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публичности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принятия правовых актов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экспертизы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нормативных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актов на предмет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соответствия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действующему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антимонопольному законодательству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целом;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применять принципы ОРВ при подготовке,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принятии</w:t>
            </w:r>
            <w:proofErr w:type="gramEnd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применении </w:t>
            </w: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вопросам принятия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актов;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публичности</w:t>
            </w:r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принятых</w:t>
            </w:r>
            <w:proofErr w:type="gramEnd"/>
          </w:p>
          <w:p w:rsidR="00522E43" w:rsidRPr="005150AB" w:rsidRDefault="00522E43" w:rsidP="00052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211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торговли и 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сельского хозяйства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и кадрового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</w:tr>
      <w:tr w:rsidR="00522E43" w:rsidRPr="005150AB" w:rsidTr="00052766">
        <w:tc>
          <w:tcPr>
            <w:tcW w:w="425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распоряжением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22.02.2019 №55 «Об организации системы внутреннего обеспечения соответствия требованиям антимонопольного законодательства в ОМС «Администрации г.Карабулак» Республики Ингушетия»</w:t>
            </w:r>
          </w:p>
        </w:tc>
        <w:tc>
          <w:tcPr>
            <w:tcW w:w="198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Оценка на основании ключевых показателей эффективности достигнутых отделами администрации 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проведённых мероприятий по вопросам, связанным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антимонопольным </w:t>
            </w:r>
            <w:proofErr w:type="spell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комплаенсом</w:t>
            </w:r>
            <w:proofErr w:type="spell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плана мероприятий по снижению рисков нарушения антимонопольного законодательства </w:t>
            </w:r>
          </w:p>
        </w:tc>
        <w:tc>
          <w:tcPr>
            <w:tcW w:w="143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11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и кадрового обеспечения совместно со структурными подразделениями администрации </w:t>
            </w:r>
          </w:p>
        </w:tc>
      </w:tr>
      <w:tr w:rsidR="00522E43" w:rsidRPr="005150AB" w:rsidTr="00052766">
        <w:tc>
          <w:tcPr>
            <w:tcW w:w="425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Анализ нормативных правовых актов и их проектов на наличие признаков нарушения антимонопольного законодательств</w:t>
            </w:r>
            <w:bookmarkStart w:id="0" w:name="_GoBack"/>
            <w:bookmarkEnd w:id="0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983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Проведение правовой экспертизы проектов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правовых актов</w:t>
            </w:r>
          </w:p>
        </w:tc>
        <w:tc>
          <w:tcPr>
            <w:tcW w:w="1986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Подготовка перечня действующих нормативных актов на предмет соответствия их антимонопольному законодательству  и размещение его на официальном сайте администрации г.Карабулак</w:t>
            </w:r>
          </w:p>
        </w:tc>
        <w:tc>
          <w:tcPr>
            <w:tcW w:w="143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12" w:type="dxa"/>
          </w:tcPr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Отдел экономики, торговли и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сельского хозяйства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правового</w:t>
            </w:r>
            <w:proofErr w:type="gramEnd"/>
            <w:r w:rsidRPr="005150AB">
              <w:rPr>
                <w:rFonts w:ascii="Times New Roman" w:hAnsi="Times New Roman" w:cs="Times New Roman"/>
                <w:sz w:val="18"/>
                <w:szCs w:val="18"/>
              </w:rPr>
              <w:t xml:space="preserve"> и кадрового</w:t>
            </w:r>
          </w:p>
          <w:p w:rsidR="00522E43" w:rsidRPr="005150AB" w:rsidRDefault="00522E43" w:rsidP="0005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0AB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</w:tr>
    </w:tbl>
    <w:p w:rsidR="00522E43" w:rsidRPr="002A4D83" w:rsidRDefault="00522E43" w:rsidP="00522E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2E43" w:rsidRPr="002A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AB" w:rsidRDefault="007D4EAB" w:rsidP="00522E43">
      <w:pPr>
        <w:spacing w:after="0" w:line="240" w:lineRule="auto"/>
      </w:pPr>
      <w:r>
        <w:separator/>
      </w:r>
    </w:p>
  </w:endnote>
  <w:endnote w:type="continuationSeparator" w:id="0">
    <w:p w:rsidR="007D4EAB" w:rsidRDefault="007D4EAB" w:rsidP="0052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AB" w:rsidRDefault="007D4EAB" w:rsidP="00522E43">
      <w:pPr>
        <w:spacing w:after="0" w:line="240" w:lineRule="auto"/>
      </w:pPr>
      <w:r>
        <w:separator/>
      </w:r>
    </w:p>
  </w:footnote>
  <w:footnote w:type="continuationSeparator" w:id="0">
    <w:p w:rsidR="007D4EAB" w:rsidRDefault="007D4EAB" w:rsidP="0052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2AD5"/>
    <w:multiLevelType w:val="hybridMultilevel"/>
    <w:tmpl w:val="A2F0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83"/>
    <w:rsid w:val="002824B4"/>
    <w:rsid w:val="002A4D83"/>
    <w:rsid w:val="00366600"/>
    <w:rsid w:val="00522E43"/>
    <w:rsid w:val="006A3196"/>
    <w:rsid w:val="007D4EAB"/>
    <w:rsid w:val="00D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2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43"/>
  </w:style>
  <w:style w:type="paragraph" w:styleId="a7">
    <w:name w:val="footer"/>
    <w:basedOn w:val="a"/>
    <w:link w:val="a8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2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2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43"/>
  </w:style>
  <w:style w:type="paragraph" w:styleId="a7">
    <w:name w:val="footer"/>
    <w:basedOn w:val="a"/>
    <w:link w:val="a8"/>
    <w:uiPriority w:val="99"/>
    <w:unhideWhenUsed/>
    <w:rsid w:val="005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2022-02-18T06:42:00Z</dcterms:created>
  <dcterms:modified xsi:type="dcterms:W3CDTF">2022-02-21T08:38:00Z</dcterms:modified>
</cp:coreProperties>
</file>