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48" w:rsidRDefault="004F3260" w:rsidP="00036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16BAB3F" wp14:editId="3A956036">
            <wp:simplePos x="0" y="0"/>
            <wp:positionH relativeFrom="page">
              <wp:align>center</wp:align>
            </wp:positionH>
            <wp:positionV relativeFrom="paragraph">
              <wp:posOffset>-103505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260" w:rsidRDefault="004F3260" w:rsidP="004F32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АЛГ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АЙ                                                                РЕСПУБЛИКА</w:t>
      </w:r>
    </w:p>
    <w:p w:rsidR="004F3260" w:rsidRDefault="004F3260" w:rsidP="004F3260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РЕСПУБЛИКА                                                        ИНГУШЕТИЯ</w:t>
      </w:r>
    </w:p>
    <w:p w:rsidR="004F3260" w:rsidRDefault="004F3260" w:rsidP="004F3260">
      <w:pPr>
        <w:rPr>
          <w:rFonts w:ascii="Times New Roman" w:hAnsi="Times New Roman" w:cs="Times New Roman"/>
          <w:b/>
          <w:bCs/>
          <w:kern w:val="32"/>
        </w:rPr>
      </w:pPr>
    </w:p>
    <w:p w:rsidR="004F3260" w:rsidRDefault="004F3260" w:rsidP="004F326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4F3260" w:rsidRDefault="004F3260" w:rsidP="004F3260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4F3260" w:rsidRDefault="004F3260" w:rsidP="004F326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ЭЛДАРХА Г</w:t>
      </w:r>
      <w:r>
        <w:rPr>
          <w:rFonts w:ascii="Times New Roman" w:hAnsi="Times New Roman" w:cs="Times New Roman"/>
          <w:b/>
          <w:lang w:val="en-US" w:eastAsia="x-none"/>
        </w:rPr>
        <w:t>I</w:t>
      </w:r>
      <w:r>
        <w:rPr>
          <w:rFonts w:ascii="Times New Roman" w:hAnsi="Times New Roman" w:cs="Times New Roman"/>
          <w:b/>
        </w:rPr>
        <w:t>АЛА СОВЕТ</w:t>
      </w:r>
    </w:p>
    <w:p w:rsidR="004F3260" w:rsidRDefault="004F3260" w:rsidP="004F326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01BAA07" wp14:editId="40568A43">
                <wp:simplePos x="0" y="0"/>
                <wp:positionH relativeFrom="column">
                  <wp:posOffset>-107950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E3BD0E"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pt,8.55pt" to="492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MFBwHHcAAAACQEAAA8AAABkcnMvZG93bnJldi54bWxMj8FOwzAQ&#10;RO9I/QdrK3FrnUBLQ4hTVVR8QAMHjm68JBH2OrLdNvD1bMUBjjszmn1TbSdnxRlDHDwpyJcZCKTW&#10;m4E6BW+vL4sCREyajLaeUMEXRtjWs5tKl8Zf6IDnJnWCSyiWWkGf0lhKGdsenY5LPyKx9+GD04nP&#10;0EkT9IXLnZV3WfYgnR6IP/R6xOce28/m5BQ0PrP7aXdvm+9i9b73bTGGdVTqdj7tnkAknNJfGK74&#10;jA41Mx39iUwUVsEi3/CWxMYmB8GBx2K9AnH8FWRdyf8L6h8AAAD//wMAUEsBAi0AFAAGAAgAAAAh&#10;ALaDOJL+AAAA4QEAABMAAAAAAAAAAAAAAAAAAAAAAFtDb250ZW50X1R5cGVzXS54bWxQSwECLQAU&#10;AAYACAAAACEAOP0h/9YAAACUAQAACwAAAAAAAAAAAAAAAAAvAQAAX3JlbHMvLnJlbHNQSwECLQAU&#10;AAYACAAAACEAidoG01gCAABqBAAADgAAAAAAAAAAAAAAAAAuAgAAZHJzL2Uyb0RvYy54bWxQSwEC&#10;LQAUAAYACAAAACEAwUHAcd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F3260" w:rsidRDefault="004F3260" w:rsidP="004F3260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>
        <w:rPr>
          <w:rFonts w:ascii="Times New Roman" w:hAnsi="Times New Roman" w:cs="Times New Roman"/>
          <w:b/>
          <w:sz w:val="14"/>
          <w:szCs w:val="14"/>
        </w:rPr>
        <w:t>ул.Джабагиева</w:t>
      </w:r>
      <w:proofErr w:type="spellEnd"/>
      <w:r>
        <w:rPr>
          <w:rFonts w:ascii="Times New Roman" w:hAnsi="Times New Roman" w:cs="Times New Roman"/>
          <w:b/>
          <w:sz w:val="14"/>
          <w:szCs w:val="14"/>
        </w:rPr>
        <w:t xml:space="preserve">, 142, Здание городского Совета депутатов, тел./(ф):88734 44-48-47, 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>
        <w:rPr>
          <w:rFonts w:ascii="Times New Roman" w:hAnsi="Times New Roman" w:cs="Times New Roman"/>
          <w:b/>
          <w:i/>
          <w:sz w:val="14"/>
          <w:szCs w:val="14"/>
        </w:rPr>
        <w:t>-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>
        <w:rPr>
          <w:rFonts w:ascii="Times New Roman" w:hAnsi="Times New Roman" w:cs="Times New Roman"/>
          <w:b/>
          <w:i/>
          <w:sz w:val="14"/>
          <w:szCs w:val="14"/>
        </w:rPr>
        <w:t>-06@</w:t>
      </w:r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4F3260" w:rsidRDefault="004F3260" w:rsidP="004F32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4F3260" w:rsidRPr="00DC30DE" w:rsidRDefault="004F3260" w:rsidP="004F32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DC30DE">
        <w:rPr>
          <w:rFonts w:ascii="Arial" w:eastAsia="Times New Roman" w:hAnsi="Arial" w:cs="Arial"/>
          <w:b/>
          <w:bCs/>
        </w:rPr>
        <w:t>РЕШЕНИЕ</w:t>
      </w:r>
    </w:p>
    <w:p w:rsidR="004F3260" w:rsidRDefault="004F3260" w:rsidP="004F326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4F3260" w:rsidRDefault="004F3260" w:rsidP="004F32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13/1-4      </w:t>
      </w: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       "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 21     </w:t>
      </w:r>
      <w:r>
        <w:rPr>
          <w:rFonts w:ascii="Arial" w:eastAsia="Times New Roman" w:hAnsi="Arial" w:cs="Arial"/>
          <w:b/>
          <w:sz w:val="24"/>
          <w:szCs w:val="24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декабря     </w:t>
      </w:r>
      <w:r>
        <w:rPr>
          <w:rFonts w:ascii="Arial" w:eastAsia="Times New Roman" w:hAnsi="Arial" w:cs="Arial"/>
          <w:b/>
          <w:sz w:val="24"/>
          <w:szCs w:val="24"/>
        </w:rPr>
        <w:t xml:space="preserve">  2020 г.</w:t>
      </w:r>
    </w:p>
    <w:p w:rsidR="00E67E48" w:rsidRDefault="00E67E48" w:rsidP="00036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E67E48" w:rsidRDefault="00E67E48" w:rsidP="00036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A558A" w:rsidRDefault="00B72926" w:rsidP="00B72926">
      <w:pPr>
        <w:autoSpaceDE w:val="0"/>
        <w:autoSpaceDN w:val="0"/>
        <w:adjustRightInd w:val="0"/>
        <w:spacing w:after="0" w:line="240" w:lineRule="auto"/>
        <w:ind w:left="284" w:right="4254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>"О бюджете муниципального образования города"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Городской округ город Карабулак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1A558A" w:rsidRDefault="00B72926" w:rsidP="00B72926">
      <w:pPr>
        <w:autoSpaceDE w:val="0"/>
        <w:autoSpaceDN w:val="0"/>
        <w:adjustRightInd w:val="0"/>
        <w:spacing w:after="0" w:line="240" w:lineRule="auto"/>
        <w:ind w:left="284" w:right="4254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>на 202</w:t>
      </w:r>
      <w:r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2 и </w:t>
      </w:r>
    </w:p>
    <w:p w:rsidR="00B72926" w:rsidRPr="00B72926" w:rsidRDefault="00B72926" w:rsidP="00B72926">
      <w:pPr>
        <w:autoSpaceDE w:val="0"/>
        <w:autoSpaceDN w:val="0"/>
        <w:adjustRightInd w:val="0"/>
        <w:spacing w:after="0" w:line="240" w:lineRule="auto"/>
        <w:ind w:left="284" w:right="4254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2023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 xml:space="preserve"> годов"</w:t>
      </w:r>
    </w:p>
    <w:p w:rsidR="00B72926" w:rsidRDefault="00B72926" w:rsidP="00B729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72926" w:rsidRPr="00B72926" w:rsidRDefault="00B72926" w:rsidP="00B729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72926" w:rsidRDefault="00B72926" w:rsidP="00B7292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B72926" w:rsidRPr="005B4E66" w:rsidRDefault="00B72926" w:rsidP="00B72926">
      <w:pPr>
        <w:autoSpaceDE w:val="0"/>
        <w:autoSpaceDN w:val="0"/>
        <w:adjustRightInd w:val="0"/>
        <w:spacing w:after="0" w:line="240" w:lineRule="auto"/>
        <w:ind w:left="284" w:right="285" w:firstLine="283"/>
        <w:jc w:val="both"/>
        <w:rPr>
          <w:rFonts w:ascii="Arial" w:hAnsi="Arial" w:cs="Arial"/>
          <w:sz w:val="24"/>
          <w:szCs w:val="24"/>
        </w:rPr>
      </w:pPr>
      <w:r w:rsidRPr="00B72926">
        <w:rPr>
          <w:rFonts w:ascii="Arial" w:hAnsi="Arial" w:cs="Arial"/>
          <w:sz w:val="24"/>
          <w:szCs w:val="24"/>
        </w:rPr>
        <w:t xml:space="preserve">В соответствии </w:t>
      </w:r>
      <w:r w:rsidRPr="005B4E66">
        <w:rPr>
          <w:rFonts w:ascii="Arial" w:hAnsi="Arial" w:cs="Arial"/>
          <w:sz w:val="24"/>
          <w:szCs w:val="24"/>
        </w:rPr>
        <w:t xml:space="preserve">с </w:t>
      </w:r>
      <w:hyperlink r:id="rId10" w:history="1">
        <w:r w:rsidRPr="005B4E66">
          <w:rPr>
            <w:rFonts w:ascii="Arial" w:hAnsi="Arial" w:cs="Arial"/>
            <w:color w:val="106BBE"/>
            <w:sz w:val="24"/>
            <w:szCs w:val="24"/>
          </w:rPr>
          <w:t>Бюджетным кодексом</w:t>
        </w:r>
      </w:hyperlink>
      <w:r w:rsidRPr="005B4E66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11" w:history="1">
        <w:r w:rsidRPr="005B4E66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5B4E6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B4E66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Pr="005B4E66">
        <w:rPr>
          <w:rFonts w:ascii="Arial" w:hAnsi="Arial" w:cs="Arial"/>
          <w:sz w:val="24"/>
          <w:szCs w:val="24"/>
        </w:rPr>
        <w:t>Город Карабулак</w:t>
      </w:r>
      <w:r w:rsidR="005B4E66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Pr="005B4E66">
        <w:rPr>
          <w:rFonts w:ascii="Arial" w:hAnsi="Arial" w:cs="Arial"/>
          <w:sz w:val="24"/>
          <w:szCs w:val="24"/>
        </w:rPr>
        <w:t xml:space="preserve"> городской Совет депутатов муниципального образования </w:t>
      </w:r>
      <w:r w:rsidR="005B4E66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Pr="005B4E66">
        <w:rPr>
          <w:rFonts w:ascii="Arial" w:hAnsi="Arial" w:cs="Arial"/>
          <w:sz w:val="24"/>
          <w:szCs w:val="24"/>
        </w:rPr>
        <w:t>Городской округ город Карабулак</w:t>
      </w:r>
      <w:r w:rsidR="005B4E66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Pr="005B4E66">
        <w:rPr>
          <w:rFonts w:ascii="Arial" w:hAnsi="Arial" w:cs="Arial"/>
          <w:sz w:val="24"/>
          <w:szCs w:val="24"/>
        </w:rPr>
        <w:t xml:space="preserve"> решил:</w:t>
      </w:r>
    </w:p>
    <w:p w:rsidR="00B72926" w:rsidRPr="005B4E66" w:rsidRDefault="00B72926" w:rsidP="00B72926">
      <w:pPr>
        <w:autoSpaceDE w:val="0"/>
        <w:autoSpaceDN w:val="0"/>
        <w:adjustRightInd w:val="0"/>
        <w:spacing w:after="0" w:line="240" w:lineRule="auto"/>
        <w:ind w:left="284" w:right="285" w:firstLine="283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B4E66">
        <w:rPr>
          <w:rFonts w:ascii="Arial" w:hAnsi="Arial" w:cs="Arial"/>
          <w:sz w:val="24"/>
          <w:szCs w:val="24"/>
        </w:rPr>
        <w:t xml:space="preserve">1. Утвердить бюджет муниципального образования </w:t>
      </w:r>
      <w:r w:rsidR="00EC7864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Pr="005B4E66">
        <w:rPr>
          <w:rFonts w:ascii="Arial" w:hAnsi="Arial" w:cs="Arial"/>
          <w:sz w:val="24"/>
          <w:szCs w:val="24"/>
        </w:rPr>
        <w:t>Городской округ город Карабулак</w:t>
      </w:r>
      <w:r w:rsidR="00EC7864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Pr="005B4E66">
        <w:rPr>
          <w:rFonts w:ascii="Arial" w:hAnsi="Arial" w:cs="Arial"/>
          <w:sz w:val="24"/>
          <w:szCs w:val="24"/>
        </w:rPr>
        <w:t xml:space="preserve"> на 2021 год и на плановый период 2022 и 2023 годов, согласно </w:t>
      </w:r>
      <w:hyperlink w:anchor="sub_10000" w:history="1">
        <w:r w:rsidRPr="005B4E66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5B4E66">
        <w:rPr>
          <w:rFonts w:ascii="Arial" w:hAnsi="Arial" w:cs="Arial"/>
          <w:sz w:val="24"/>
          <w:szCs w:val="24"/>
        </w:rPr>
        <w:t xml:space="preserve"> к решению.</w:t>
      </w:r>
    </w:p>
    <w:bookmarkEnd w:id="0"/>
    <w:p w:rsidR="00B72926" w:rsidRPr="005B4E66" w:rsidRDefault="00B72926" w:rsidP="00B72926">
      <w:pPr>
        <w:autoSpaceDE w:val="0"/>
        <w:autoSpaceDN w:val="0"/>
        <w:adjustRightInd w:val="0"/>
        <w:spacing w:after="0" w:line="240" w:lineRule="auto"/>
        <w:ind w:left="284" w:right="285" w:firstLine="283"/>
        <w:jc w:val="both"/>
        <w:rPr>
          <w:rFonts w:ascii="Arial" w:hAnsi="Arial" w:cs="Arial"/>
          <w:sz w:val="24"/>
          <w:szCs w:val="24"/>
        </w:rPr>
      </w:pPr>
      <w:r w:rsidRPr="005B4E66">
        <w:rPr>
          <w:rFonts w:ascii="Arial" w:hAnsi="Arial" w:cs="Arial"/>
          <w:sz w:val="24"/>
          <w:szCs w:val="24"/>
        </w:rPr>
        <w:t>2. Настоящее решение вступает в силу с 1 января 2021 года.</w:t>
      </w:r>
    </w:p>
    <w:p w:rsidR="00B72926" w:rsidRPr="005B4E66" w:rsidRDefault="00B72926" w:rsidP="00B72926">
      <w:pPr>
        <w:autoSpaceDE w:val="0"/>
        <w:autoSpaceDN w:val="0"/>
        <w:adjustRightInd w:val="0"/>
        <w:spacing w:after="0" w:line="240" w:lineRule="auto"/>
        <w:ind w:left="284" w:right="285" w:firstLine="283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5B4E66">
        <w:rPr>
          <w:rFonts w:ascii="Arial" w:hAnsi="Arial" w:cs="Arial"/>
          <w:sz w:val="24"/>
          <w:szCs w:val="24"/>
        </w:rPr>
        <w:t xml:space="preserve">3. </w:t>
      </w:r>
      <w:hyperlink r:id="rId12" w:history="1">
        <w:r w:rsidRPr="005B4E66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5B4E66">
        <w:rPr>
          <w:rFonts w:ascii="Arial" w:hAnsi="Arial" w:cs="Arial"/>
          <w:sz w:val="24"/>
          <w:szCs w:val="24"/>
        </w:rPr>
        <w:t xml:space="preserve"> настоящее решение в газете </w:t>
      </w:r>
      <w:r w:rsidR="005B4E66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proofErr w:type="spellStart"/>
      <w:r w:rsidRPr="005B4E66">
        <w:rPr>
          <w:rFonts w:ascii="Arial" w:hAnsi="Arial" w:cs="Arial"/>
          <w:sz w:val="24"/>
          <w:szCs w:val="24"/>
        </w:rPr>
        <w:t>Керда</w:t>
      </w:r>
      <w:proofErr w:type="spellEnd"/>
      <w:r w:rsidRPr="005B4E66">
        <w:rPr>
          <w:rFonts w:ascii="Arial" w:hAnsi="Arial" w:cs="Arial"/>
          <w:sz w:val="24"/>
          <w:szCs w:val="24"/>
        </w:rPr>
        <w:t xml:space="preserve"> Ха</w:t>
      </w:r>
      <w:r w:rsidR="005B4E66"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="005B4E66">
        <w:rPr>
          <w:rFonts w:ascii="Arial" w:hAnsi="Arial" w:cs="Arial"/>
          <w:bCs/>
          <w:color w:val="26282F"/>
          <w:sz w:val="24"/>
          <w:szCs w:val="24"/>
        </w:rPr>
        <w:t>.</w:t>
      </w:r>
    </w:p>
    <w:bookmarkEnd w:id="1"/>
    <w:p w:rsidR="00016A1D" w:rsidRPr="005B4E66" w:rsidRDefault="00016A1D" w:rsidP="00B72926">
      <w:pPr>
        <w:suppressAutoHyphens/>
        <w:spacing w:after="0" w:line="240" w:lineRule="auto"/>
        <w:ind w:left="284" w:right="285" w:firstLine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926" w:rsidRDefault="007374C2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74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Pr="00B72926" w:rsidRDefault="00B72926" w:rsidP="00B72926">
      <w:pPr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2926">
        <w:rPr>
          <w:rFonts w:ascii="Arial" w:eastAsia="Times New Roman" w:hAnsi="Arial" w:cs="Arial"/>
          <w:sz w:val="24"/>
          <w:szCs w:val="24"/>
          <w:lang w:eastAsia="ru-RU"/>
        </w:rPr>
        <w:t>Председатель городского Совета</w:t>
      </w:r>
    </w:p>
    <w:p w:rsidR="00B72926" w:rsidRPr="00B72926" w:rsidRDefault="00B72926" w:rsidP="00B72926">
      <w:pPr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292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72926" w:rsidRPr="00B72926" w:rsidRDefault="005B4E66" w:rsidP="00B72926">
      <w:pPr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="00B72926" w:rsidRPr="00B72926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="00B72926" w:rsidRPr="00B729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М.А.  Мартазанов</w:t>
      </w:r>
    </w:p>
    <w:p w:rsidR="00B72926" w:rsidRPr="00B72926" w:rsidRDefault="00B72926" w:rsidP="00B72926">
      <w:pPr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2926" w:rsidRPr="00B72926" w:rsidRDefault="00B72926" w:rsidP="00B72926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i/>
          <w:lang w:eastAsia="ru-RU"/>
        </w:rPr>
      </w:pPr>
    </w:p>
    <w:p w:rsidR="00B72926" w:rsidRPr="00B72926" w:rsidRDefault="00B72926" w:rsidP="00B72926">
      <w:pPr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2926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B72926" w:rsidRPr="00B72926" w:rsidRDefault="005B4E66" w:rsidP="00B72926">
      <w:pPr>
        <w:suppressAutoHyphens/>
        <w:spacing w:after="0" w:line="240" w:lineRule="auto"/>
        <w:ind w:firstLine="284"/>
        <w:jc w:val="both"/>
        <w:outlineLvl w:val="0"/>
        <w:rPr>
          <w:rFonts w:ascii="Arial" w:eastAsia="Times New Roman" w:hAnsi="Arial" w:cs="Arial"/>
          <w:i/>
          <w:lang w:eastAsia="ru-RU"/>
        </w:rPr>
      </w:pPr>
      <w:r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="00B72926" w:rsidRPr="00B72926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5B4E66">
        <w:rPr>
          <w:rFonts w:ascii="Arial" w:hAnsi="Arial" w:cs="Arial"/>
          <w:bCs/>
          <w:color w:val="26282F"/>
          <w:sz w:val="24"/>
          <w:szCs w:val="24"/>
        </w:rPr>
        <w:t>"</w:t>
      </w:r>
      <w:r w:rsidR="00B72926" w:rsidRPr="00B7292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М-Б. М. </w:t>
      </w:r>
      <w:proofErr w:type="spellStart"/>
      <w:r w:rsidR="00B72926" w:rsidRPr="00B72926">
        <w:rPr>
          <w:rFonts w:ascii="Arial" w:eastAsia="Times New Roman" w:hAnsi="Arial" w:cs="Arial"/>
          <w:sz w:val="24"/>
          <w:szCs w:val="24"/>
          <w:lang w:eastAsia="ru-RU"/>
        </w:rPr>
        <w:t>Осканов</w:t>
      </w:r>
      <w:proofErr w:type="spellEnd"/>
    </w:p>
    <w:p w:rsidR="00B72926" w:rsidRPr="00B72926" w:rsidRDefault="00B72926" w:rsidP="00B72926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i/>
          <w:lang w:eastAsia="ru-RU"/>
        </w:rPr>
      </w:pPr>
    </w:p>
    <w:p w:rsidR="00B72926" w:rsidRPr="00B72926" w:rsidRDefault="00B72926" w:rsidP="00B72926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926" w:rsidRPr="00EC7864" w:rsidRDefault="00B72926" w:rsidP="00B72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  <w:r w:rsidRPr="00EC7864">
        <w:rPr>
          <w:rFonts w:ascii="Arial" w:hAnsi="Arial" w:cs="Arial"/>
          <w:b/>
          <w:bCs/>
          <w:color w:val="26282F"/>
          <w:sz w:val="18"/>
          <w:szCs w:val="18"/>
        </w:rPr>
        <w:t>Утвержден</w:t>
      </w:r>
      <w:r w:rsidRPr="00EC7864">
        <w:rPr>
          <w:rFonts w:ascii="Arial" w:hAnsi="Arial" w:cs="Arial"/>
          <w:b/>
          <w:bCs/>
          <w:color w:val="26282F"/>
          <w:sz w:val="18"/>
          <w:szCs w:val="18"/>
        </w:rPr>
        <w:br/>
      </w:r>
      <w:hyperlink w:anchor="sub_0" w:history="1">
        <w:r w:rsidRPr="00EC7864">
          <w:rPr>
            <w:rFonts w:ascii="Arial" w:hAnsi="Arial" w:cs="Arial"/>
            <w:color w:val="106BBE"/>
            <w:sz w:val="18"/>
            <w:szCs w:val="18"/>
          </w:rPr>
          <w:t>решением</w:t>
        </w:r>
      </w:hyperlink>
      <w:r w:rsidRPr="00EC7864">
        <w:rPr>
          <w:rFonts w:ascii="Arial" w:hAnsi="Arial" w:cs="Arial"/>
          <w:b/>
          <w:bCs/>
          <w:color w:val="26282F"/>
          <w:sz w:val="18"/>
          <w:szCs w:val="18"/>
        </w:rPr>
        <w:t xml:space="preserve"> городского Совета </w:t>
      </w:r>
    </w:p>
    <w:p w:rsidR="00B72926" w:rsidRPr="00EC7864" w:rsidRDefault="00B72926" w:rsidP="00B72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  <w:r w:rsidRPr="00EC7864">
        <w:rPr>
          <w:rFonts w:ascii="Arial" w:hAnsi="Arial" w:cs="Arial"/>
          <w:b/>
          <w:bCs/>
          <w:color w:val="26282F"/>
          <w:sz w:val="18"/>
          <w:szCs w:val="18"/>
        </w:rPr>
        <w:t xml:space="preserve">муниципального образования </w:t>
      </w:r>
    </w:p>
    <w:p w:rsidR="00B72926" w:rsidRPr="00EC7864" w:rsidRDefault="00EC7864" w:rsidP="00B72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  <w:r w:rsidRPr="00EC7864">
        <w:rPr>
          <w:rFonts w:ascii="Arial" w:hAnsi="Arial" w:cs="Arial"/>
          <w:b/>
          <w:bCs/>
          <w:color w:val="26282F"/>
          <w:sz w:val="18"/>
          <w:szCs w:val="18"/>
        </w:rPr>
        <w:t>"</w:t>
      </w:r>
      <w:r w:rsidR="00B72926" w:rsidRPr="00EC7864">
        <w:rPr>
          <w:rFonts w:ascii="Arial" w:hAnsi="Arial" w:cs="Arial"/>
          <w:b/>
          <w:bCs/>
          <w:color w:val="26282F"/>
          <w:sz w:val="18"/>
          <w:szCs w:val="18"/>
        </w:rPr>
        <w:t>Городской округ город Карабулак</w:t>
      </w:r>
      <w:r w:rsidRPr="00EC7864">
        <w:rPr>
          <w:rFonts w:ascii="Arial" w:hAnsi="Arial" w:cs="Arial"/>
          <w:b/>
          <w:bCs/>
          <w:color w:val="26282F"/>
          <w:sz w:val="18"/>
          <w:szCs w:val="18"/>
        </w:rPr>
        <w:t>"</w:t>
      </w:r>
    </w:p>
    <w:p w:rsidR="00B72926" w:rsidRPr="00EC7864" w:rsidRDefault="005B4E66" w:rsidP="00B7292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18"/>
          <w:szCs w:val="18"/>
        </w:rPr>
      </w:pPr>
      <w:r w:rsidRPr="00EC7864">
        <w:rPr>
          <w:rFonts w:ascii="Arial" w:hAnsi="Arial" w:cs="Arial"/>
          <w:b/>
          <w:bCs/>
          <w:color w:val="26282F"/>
          <w:sz w:val="18"/>
          <w:szCs w:val="18"/>
        </w:rPr>
        <w:t>о</w:t>
      </w:r>
      <w:r w:rsidR="00B72926" w:rsidRPr="00EC7864">
        <w:rPr>
          <w:rFonts w:ascii="Arial" w:hAnsi="Arial" w:cs="Arial"/>
          <w:b/>
          <w:bCs/>
          <w:color w:val="26282F"/>
          <w:sz w:val="18"/>
          <w:szCs w:val="18"/>
        </w:rPr>
        <w:t>т 21 декабря 2020 года № 13/1-4</w:t>
      </w:r>
    </w:p>
    <w:p w:rsidR="00B72926" w:rsidRPr="00EC7864" w:rsidRDefault="00B72926" w:rsidP="00B72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B72926" w:rsidRDefault="00B72926" w:rsidP="00B72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72926" w:rsidRDefault="00B72926" w:rsidP="00B72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>Бюджет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br/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</w:t>
      </w:r>
      <w:r w:rsidR="00EC7864" w:rsidRPr="00B72926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="00EC7864" w:rsidRPr="00B72926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B72926" w:rsidRPr="00B72926" w:rsidRDefault="00B72926" w:rsidP="00B72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>на 202</w:t>
      </w:r>
      <w:r>
        <w:rPr>
          <w:rFonts w:ascii="Arial" w:hAnsi="Arial" w:cs="Arial"/>
          <w:b/>
          <w:bCs/>
          <w:color w:val="26282F"/>
          <w:sz w:val="24"/>
          <w:szCs w:val="24"/>
        </w:rPr>
        <w:t>1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 xml:space="preserve"> год и на плановый период 202</w:t>
      </w:r>
      <w:r>
        <w:rPr>
          <w:rFonts w:ascii="Arial" w:hAnsi="Arial" w:cs="Arial"/>
          <w:b/>
          <w:bCs/>
          <w:color w:val="26282F"/>
          <w:sz w:val="24"/>
          <w:szCs w:val="24"/>
        </w:rPr>
        <w:t>2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 xml:space="preserve"> и 202</w:t>
      </w:r>
      <w:r>
        <w:rPr>
          <w:rFonts w:ascii="Arial" w:hAnsi="Arial" w:cs="Arial"/>
          <w:b/>
          <w:bCs/>
          <w:color w:val="26282F"/>
          <w:sz w:val="24"/>
          <w:szCs w:val="24"/>
        </w:rPr>
        <w:t>3</w:t>
      </w:r>
      <w:r w:rsidRPr="00B72926">
        <w:rPr>
          <w:rFonts w:ascii="Arial" w:hAnsi="Arial" w:cs="Arial"/>
          <w:b/>
          <w:bCs/>
          <w:color w:val="26282F"/>
          <w:sz w:val="24"/>
          <w:szCs w:val="24"/>
        </w:rPr>
        <w:t xml:space="preserve"> годов</w:t>
      </w:r>
    </w:p>
    <w:p w:rsidR="00B72926" w:rsidRPr="00B72926" w:rsidRDefault="00B72926" w:rsidP="00B729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72926" w:rsidRDefault="00B72926" w:rsidP="007374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городского округа г. Карабулак на 2021 год и плановый период 2021-2023 годов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C7864" w:rsidP="00EC7864">
      <w:pPr>
        <w:keepNext/>
        <w:suppressAutoHyphens/>
        <w:spacing w:after="0" w:line="240" w:lineRule="auto"/>
        <w:ind w:left="284" w:firstLine="283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2021 год: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прогнозируемый общий объем доходов бюджета городского округа г. Карабулак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137 883,8 тыс. рублей.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общий объем расходов бюджета городского округа г. Карабулак в сумме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137 883,8 тыс. рублей;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67E48" w:rsidRPr="00E67E48" w:rsidRDefault="00EC7864" w:rsidP="00EC7864">
      <w:pPr>
        <w:keepNext/>
        <w:suppressAutoHyphens/>
        <w:spacing w:after="0" w:line="240" w:lineRule="auto"/>
        <w:ind w:left="284" w:firstLine="283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 основные характеристики бюджета городского округа г. Карабулак на 2022 год: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прогнозируемый общий объем доходов бюджета городского округа г. Карабулак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141 104,4 тыс. рублей.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общий объем расходов бюджета городского округа г. Карабулак в сумме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141 104,4тыс. рублей;</w:t>
      </w:r>
    </w:p>
    <w:p w:rsidR="00E67E48" w:rsidRPr="00E67E48" w:rsidRDefault="00EC7864" w:rsidP="00EC7864">
      <w:pPr>
        <w:keepNext/>
        <w:suppressAutoHyphens/>
        <w:spacing w:after="0" w:line="240" w:lineRule="auto"/>
        <w:ind w:left="284" w:firstLine="283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Утвердить основные характеристики бюджета городского округа г. Карабулак на 2023 год: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прогнозируемый общий объем доходов бюджета городского округа г. Карабулак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144 466,2 тыс. рублей.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общий объем расходов бюджета городского округа г. Карабулак в сумме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144 466,2 тыс. рублей;</w:t>
      </w:r>
    </w:p>
    <w:p w:rsidR="00E67E48" w:rsidRPr="00E67E48" w:rsidRDefault="00EC7864" w:rsidP="00EC7864">
      <w:pPr>
        <w:suppressAutoHyphens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E48" w:rsidRPr="00E67E48" w:rsidRDefault="00EC7864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  Нормативы распределения доходов на 2021 год и плановый период 2022 и 2023 годов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доходы местного бюджета на 2021 год и плановый период 2022 и 2023 годов формируются за счет доходов федеральных, региональных и местных налогов и сборов и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доходов, безвозмездных поступлений из других бюджетов бюджетной системы Российской Федерации в соответствии с нормативами, установленными законодательными актами Российской Федерации, субъекта Российской Федерации и настоящим Решением.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</w:t>
      </w:r>
      <w:r w:rsidR="00EC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67E48" w:rsidRPr="00E67E48" w:rsidRDefault="00603375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E48" w:rsidRPr="00E67E48" w:rsidRDefault="00603375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   Контроль и ответственность за соблюдение нормативов распределения налогов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Ингушетия в соответствии с Соглашением, заключенным между администрацией г. Карабулак и Управлением Федерального Казначейства по Республике Ингушетия.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Статья 4. Главные администраторы доходов городского бюджета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1.</w:t>
      </w:r>
      <w:r w:rsidR="0060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городского округа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Карабулак на 2021 и плановый период 2022 и 2023 годов согласно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приложению 2 к настоящему Решению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3.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состава и (или) функций главных администраторов доходов городского бюджета, администрация г. Карабулак вправе вносить изменения в состав закрепленных за ними кодов классификации доходов бюджетов Российской Федерации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603375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городского бюджета на 2021 год и плановый период 2022 и 2023 годов 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городского округа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Карабулак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 год и плановый период 2022 и 2023 годов поступления доходов по основным источникам в объеме согласно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Статья 6.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 бюджета городского округа г. Карабулак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67E48" w:rsidRPr="00E67E48" w:rsidRDefault="00603375" w:rsidP="00EC7864">
      <w:p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Установить, что Финансовое управление г. Карабулак вправе в ходе исполнения бюджета, вносить изменения в показатели сводной бюджетной росписи с последующим внесением   изменений в настоящее Решение: 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сумму остатков средств на едином бюджетном счете не использованных в 2020 году,  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E48" w:rsidRPr="00E67E48" w:rsidRDefault="00603375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 Бюджетные ассигнования городского бюджета на 2021 год и плановый период 2022 и 2023 годов 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местного бюджета на 2021 год и плановый период 2022 и 2023 годов по разделам и подразделам   классификации расходов бюджетов Российской Федерации согласно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4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№ 5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E67E48" w:rsidRPr="00E67E48" w:rsidRDefault="00603375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распределение бюджетных ассигнований местного бюджета на 2021 год и плановый период 2022 и 2023 годов по разделам и подразделам, целевым статьям расходов, видам расходов ведомственной классификации расходов бюджетов Российской Федерации, согласно таблиц</w:t>
      </w:r>
      <w:r w:rsidR="004771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E48" w:rsidRPr="00E67E48" w:rsidRDefault="00603375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местного бюджета на 2021 год и плановый период 2022 и 2023 годов по целевым статьям (муниципальных программ и непрограммным направлениям деятельности) (таблица 1.2).</w:t>
      </w:r>
    </w:p>
    <w:p w:rsidR="00E67E48" w:rsidRPr="00E67E48" w:rsidRDefault="00603375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67E48" w:rsidRP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средств резервного фонда администрации городского округа г. Карабулак на 2021 год и плановый период 2022 и 2023 годов в сумме 700,0 тыс. руб.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3375">
        <w:rPr>
          <w:rFonts w:ascii="Times New Roman" w:eastAsia="Times New Roman" w:hAnsi="Times New Roman" w:cs="Times New Roman"/>
          <w:lang w:eastAsia="ru-RU"/>
        </w:rPr>
        <w:t>4.</w:t>
      </w:r>
      <w:r w:rsidRPr="00E67E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Титул объектов муниципального заказа «Благоустройство, капитальное строительство, реконструкции и капитального ремонта объектов г. Карабулак на 2021 год, согласно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6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603375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 на 2021 год и плановый период 2022 и 2023 годов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в составе расходов городского бюджета на 2021 год и плановый период 2022 и 2023 годов расходы на исполнение публичных нормативных обязательств согласно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7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70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603375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исполнения городского бюджета в 2021году</w:t>
      </w:r>
    </w:p>
    <w:p w:rsidR="00E67E48" w:rsidRPr="00E67E48" w:rsidRDefault="00603375" w:rsidP="00603375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целевых средств, полученные из республиканского бюджета и не использованные в 2020 году, подлежат в полном объеме возврату в республиканский бюджет;  </w:t>
      </w:r>
    </w:p>
    <w:p w:rsidR="00E67E48" w:rsidRPr="00603375" w:rsidRDefault="00603375" w:rsidP="00603375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E67E48" w:rsidRP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7E48" w:rsidRP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  <w:r w:rsidR="00707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10.  Приоритетные статьи расходов городского бюджета в 2021 году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60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приоритетными статьями расходов городского бюджета на 2021 год, подлежащими финансированию в полном объеме, являются: 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труда;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начисления на фонд оплаты труда;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медикаменты;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продукты питания; 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выплата пособий опекунам на детей сирот и детей, находящихся</w:t>
      </w:r>
      <w:r w:rsidR="0060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опекой (попечительством).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оплата коммунальных услуг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70798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11</w:t>
      </w:r>
      <w:r w:rsidR="00E67E48" w:rsidRPr="00E67E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заключения договоров, муниципальных контрактов на выполнение работ, оказания услуг в 2021 году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079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E67E48" w:rsidRPr="00E67E48" w:rsidRDefault="0070798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8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1.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авиа-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bookmarkEnd w:id="2"/>
    <w:p w:rsidR="00E67E48" w:rsidRPr="00E67E48" w:rsidRDefault="0070798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E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заключение договоров главными распорядителями и получателями средств   городского бюджета и их оплата    осуществляется в пределах доведенных лимитов бюджетных обязательств, в соответствии с функциональной</w:t>
      </w:r>
      <w:r w:rsidR="0047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классификацией расходов, ведомственной   классификацией расходов и классификацией операций сектора государственного управления (КОСГУ) классификации расходов бюджетов, Российской Федерации. 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городского бюджета сверх утвержденных на 2021 год лимитов бюджетных обязательств.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финансирование расходов из городского бюджета в 2021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E67E48" w:rsidRPr="00E67E48" w:rsidRDefault="00CD3D22" w:rsidP="00EC7864">
      <w:pPr>
        <w:keepNext/>
        <w:spacing w:after="0" w:line="240" w:lineRule="auto"/>
        <w:ind w:left="284" w:firstLine="28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/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7E48" w:rsidRPr="00E67E48" w:rsidRDefault="00E67E48" w:rsidP="00E772A3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77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О запрещении   увеличения численности муниципальных служащих, а также работников казенных и бюджетных учреждений</w:t>
      </w:r>
    </w:p>
    <w:p w:rsidR="00E67E48" w:rsidRPr="00E67E48" w:rsidRDefault="00E67E48" w:rsidP="00EC7864">
      <w:pPr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муниципального образования «Городской округ город Карабулак» не вправе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принимать решения, приводящих к увеличению численности работников бюджетной сферы и органов местного самоуправления, за исключением случаев, возникших в результате передачи (наделения) органам местного самоуправления государственных полномочий Российской Федерации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Республики Ингушетия, а также ввода новых объектов капитального строительства.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67E48" w:rsidRPr="00E67E48" w:rsidRDefault="00E772A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 Открытие счетов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исполнение городского бюджета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казначейской системе осуществляется финансовым органом г. Карабулак с использованием лицевых счетов бюджетных средств, открытых    только в органах Федерального казначейства,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</w:t>
      </w:r>
      <w:r w:rsidR="00364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E67E48" w:rsidRPr="00E67E48" w:rsidRDefault="00E772A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городского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772A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  О запрещении принятий решений по увеличению расходов городского бюджета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Нормативные и иные правовые акты органов местного самоуправления муниципального образования, влекущие дополнительные расходы за счет средств городского бюджета на 2021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городского бюджета на 2021 год, а также после внесения соответствующих изменений в настоящее Решение.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772A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 Сводная бюджетная роспись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</w:t>
      </w:r>
      <w:r w:rsidR="00477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219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2021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E772A3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E67E48"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 Ответственность за ненадлежащее исполнение настоящего Решения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Должностные лица органов местного самоуправления за неисполнение либо за ненадлежащее исполнение настоящего Решения несут ответственность в соответствии с действующим законодательством Российской Федерации</w:t>
      </w:r>
    </w:p>
    <w:p w:rsidR="00E67E48" w:rsidRPr="00E67E48" w:rsidRDefault="00E67E48" w:rsidP="00EC7864">
      <w:pPr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77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1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67E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1 января 2021 года.</w:t>
      </w: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E67E48" w:rsidP="00EC7864">
      <w:pPr>
        <w:suppressAutoHyphens/>
        <w:spacing w:after="0" w:line="240" w:lineRule="auto"/>
        <w:ind w:left="284" w:firstLine="28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67E48" w:rsidRPr="00E67E48" w:rsidRDefault="00E67E48" w:rsidP="00E67E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D32D4" w:rsidRPr="0084756F" w:rsidRDefault="00E67E48" w:rsidP="00B417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7E4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ED32D4" w:rsidRPr="008475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</w:t>
      </w:r>
      <w:r w:rsidR="00ED32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</w:p>
    <w:p w:rsidR="00ED32D4" w:rsidRPr="00911AA1" w:rsidRDefault="00ED32D4" w:rsidP="00ED3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городского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B417EE" w:rsidRDefault="00B417EE" w:rsidP="00ED3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округ город Карабулак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32D4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городского округа</w:t>
      </w:r>
    </w:p>
    <w:p w:rsidR="00ED32D4" w:rsidRPr="00911AA1" w:rsidRDefault="00ED32D4" w:rsidP="00ED32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Карабулак на 2021 год</w:t>
      </w:r>
      <w:r w:rsidR="00B4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67E48" w:rsidRPr="00ED32D4" w:rsidRDefault="00E67E48" w:rsidP="00E6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32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Нормативы отчисления от уплаты налогов, сборов и иных платежей </w:t>
      </w:r>
    </w:p>
    <w:p w:rsidR="00E67E48" w:rsidRPr="00ED32D4" w:rsidRDefault="00E67E48" w:rsidP="00E6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ED32D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 бюджет городского округа г. Карабулак на 2021 годи плановый период 2022-2023 годов</w:t>
      </w:r>
    </w:p>
    <w:p w:rsidR="00E67E48" w:rsidRPr="00ED32D4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16"/>
        <w:gridCol w:w="576"/>
        <w:gridCol w:w="402"/>
        <w:gridCol w:w="579"/>
        <w:gridCol w:w="720"/>
        <w:gridCol w:w="624"/>
        <w:gridCol w:w="678"/>
        <w:gridCol w:w="107"/>
        <w:gridCol w:w="567"/>
        <w:gridCol w:w="1134"/>
      </w:tblGrid>
      <w:tr w:rsidR="00E67E48" w:rsidRPr="00E67E48" w:rsidTr="004F3260">
        <w:trPr>
          <w:trHeight w:val="240"/>
        </w:trPr>
        <w:tc>
          <w:tcPr>
            <w:tcW w:w="5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E67E48" w:rsidRPr="00E67E48" w:rsidTr="004F3260">
        <w:trPr>
          <w:trHeight w:val="240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1852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E67E48" w:rsidRPr="00E67E48" w:rsidTr="004F3260">
        <w:trPr>
          <w:trHeight w:val="24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7E48" w:rsidRPr="00E67E48" w:rsidTr="004F3260"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998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D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</w:t>
            </w:r>
            <w:r w:rsidR="00ED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="00ED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227,227/1 и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67E48" w:rsidRPr="00E67E48" w:rsidTr="004F3260">
        <w:trPr>
          <w:trHeight w:val="1348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67E48" w:rsidRPr="00E67E48" w:rsidTr="004F3260">
        <w:trPr>
          <w:trHeight w:val="1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67E48" w:rsidRPr="00E67E48" w:rsidTr="004F3260">
        <w:trPr>
          <w:trHeight w:val="17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,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67E48" w:rsidRPr="00E67E48" w:rsidTr="004F3260">
        <w:trPr>
          <w:trHeight w:val="17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E67E48" w:rsidRPr="00E67E48" w:rsidRDefault="00E67E48" w:rsidP="00ED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в виде процентов по облигациям с ипотечным покрытием, эмитированным до 1 января 2007 года, а также с доходов   учредителей доверительного управления ипотечным покрытием, полученных на основании приобретения ипотечных</w:t>
            </w:r>
            <w:r w:rsidR="00ED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  <w:r w:rsidR="00ED32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ипотечным покрытием до1 января 2007 года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25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45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25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25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507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ED32D4">
        <w:trPr>
          <w:trHeight w:val="27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Транспортный налог с организаций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04011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67E48" w:rsidRPr="00E67E48" w:rsidTr="00ED32D4">
        <w:trPr>
          <w:trHeight w:val="43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67E48" w:rsidRPr="00E67E48" w:rsidTr="004F3260">
        <w:trPr>
          <w:trHeight w:val="54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,расположенным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69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 ,расположенным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25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5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3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529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45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256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251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69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481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539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67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уставных(складочных)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21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54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52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98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67E48" w:rsidRPr="00E67E48" w:rsidTr="004F3260">
        <w:trPr>
          <w:trHeight w:val="675"/>
        </w:trPr>
        <w:tc>
          <w:tcPr>
            <w:tcW w:w="54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бюджетных и автономных учреждений).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E67E48" w:rsidRPr="00E67E48" w:rsidTr="00472035">
        <w:trPr>
          <w:trHeight w:val="60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E67E48" w:rsidRPr="00E67E48" w:rsidTr="004F3260">
        <w:trPr>
          <w:trHeight w:val="705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7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55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52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52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60" w:rsidRPr="00E67E48" w:rsidTr="004F3260">
        <w:trPr>
          <w:trHeight w:val="165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4F3260" w:rsidRPr="00E67E48" w:rsidTr="004F3260">
        <w:trPr>
          <w:trHeight w:val="75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60" w:rsidRPr="00E67E48" w:rsidTr="004F3260">
        <w:trPr>
          <w:trHeight w:val="333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841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69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90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реализации иного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т.ч.казенных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части реализации основных средств по указанному имуществу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15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АДМИНИСТРАТИВНЫЕ ПЛАТЕЖИ И СБОРЫ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72035">
        <w:trPr>
          <w:trHeight w:val="341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60" w:rsidRPr="00E67E48" w:rsidTr="004F3260">
        <w:trPr>
          <w:trHeight w:val="86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 действовавшим в 2019 году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4F3260" w:rsidRPr="00E67E48" w:rsidTr="004F3260">
        <w:trPr>
          <w:trHeight w:val="626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субъекта РФ по нормативам,действовавшим в 2019г. (за исключением доходов,направляемых на формирование дорожного фонда субъекта РФ,а также иных платежей в случае принятия решения финансовым органом субъекта РФ о раздельном учете задолженности             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411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 ,образовавшейся до 1 января 2020 года, подлежащие зачислению в бюджет муниципального образования по нормативам, действовавшим в 2019 году(доходы бюджетов городских округов за исключением доходов, направляемых на формирование муниципального дорожного фонда ,а также иных платежей,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10123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711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году(доходы бюджетов внутригородских муниципальных образований городов федерального значения ,за  исключением доходов0направляемых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219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завислению в бюджет муниципального образования по нормативам действовавшим в 2019 году (доходы бюджетов муниципальных районов за исключением доходов, направляемых на формирование муниципального дорожного фонда,а также иных платежей в случае принятия решения финанвоым органом муниципального образования о раздельном учете задолженности)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13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муниципального образования по нормативам,действовавшим в 2019 году (доходы бюджетов городских округов с внутригородским делением за исключением доходов,направляемых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 учете задолженности)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373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от денежных взысканий (штрафов),поступающие в счет погашения задолженности,образовавшейся до 1 января 2020 года,подлежащие зачислению в бюджет муниципального образования по нормативам </w:t>
            </w:r>
            <w:r w:rsidRPr="00E67E4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,действовавшим в 2019 г.(доходы бюджетов внутригородских районов за исключением доходов,направляемых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 учете задолженности)                       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292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260" w:rsidRPr="00E67E48" w:rsidTr="004F3260">
        <w:trPr>
          <w:trHeight w:val="450"/>
        </w:trPr>
        <w:tc>
          <w:tcPr>
            <w:tcW w:w="5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577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F3260" w:rsidRPr="00E67E48" w:rsidTr="004F3260">
        <w:trPr>
          <w:trHeight w:val="16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260" w:rsidRPr="00E67E48" w:rsidRDefault="004F3260" w:rsidP="004F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260" w:rsidRPr="00E67E48" w:rsidRDefault="004F3260" w:rsidP="004F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Pr="00E67E48" w:rsidRDefault="004F3260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756F" w:rsidRDefault="0084756F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417EE" w:rsidRDefault="00B417EE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7EE" w:rsidRDefault="00B417EE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7EE" w:rsidRDefault="00B417EE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7EE" w:rsidRDefault="00B417EE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756F" w:rsidRPr="0084756F" w:rsidRDefault="0084756F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75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84756F" w:rsidRPr="00911AA1" w:rsidRDefault="0084756F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городского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B417EE" w:rsidRDefault="0084756F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Карабулак"</w:t>
      </w:r>
      <w:r w:rsidR="00B4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городского округа </w:t>
      </w:r>
    </w:p>
    <w:p w:rsidR="0084756F" w:rsidRPr="00911AA1" w:rsidRDefault="0084756F" w:rsidP="008475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Карабулак на 2021 год</w:t>
      </w:r>
      <w:r w:rsidR="00B417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</w:t>
      </w:r>
      <w:r w:rsidR="00ED32D4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84756F" w:rsidRDefault="0084756F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4756F" w:rsidRDefault="0084756F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565" w:type="dxa"/>
        <w:tblInd w:w="-142" w:type="dxa"/>
        <w:tblLook w:val="04A0" w:firstRow="1" w:lastRow="0" w:firstColumn="1" w:lastColumn="0" w:noHBand="0" w:noVBand="1"/>
      </w:tblPr>
      <w:tblGrid>
        <w:gridCol w:w="4678"/>
        <w:gridCol w:w="2475"/>
        <w:gridCol w:w="1134"/>
        <w:gridCol w:w="1134"/>
        <w:gridCol w:w="1134"/>
        <w:gridCol w:w="10"/>
      </w:tblGrid>
      <w:tr w:rsidR="00E67E48" w:rsidRPr="00E67E48" w:rsidTr="00E1270B">
        <w:trPr>
          <w:trHeight w:val="300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84756F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E67E48" w:rsidRPr="00E67E48" w:rsidTr="00E1270B">
        <w:trPr>
          <w:trHeight w:val="300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84756F" w:rsidRDefault="00E67E48" w:rsidP="00ED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47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 2021год  и плановый период 2022-2023</w:t>
            </w:r>
            <w:r w:rsidR="00ED3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5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</w:t>
            </w:r>
            <w:r w:rsidR="00ED32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E67E48" w:rsidRPr="00E1270B" w:rsidTr="00E1270B">
        <w:trPr>
          <w:trHeight w:val="300"/>
        </w:trPr>
        <w:tc>
          <w:tcPr>
            <w:tcW w:w="10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E127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НЕНАЛОГОВЫЕ ДОХОДЫ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78 743,0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91 035,7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94 275,7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62 500,0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54 762,8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61 102,7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62 500,0</w:t>
            </w:r>
          </w:p>
        </w:tc>
      </w:tr>
      <w:tr w:rsidR="00E67E48" w:rsidRPr="00E1270B" w:rsidTr="00E1270B">
        <w:trPr>
          <w:gridAfter w:val="1"/>
          <w:wAfter w:w="10" w:type="dxa"/>
          <w:trHeight w:val="102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04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  <w:r w:rsidR="0004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04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4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3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15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.лица занимающихся частной практикой в соответствии со статьей 227 НК РФ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E67E48" w:rsidRPr="00E1270B" w:rsidTr="00E1270B">
        <w:trPr>
          <w:gridAfter w:val="1"/>
          <w:wAfter w:w="10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</w:t>
            </w:r>
          </w:p>
        </w:tc>
      </w:tr>
      <w:tr w:rsidR="00E67E48" w:rsidRPr="00E1270B" w:rsidTr="00E1270B">
        <w:trPr>
          <w:gridAfter w:val="1"/>
          <w:wAfter w:w="10" w:type="dxa"/>
          <w:trHeight w:val="11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1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</w:t>
            </w:r>
          </w:p>
        </w:tc>
      </w:tr>
      <w:tr w:rsidR="00E67E48" w:rsidRPr="00E1270B" w:rsidTr="00E1270B">
        <w:trPr>
          <w:gridAfter w:val="1"/>
          <w:wAfter w:w="10" w:type="dxa"/>
          <w:trHeight w:val="1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(или)карбюраторных(</w:t>
            </w:r>
            <w:proofErr w:type="spellStart"/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E67E48" w:rsidRPr="00E1270B" w:rsidTr="00E1270B">
        <w:trPr>
          <w:gridAfter w:val="1"/>
          <w:wAfter w:w="10" w:type="dxa"/>
          <w:trHeight w:val="11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2 393,7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</w:tr>
      <w:tr w:rsidR="00E67E48" w:rsidRPr="00E1270B" w:rsidTr="00E1270B">
        <w:trPr>
          <w:gridAfter w:val="1"/>
          <w:wAfter w:w="10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2 331,7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15 282,0</w:t>
            </w:r>
          </w:p>
        </w:tc>
      </w:tr>
      <w:tr w:rsidR="00E67E48" w:rsidRPr="00E1270B" w:rsidTr="00E1270B">
        <w:trPr>
          <w:gridAfter w:val="1"/>
          <w:wAfter w:w="10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1 954,5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764,0</w:t>
            </w:r>
          </w:p>
        </w:tc>
      </w:tr>
      <w:tr w:rsidR="00E67E48" w:rsidRPr="00E1270B" w:rsidTr="00E1270B">
        <w:trPr>
          <w:gridAfter w:val="1"/>
          <w:wAfter w:w="10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8 766,6</w:t>
            </w:r>
          </w:p>
        </w:tc>
      </w:tr>
      <w:tr w:rsidR="00E67E48" w:rsidRPr="00E1270B" w:rsidTr="00E1270B">
        <w:trPr>
          <w:gridAfter w:val="1"/>
          <w:wAfter w:w="10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000 106 06042 04 0000 110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3 698,0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67E48" w:rsidRPr="00E1270B" w:rsidTr="00E1270B">
        <w:trPr>
          <w:gridAfter w:val="1"/>
          <w:wAfter w:w="10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E67E48" w:rsidRPr="00E1270B" w:rsidTr="00E1270B">
        <w:trPr>
          <w:gridAfter w:val="1"/>
          <w:wAfter w:w="10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E67E48" w:rsidRPr="00E1270B" w:rsidTr="00E1270B">
        <w:trPr>
          <w:gridAfter w:val="1"/>
          <w:wAfter w:w="10" w:type="dxa"/>
          <w:trHeight w:val="11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 за земельные участки,</w:t>
            </w:r>
            <w:r w:rsidR="00E1270B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собственность на которые не разграничена и которые расположены в границах городских округов,</w:t>
            </w:r>
            <w:r w:rsidR="00E1270B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</w:tr>
      <w:tr w:rsidR="00E67E48" w:rsidRPr="00E1270B" w:rsidTr="00E1270B">
        <w:trPr>
          <w:gridAfter w:val="1"/>
          <w:wAfter w:w="10" w:type="dxa"/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67E48" w:rsidRPr="00E1270B" w:rsidTr="00E1270B">
        <w:trPr>
          <w:gridAfter w:val="1"/>
          <w:wAfter w:w="10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67E48" w:rsidRPr="00E1270B" w:rsidTr="00E1270B">
        <w:trPr>
          <w:gridAfter w:val="1"/>
          <w:wAfter w:w="10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оказания платных услуг получателями бюджетных средств бюджетов городских округов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67E48" w:rsidRPr="00E1270B" w:rsidTr="00E1270B">
        <w:trPr>
          <w:gridAfter w:val="1"/>
          <w:wAfter w:w="10" w:type="dxa"/>
          <w:trHeight w:val="13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реализации имущества, находящегося в собственности  городских округов (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000 114 02040 04 0000 400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7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220,0</w:t>
            </w:r>
          </w:p>
        </w:tc>
      </w:tr>
      <w:tr w:rsidR="00E67E48" w:rsidRPr="00E1270B" w:rsidTr="00E1270B">
        <w:trPr>
          <w:gridAfter w:val="1"/>
          <w:wAfter w:w="10" w:type="dxa"/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1270B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денежных взысканий (ш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трафов),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поступающие в счет погашения задолженности,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азовавшейся до 1 января 2020 г., 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федеральный бюджет и бюджет муниципального образования по нормативам действовавшим в 2019 году.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000 116 10129 01 0000 140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67E48" w:rsidRPr="00E1270B" w:rsidTr="00E1270B">
        <w:trPr>
          <w:gridAfter w:val="1"/>
          <w:wAfter w:w="10" w:type="dxa"/>
          <w:trHeight w:val="16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1270B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трафов),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поступающие в счет погашения задолженности, образовавшейся до 1 января 2020 г.,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бюджет субъекта РФ по нормативам действовавшим в 2019 году.(за исключением доходов,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E48"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направляемых на формирование дорожного фонда субъекта РФ, а также иных платежей в случае принятия решения финансовым органом субъекта РФ о раздельном учете задолженности)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000 116 10122 01 0001 140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197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действовавшим в 2019 г.(доходы бюджетов городских округов с внутригородским делением за исключением доходов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000 116 10123 01 0111 140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E67E48" w:rsidRPr="00E1270B" w:rsidTr="00E1270B">
        <w:trPr>
          <w:gridAfter w:val="1"/>
          <w:wAfter w:w="10" w:type="dxa"/>
          <w:trHeight w:val="1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 образовавшейся до 1 января 2020г.,подлежащие зачислению в бюджет муниципального образования по нормативам,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действовавшим в 2019 г.(доходы бюджетов  внутригородских районов за исключением доходов,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000 116 10123 01 0121 140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211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1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образовавшейся до 1 января 2020 г.,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муниципальных районов за исключением доходов,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емых на формирование муниципального дорожного фонда,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000 116 10123 01 0051 140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E67E48" w:rsidRPr="00E1270B" w:rsidTr="00E1270B">
        <w:trPr>
          <w:gridAfter w:val="1"/>
          <w:wAfter w:w="10" w:type="dxa"/>
          <w:trHeight w:val="1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12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образовавшейся до 1 января 2020 г.,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емых на формирование муниципального дорожного фонда,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000 116 10123 01 0041 140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II.БЕЗВОЗМЕЗДНЫЕ ПОСТУПЛЕНИЯ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49 600,5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E48" w:rsidRPr="00E1270B" w:rsidTr="00E1270B">
        <w:trPr>
          <w:gridAfter w:val="1"/>
          <w:wAfter w:w="10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49 600,5</w:t>
            </w:r>
          </w:p>
        </w:tc>
      </w:tr>
      <w:tr w:rsidR="00E67E48" w:rsidRPr="00E1270B" w:rsidTr="00E1270B">
        <w:trPr>
          <w:gridAfter w:val="1"/>
          <w:wAfter w:w="10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РФ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48 199,1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38 559,3</w:t>
            </w:r>
          </w:p>
        </w:tc>
      </w:tr>
      <w:tr w:rsidR="00E67E48" w:rsidRPr="00E1270B" w:rsidTr="00E1270B">
        <w:trPr>
          <w:gridAfter w:val="1"/>
          <w:wAfter w:w="10" w:type="dxa"/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обустройства мест массового отдыха населения (городских парков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2 02 25560 00 0000 150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 городских округов на содержание ребенка в семье опекуна и приемной семье, а также вознаграж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причитающееся  приемному родителю                                                        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9 777,8</w:t>
            </w:r>
          </w:p>
        </w:tc>
      </w:tr>
      <w:tr w:rsidR="00E67E48" w:rsidRPr="00E1270B" w:rsidTr="00E1270B">
        <w:trPr>
          <w:gridAfter w:val="1"/>
          <w:wAfter w:w="10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 бюджетам</w:t>
            </w:r>
            <w:r w:rsid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369,3</w:t>
            </w:r>
          </w:p>
        </w:tc>
      </w:tr>
      <w:tr w:rsidR="00E67E48" w:rsidRPr="00E1270B" w:rsidTr="00E1270B">
        <w:trPr>
          <w:gridAfter w:val="1"/>
          <w:wAfter w:w="10" w:type="dxa"/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2 02  39999 04 0000 150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</w:tr>
      <w:tr w:rsidR="00E67E48" w:rsidRPr="00E1270B" w:rsidTr="00E1270B">
        <w:trPr>
          <w:gridAfter w:val="1"/>
          <w:wAfter w:w="10" w:type="dxa"/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округов  на осуществление  первичного  воинского  учета  на территориях, где отсутствуют военные комиссариаты 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844,5</w:t>
            </w:r>
          </w:p>
        </w:tc>
      </w:tr>
      <w:tr w:rsidR="00E67E48" w:rsidRPr="00E1270B" w:rsidTr="00E1270B">
        <w:trPr>
          <w:gridAfter w:val="1"/>
          <w:wAfter w:w="10" w:type="dxa"/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2 02 04025 04 0000 150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2 19 04000 04 0000 150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67E48" w:rsidRPr="00E1270B" w:rsidTr="00E1270B">
        <w:trPr>
          <w:gridAfter w:val="1"/>
          <w:wAfter w:w="10" w:type="dxa"/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137 883,8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04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04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43B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  <w:r w:rsidRPr="00E127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1270B" w:rsidRDefault="00E67E48" w:rsidP="00043B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04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4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</w:t>
            </w:r>
            <w:r w:rsidRPr="00E12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</w:tr>
    </w:tbl>
    <w:p w:rsidR="00E67E48" w:rsidRPr="00E1270B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1270B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F3260" w:rsidRPr="0084756F" w:rsidRDefault="004F3260" w:rsidP="00911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756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4</w:t>
      </w:r>
    </w:p>
    <w:p w:rsidR="00911AA1" w:rsidRPr="00911AA1" w:rsidRDefault="004F3260" w:rsidP="00911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городского Совета депутатов</w:t>
      </w:r>
      <w:r w:rsid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11AA1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079BE" w:rsidRDefault="00911AA1" w:rsidP="00911AA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"Г</w:t>
      </w:r>
      <w:r w:rsidR="004F3260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ородской округ город Карабулак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  <w:r w:rsidR="004F3260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бюджете городского округа </w:t>
      </w:r>
    </w:p>
    <w:p w:rsidR="004F3260" w:rsidRPr="00911AA1" w:rsidRDefault="004F3260" w:rsidP="00911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911AA1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Карабулак на 2021 год</w:t>
      </w:r>
      <w:r w:rsidR="00507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годы</w:t>
      </w:r>
      <w:r w:rsidR="00911AA1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tbl>
      <w:tblPr>
        <w:tblW w:w="111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6187"/>
        <w:gridCol w:w="1276"/>
        <w:gridCol w:w="1275"/>
        <w:gridCol w:w="1276"/>
        <w:gridCol w:w="33"/>
      </w:tblGrid>
      <w:tr w:rsidR="00911AA1" w:rsidRPr="00170ECB" w:rsidTr="00170ECB">
        <w:trPr>
          <w:trHeight w:val="870"/>
        </w:trPr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11AA1" w:rsidRPr="00170ECB" w:rsidRDefault="00911AA1" w:rsidP="004F3260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11AA1" w:rsidRPr="00170ECB" w:rsidRDefault="00911AA1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  <w:p w:rsidR="00911AA1" w:rsidRPr="00170ECB" w:rsidRDefault="00911AA1" w:rsidP="00ED3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расходов по РЗ и ПЗ на 2021г.  плановый период 2022-2023годы</w:t>
            </w: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60 397,76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63 470,00</w:t>
            </w:r>
          </w:p>
        </w:tc>
      </w:tr>
      <w:tr w:rsidR="00E67E48" w:rsidRPr="00170ECB" w:rsidTr="00170ECB">
        <w:trPr>
          <w:gridAfter w:val="1"/>
          <w:wAfter w:w="33" w:type="dxa"/>
          <w:trHeight w:val="6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716,00</w:t>
            </w:r>
          </w:p>
        </w:tc>
      </w:tr>
      <w:tr w:rsidR="00E67E48" w:rsidRPr="00170ECB" w:rsidTr="00170ECB">
        <w:trPr>
          <w:gridAfter w:val="1"/>
          <w:wAfter w:w="33" w:type="dxa"/>
          <w:trHeight w:val="7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8 046,00</w:t>
            </w:r>
          </w:p>
        </w:tc>
      </w:tr>
      <w:tr w:rsidR="00E67E48" w:rsidRPr="00170ECB" w:rsidTr="00170ECB">
        <w:trPr>
          <w:gridAfter w:val="1"/>
          <w:wAfter w:w="33" w:type="dxa"/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25 421,25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28 868,00</w:t>
            </w:r>
          </w:p>
        </w:tc>
      </w:tr>
      <w:tr w:rsidR="00E67E48" w:rsidRPr="00170ECB" w:rsidTr="00170ECB">
        <w:trPr>
          <w:gridAfter w:val="1"/>
          <w:wAfter w:w="33" w:type="dxa"/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5 236,21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5 500,00</w:t>
            </w:r>
          </w:p>
        </w:tc>
      </w:tr>
      <w:tr w:rsidR="00E67E48" w:rsidRPr="00170ECB" w:rsidTr="00170ECB">
        <w:trPr>
          <w:gridAfter w:val="1"/>
          <w:wAfter w:w="33" w:type="dxa"/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67E48" w:rsidRPr="00170ECB" w:rsidTr="00170ECB">
        <w:trPr>
          <w:gridAfter w:val="1"/>
          <w:wAfter w:w="33" w:type="dxa"/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740,00</w:t>
            </w:r>
          </w:p>
        </w:tc>
      </w:tr>
      <w:tr w:rsidR="00E67E48" w:rsidRPr="00170ECB" w:rsidTr="00170ECB">
        <w:trPr>
          <w:gridAfter w:val="1"/>
          <w:wAfter w:w="33" w:type="dxa"/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20 246,10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19 600,00</w:t>
            </w:r>
          </w:p>
        </w:tc>
      </w:tr>
      <w:tr w:rsidR="00E67E48" w:rsidRPr="00170ECB" w:rsidTr="00170ECB">
        <w:trPr>
          <w:gridAfter w:val="1"/>
          <w:wAfter w:w="33" w:type="dxa"/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844,50</w:t>
            </w:r>
          </w:p>
        </w:tc>
      </w:tr>
      <w:tr w:rsidR="00E67E48" w:rsidRPr="00170ECB" w:rsidTr="00170ECB">
        <w:trPr>
          <w:gridAfter w:val="1"/>
          <w:wAfter w:w="33" w:type="dxa"/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844,50</w:t>
            </w:r>
          </w:p>
        </w:tc>
      </w:tr>
      <w:tr w:rsidR="00E67E48" w:rsidRPr="00170ECB" w:rsidTr="00170ECB">
        <w:trPr>
          <w:gridAfter w:val="1"/>
          <w:wAfter w:w="33" w:type="dxa"/>
          <w:trHeight w:val="3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безопасность и правоох</w:t>
            </w:r>
            <w:r w:rsidR="004F3260" w:rsidRPr="0017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Pr="00170E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67E48" w:rsidRPr="00170ECB" w:rsidTr="00170ECB">
        <w:trPr>
          <w:gridAfter w:val="1"/>
          <w:wAfter w:w="33" w:type="dxa"/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4 092,00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24 096,80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25 300,00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24 096,80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6 439,96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6 770,00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6 439,96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10 111,55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10 620,00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10 111,55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10 620,00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10 196,70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10 196,70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17 025,60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17 890,00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17 025,60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17 890,00</w:t>
            </w:r>
          </w:p>
        </w:tc>
      </w:tr>
      <w:tr w:rsidR="00E67E48" w:rsidRPr="00170ECB" w:rsidTr="00170ECB">
        <w:trPr>
          <w:gridAfter w:val="1"/>
          <w:wAfter w:w="33" w:type="dxa"/>
          <w:trHeight w:val="3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2 575,00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2 575,00</w:t>
            </w:r>
          </w:p>
        </w:tc>
      </w:tr>
      <w:tr w:rsidR="00E67E48" w:rsidRPr="00170ECB" w:rsidTr="00170ECB">
        <w:trPr>
          <w:gridAfter w:val="1"/>
          <w:wAfter w:w="33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137 883,81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141 104,40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170ECB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144 466,20</w:t>
            </w:r>
          </w:p>
        </w:tc>
      </w:tr>
    </w:tbl>
    <w:p w:rsidR="005079BE" w:rsidRDefault="005079BE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bookmarkStart w:id="3" w:name="RANGE!A1:I284"/>
      <w:bookmarkEnd w:id="3"/>
    </w:p>
    <w:p w:rsid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Приложение №7</w:t>
      </w:r>
    </w:p>
    <w:p w:rsidR="00170ECB" w:rsidRPr="00911AA1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079BE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"О бюджете городского округа</w:t>
      </w:r>
    </w:p>
    <w:p w:rsidR="00170ECB" w:rsidRPr="00911AA1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Карабулак на 2021 год</w:t>
      </w:r>
      <w:r w:rsidR="00507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годы"</w:t>
      </w:r>
    </w:p>
    <w:p w:rsidR="00170ECB" w:rsidRPr="00E67E48" w:rsidRDefault="00170ECB" w:rsidP="00170ECB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E48" w:rsidRPr="00170ECB" w:rsidRDefault="00E67E48" w:rsidP="008D52F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</w:t>
      </w:r>
    </w:p>
    <w:p w:rsidR="00E67E48" w:rsidRPr="00170ECB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на 2021 год и плановый период 2022-2023 годов                                                             </w:t>
      </w:r>
    </w:p>
    <w:p w:rsidR="00E67E48" w:rsidRPr="00170ECB" w:rsidRDefault="00E67E48" w:rsidP="00E67E48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3402"/>
        <w:gridCol w:w="1276"/>
        <w:gridCol w:w="1134"/>
        <w:gridCol w:w="1134"/>
      </w:tblGrid>
      <w:tr w:rsidR="00E67E48" w:rsidRPr="00170ECB" w:rsidTr="00170ECB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E67E48" w:rsidRPr="00170ECB" w:rsidTr="00170ECB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369,3</w:t>
            </w:r>
          </w:p>
        </w:tc>
      </w:tr>
      <w:tr w:rsidR="00E67E48" w:rsidRPr="00170ECB" w:rsidTr="00170ECB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9 777,8</w:t>
            </w:r>
          </w:p>
        </w:tc>
      </w:tr>
      <w:tr w:rsidR="00E67E48" w:rsidRPr="00170ECB" w:rsidTr="00170ECB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E67E48" w:rsidRPr="00170ECB" w:rsidTr="00170ECB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E48" w:rsidRPr="00170ECB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48" w:rsidRPr="00170ECB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E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10 196,7</w:t>
            </w:r>
          </w:p>
        </w:tc>
      </w:tr>
    </w:tbl>
    <w:p w:rsidR="00E67E48" w:rsidRPr="00E67E48" w:rsidRDefault="00E67E48" w:rsidP="00E67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E67E48" w:rsidP="00E67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5079BE" w:rsidRDefault="005079BE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6745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70E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6</w:t>
      </w:r>
    </w:p>
    <w:p w:rsidR="00170ECB" w:rsidRPr="00911AA1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079BE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городского округа </w:t>
      </w:r>
    </w:p>
    <w:p w:rsidR="00170ECB" w:rsidRPr="00911AA1" w:rsidRDefault="00170ECB" w:rsidP="00170E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Карабулак на 2021 год</w:t>
      </w:r>
      <w:r w:rsidR="00507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годы"</w:t>
      </w:r>
    </w:p>
    <w:p w:rsidR="00E67E48" w:rsidRPr="00E67E48" w:rsidRDefault="00E67E48" w:rsidP="00170ECB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80"/>
        <w:gridCol w:w="548"/>
        <w:gridCol w:w="660"/>
        <w:gridCol w:w="340"/>
        <w:gridCol w:w="340"/>
        <w:gridCol w:w="360"/>
        <w:gridCol w:w="400"/>
        <w:gridCol w:w="1458"/>
        <w:gridCol w:w="567"/>
        <w:gridCol w:w="567"/>
        <w:gridCol w:w="1843"/>
      </w:tblGrid>
      <w:tr w:rsidR="00E67E48" w:rsidRPr="00E67E48" w:rsidTr="004F3260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E67E48" w:rsidRPr="00E67E48" w:rsidTr="004F3260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E67E48" w:rsidRPr="00E67E48" w:rsidTr="004F3260">
        <w:trPr>
          <w:trHeight w:val="315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2021 г.  </w:t>
            </w:r>
          </w:p>
        </w:tc>
      </w:tr>
      <w:tr w:rsidR="00E67E48" w:rsidRPr="00E67E48" w:rsidTr="004F326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7E48" w:rsidRPr="00E67E48" w:rsidTr="004F3260">
        <w:trPr>
          <w:trHeight w:val="25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E67E48" w:rsidRPr="00E67E48" w:rsidTr="004F3260">
        <w:trPr>
          <w:trHeight w:val="315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Содержание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4 092 000,00</w:t>
            </w:r>
          </w:p>
        </w:tc>
      </w:tr>
      <w:tr w:rsidR="00E67E48" w:rsidRPr="00E67E48" w:rsidTr="004F3260">
        <w:trPr>
          <w:trHeight w:val="270"/>
        </w:trPr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3 892 000,00</w:t>
            </w:r>
          </w:p>
        </w:tc>
      </w:tr>
      <w:tr w:rsidR="00E67E48" w:rsidRPr="00E67E48" w:rsidTr="004F326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Ямочный ремонт дорог по г.Карабулак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1 500 000,00</w:t>
            </w:r>
          </w:p>
        </w:tc>
      </w:tr>
      <w:tr w:rsidR="00E67E48" w:rsidRPr="00E67E48" w:rsidTr="004F3260">
        <w:trPr>
          <w:trHeight w:val="4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и отсыпка ПГС,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2 392 000,00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270"/>
        </w:trPr>
        <w:tc>
          <w:tcPr>
            <w:tcW w:w="79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E67E48" w:rsidRPr="00E67E48" w:rsidTr="004F3260">
        <w:trPr>
          <w:trHeight w:val="8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Нанесение дорожных разметок и пешеходных переходов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Увеличение </w:t>
            </w:r>
            <w:proofErr w:type="spellStart"/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стимости</w:t>
            </w:r>
            <w:proofErr w:type="spellEnd"/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</w:t>
            </w:r>
            <w:proofErr w:type="spellEnd"/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средств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Установка дорожных знаков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100 000,00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27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465"/>
        </w:trPr>
        <w:tc>
          <w:tcPr>
            <w:tcW w:w="79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1 049 000,00</w:t>
            </w:r>
          </w:p>
        </w:tc>
      </w:tr>
      <w:tr w:rsidR="00E67E48" w:rsidRPr="00E67E48" w:rsidTr="004F326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Изготовление ПСД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E67E48" w:rsidRPr="00E67E48" w:rsidTr="004F326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госэкспертизы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E67E48" w:rsidRPr="00E67E48" w:rsidTr="004F326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Отлов безнадзорных животных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99 000,00</w:t>
            </w:r>
          </w:p>
        </w:tc>
      </w:tr>
      <w:tr w:rsidR="00E67E48" w:rsidRPr="00E67E48" w:rsidTr="004F326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(посадка цветов)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E67E48" w:rsidRPr="00E67E48" w:rsidTr="004F3260">
        <w:trPr>
          <w:trHeight w:val="102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E67E48" w:rsidRPr="00E67E48" w:rsidTr="004F3260">
        <w:trPr>
          <w:trHeight w:val="480"/>
        </w:trPr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19 547 800,0</w:t>
            </w:r>
          </w:p>
        </w:tc>
      </w:tr>
      <w:tr w:rsidR="00E67E48" w:rsidRPr="00E67E48" w:rsidTr="004F3260">
        <w:trPr>
          <w:trHeight w:val="4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14 012 300,00</w:t>
            </w:r>
          </w:p>
        </w:tc>
      </w:tr>
      <w:tr w:rsidR="00E67E48" w:rsidRPr="00E67E48" w:rsidTr="004F3260">
        <w:trPr>
          <w:trHeight w:val="5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250 000,00</w:t>
            </w:r>
          </w:p>
        </w:tc>
      </w:tr>
      <w:tr w:rsidR="00E67E48" w:rsidRPr="00E67E48" w:rsidTr="004F3260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Изготовление указателей улиц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67E48" w:rsidRPr="00E67E48" w:rsidTr="004F3260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водопроводов и задвижек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2 000 000,00</w:t>
            </w:r>
          </w:p>
        </w:tc>
      </w:tr>
      <w:tr w:rsidR="00E67E48" w:rsidRPr="00E67E48" w:rsidTr="004F3260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Расчистка русла реки "</w:t>
            </w:r>
            <w:proofErr w:type="spellStart"/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Сунжа</w:t>
            </w:r>
            <w:proofErr w:type="spellEnd"/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300 000,00</w:t>
            </w:r>
          </w:p>
        </w:tc>
      </w:tr>
      <w:tr w:rsidR="00E67E48" w:rsidRPr="00E67E48" w:rsidTr="004F3260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пожарных гидрантов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150 000,00</w:t>
            </w:r>
          </w:p>
        </w:tc>
      </w:tr>
      <w:tr w:rsidR="00E67E48" w:rsidRPr="00E67E48" w:rsidTr="004F3260">
        <w:trPr>
          <w:trHeight w:val="6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E67E48" w:rsidRPr="00E67E48" w:rsidTr="004F3260">
        <w:trPr>
          <w:trHeight w:val="7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</w:t>
            </w:r>
            <w:proofErr w:type="spellStart"/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Акарицидная</w:t>
            </w:r>
            <w:proofErr w:type="spellEnd"/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по городу)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100 000,00</w:t>
            </w:r>
          </w:p>
        </w:tc>
      </w:tr>
      <w:tr w:rsidR="00E67E48" w:rsidRPr="00E67E48" w:rsidTr="004F3260">
        <w:trPr>
          <w:trHeight w:val="84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обрезка деревьев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200 000,00</w:t>
            </w:r>
          </w:p>
        </w:tc>
      </w:tr>
      <w:tr w:rsidR="00E67E48" w:rsidRPr="00E67E48" w:rsidTr="004F3260">
        <w:trPr>
          <w:trHeight w:val="7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уличного  освещения и трансформаторов по г. Карабулак 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1 000 000,00</w:t>
            </w:r>
          </w:p>
        </w:tc>
      </w:tr>
      <w:tr w:rsidR="00E67E48" w:rsidRPr="00E67E48" w:rsidTr="004F3260">
        <w:trPr>
          <w:trHeight w:val="5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Проведение и замена  ЛЭП  по г. Карабулак с установкой опор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1 135 500,00</w:t>
            </w:r>
          </w:p>
        </w:tc>
      </w:tr>
      <w:tr w:rsidR="00E67E48" w:rsidRPr="00E67E48" w:rsidTr="004F3260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</w:tr>
      <w:tr w:rsidR="00E67E48" w:rsidRPr="00E67E48" w:rsidTr="004F3260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3 500 000,00</w:t>
            </w:r>
          </w:p>
        </w:tc>
      </w:tr>
      <w:tr w:rsidR="00E67E48" w:rsidRPr="00E67E48" w:rsidTr="004F3260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3 500 000,00</w:t>
            </w:r>
          </w:p>
        </w:tc>
      </w:tr>
      <w:tr w:rsidR="00E67E48" w:rsidRPr="00E67E48" w:rsidTr="004F3260">
        <w:trPr>
          <w:trHeight w:val="25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E67E48" w:rsidRPr="00E67E48" w:rsidTr="004F3260">
        <w:trPr>
          <w:trHeight w:val="51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Установка трансформаторных  станций, по г. Карабулак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0</w:t>
            </w:r>
          </w:p>
        </w:tc>
      </w:tr>
      <w:tr w:rsidR="00E67E48" w:rsidRPr="00E67E48" w:rsidTr="004F3260">
        <w:trPr>
          <w:trHeight w:val="9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трансформаторной станции, ул. Революционная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49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67E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67E48" w:rsidRPr="00E67E48" w:rsidTr="004F3260">
        <w:trPr>
          <w:trHeight w:val="315"/>
        </w:trPr>
        <w:tc>
          <w:tcPr>
            <w:tcW w:w="8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67E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28 188 800,00</w:t>
            </w:r>
          </w:p>
        </w:tc>
      </w:tr>
    </w:tbl>
    <w:p w:rsidR="00E67E48" w:rsidRPr="00E67E48" w:rsidRDefault="00E67E48" w:rsidP="00E67E48">
      <w:pPr>
        <w:tabs>
          <w:tab w:val="left" w:pos="1848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E67E48" w:rsidRPr="00E67E48" w:rsidSect="004F3260">
          <w:pgSz w:w="11909" w:h="16834"/>
          <w:pgMar w:top="851" w:right="425" w:bottom="1134" w:left="993" w:header="720" w:footer="720" w:gutter="0"/>
          <w:cols w:space="60"/>
          <w:noEndnote/>
        </w:sectPr>
      </w:pPr>
    </w:p>
    <w:p w:rsidR="005A3AE5" w:rsidRPr="00170ECB" w:rsidRDefault="00E67E48" w:rsidP="00596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7E4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</w:t>
      </w:r>
      <w:r w:rsidR="005A3AE5" w:rsidRPr="00170E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5A3A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p w:rsidR="005A3AE5" w:rsidRPr="00911AA1" w:rsidRDefault="005A3AE5" w:rsidP="005A3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5079BE" w:rsidRDefault="005A3AE5" w:rsidP="005A3A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городского округа </w:t>
      </w:r>
    </w:p>
    <w:p w:rsidR="005A3AE5" w:rsidRPr="00911AA1" w:rsidRDefault="005A3AE5" w:rsidP="005A3A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Карабулак на 2021 год</w:t>
      </w:r>
      <w:r w:rsidR="00507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годы"</w:t>
      </w:r>
    </w:p>
    <w:p w:rsidR="005A3AE5" w:rsidRDefault="005A3AE5" w:rsidP="00E67E48">
      <w:pPr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E48" w:rsidRPr="00E67E48" w:rsidRDefault="00E67E48" w:rsidP="00E67E48">
      <w:pPr>
        <w:spacing w:after="0" w:line="240" w:lineRule="auto"/>
        <w:ind w:right="-9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администраторов доходов бюджета городского округа г. Карабулак на 2021 год</w:t>
      </w:r>
    </w:p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599"/>
        <w:gridCol w:w="10352"/>
      </w:tblGrid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101 02010 01 0000 110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5A3A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  <w:r w:rsidR="005A3AE5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r w:rsidR="005A3A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  227,227/1 и 228 НК РФ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E67E48" w:rsidRPr="00E67E48" w:rsidTr="00BD6005">
        <w:trPr>
          <w:trHeight w:val="554"/>
        </w:trPr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BD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лиц, с доходов</w:t>
            </w:r>
            <w:r w:rsidR="005A3AE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 в соответствии со ст. 228 НК РФ </w:t>
            </w:r>
          </w:p>
        </w:tc>
      </w:tr>
      <w:tr w:rsidR="00E67E48" w:rsidRPr="00E67E48" w:rsidTr="00BD6005">
        <w:trPr>
          <w:trHeight w:val="846"/>
        </w:trPr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BD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BD60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105 04010 02 1000 110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Налог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106 01020 04 0000 110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106 06032 04 0000 110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106 06042 04 0000 110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106 04011 02 0000 110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106 04012 02 0000 110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108 03010 01 0000 110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рассматриваемым в судах общей юрисдикции, мировыми судьями(за исключением Верховного Суда Российской Федерации 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109 01020 04 0000 110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109 04052 04 0000 110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г.) мобилизуемый на территориях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109 07032 04 0000 110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 ,на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109 07052 04 0000 110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Прочие  местные налоги и сборы ,мобилизуемые на  территориях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116 10129 01 0000 140</w:t>
            </w:r>
          </w:p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2020г.,подлежащие зачислению в федеральный бюджет и бюджет муниципального образования по нормативам действовавшим в 2019 г.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116 10122 01 0001 140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субъекта РФ по нормативам, действовавшим в 2019 г.(за исключением доходов, направляемых на формировании дорожного фонда субъекта РФ,</w:t>
            </w:r>
            <w:r w:rsidR="0059674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субъекта РФ о раздельном учете задолженности)</w:t>
            </w:r>
          </w:p>
        </w:tc>
      </w:tr>
      <w:tr w:rsidR="00E67E48" w:rsidRPr="00E67E48" w:rsidTr="008D52F9">
        <w:trPr>
          <w:trHeight w:val="619"/>
        </w:trPr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E67E48" w:rsidRPr="00E67E48" w:rsidRDefault="00E67E48" w:rsidP="008D5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Министерство внутренних дел Республики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вневедомственной охраны при МВД Республики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116 10122 01 0001 140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денежных взысканий (штрафов), поступающие в счет погашения задолженности,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обр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азовавшейся до 1 января 2020 г., 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под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>лежащие зачислению в бюджет субъ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екта РФ по нормативам 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действовавшим в 2019г.(за исключением доходов,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направляемых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и на формирование дорожного фон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>да субъ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екта РФ,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а также иных платежей в случае принятия</w:t>
            </w:r>
            <w:r w:rsidR="005A3AE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решения финансовым органом субъ</w:t>
            </w: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екта РФ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    901 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108 07150 01 0000 110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111 05012 04 0000 120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111 05024 04 0000 120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113 01994 04 0000 130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114 01040 04 0000 410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114 02042 04 0000 410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собственности городских округов(за исключением 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114 04040 04 0000 420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114 06012 04 0000 430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901 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115 02040 04 0000 140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Платежи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202 15001 04 0000 150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202 15002 04 0000 150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202 30027 04 0000 150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содержание ребенка в семье опекуна и приемной семье,</w:t>
            </w:r>
            <w:r w:rsidR="005A3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а также вознаграждение причитающееся приемному родителю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202 39999 04 0000 150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202 35118 04 0000 150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202 29999 04 0000 150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202 35260 04 0000 150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Субвенции бюджета городских округов на выплату единовременного пособия при всех формах устройства детей,</w:t>
            </w:r>
            <w:r w:rsidR="005A3A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лишенных родительского попечения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202 25519 04 0000 150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202 25555 04 000 150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FFFFFF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202 25511 04 0000 150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проведение комп</w:t>
            </w:r>
            <w:r w:rsidR="005A3AE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(2014-2020 годы)»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202 29999 04 0000 150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902 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208 04000 04 0000 180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)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Управление федеральной службы по ветеринарному и фитосанитарному надзору по Республике </w:t>
            </w: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081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116 10123 01 0051 140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noProof/>
                <w:lang w:eastAsia="ru-RU"/>
              </w:rPr>
              <w:t>Доходы от денежных взысканий (штрафов),поступающие в счет погашения задолженности,образовавшейся до 1 января 2020года,подлежащие зачислению в бюджет муниципального образования по нормативам действовавшим в 2019 году(доходы бюджетов муниципальных районов за исключением доходов, направляемых на формирование муниципального дорожного фонда,а также иных платежей в случае принятия решения финансовым органом муниципального образования о раздельному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116 10123 01 0111 140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связи, информационных технологий и массовых коммуникаций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транспорта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116 101 23 01 0041 140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lastRenderedPageBreak/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161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E67E48" w:rsidRPr="00E67E48" w:rsidRDefault="00E67E48" w:rsidP="00E67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116 10128 01 0001 140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 1 января 2020 года, подлежащие зачислению в федеральный бюджет и бюджет субъекта РФ по нормативам, действовавшим в 2019 году(задолженность по денежным взысканиям (штрафам)  за нарушение законодательства РФ о пожарной безопасности)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подлежащие зачислению в бюджет муниципального образования по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lastRenderedPageBreak/>
              <w:t>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321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,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116 10123 01 0051 140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>,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116 10123 01 0111 140</w:t>
            </w:r>
          </w:p>
        </w:tc>
        <w:tc>
          <w:tcPr>
            <w:tcW w:w="3460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 действовавшим в 2019 году (доходы бюджетов городских округов с внутригородским делением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>,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112 01000 01 0000 120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112 01010 01 0000 120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116 10123 01 0121 140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</w:t>
            </w:r>
            <w:proofErr w:type="spellStart"/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щтрафов</w:t>
            </w:r>
            <w:proofErr w:type="spellEnd"/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),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поступающие в счет погашения задолженности образовавшейся до 1 января 2020года,подлежащие зачислению в бюджет муниципального образования по нормативам, действовавшим в 2019 году(доходы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116 10123 01 0041 140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Доходы от денежных взысканий (штрафов),поступающие в счет погашения задолженности, образовавшейся до 1 января 2020 г.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>,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подлежащие зачислению в бюджет муниципального образования по нормативам, действовавшим в 2019 г.(доходы бюджетов городских округов за исключением доходов, направляемых на формирование муниципального дорожного фонда,</w:t>
            </w:r>
            <w:r w:rsidR="005A3AE5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E67E48" w:rsidRPr="00E67E48" w:rsidTr="004F3260">
        <w:tc>
          <w:tcPr>
            <w:tcW w:w="337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117 05040 04 0000 180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E67E48" w:rsidRPr="00E67E48" w:rsidRDefault="00E67E48" w:rsidP="00E6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</w:t>
      </w:r>
    </w:p>
    <w:tbl>
      <w:tblPr>
        <w:tblW w:w="1577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87"/>
        <w:gridCol w:w="1140"/>
        <w:gridCol w:w="520"/>
        <w:gridCol w:w="520"/>
        <w:gridCol w:w="800"/>
        <w:gridCol w:w="640"/>
        <w:gridCol w:w="780"/>
        <w:gridCol w:w="505"/>
        <w:gridCol w:w="302"/>
        <w:gridCol w:w="608"/>
        <w:gridCol w:w="408"/>
        <w:gridCol w:w="946"/>
        <w:gridCol w:w="720"/>
        <w:gridCol w:w="598"/>
        <w:gridCol w:w="1248"/>
        <w:gridCol w:w="17"/>
        <w:gridCol w:w="633"/>
      </w:tblGrid>
      <w:tr w:rsidR="00E67E48" w:rsidRPr="00E67E48" w:rsidTr="005A3AE5">
        <w:trPr>
          <w:gridAfter w:val="1"/>
          <w:wAfter w:w="633" w:type="dxa"/>
          <w:trHeight w:val="1579"/>
        </w:trPr>
        <w:tc>
          <w:tcPr>
            <w:tcW w:w="15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AE5" w:rsidRDefault="005A3AE5" w:rsidP="005A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RANGE!A1:L206"/>
            <w:r w:rsidRPr="005967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 5</w:t>
            </w:r>
          </w:p>
          <w:p w:rsidR="008D52F9" w:rsidRPr="00596745" w:rsidRDefault="008D52F9" w:rsidP="005A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Таблица №1.1.</w:t>
            </w:r>
          </w:p>
          <w:p w:rsidR="005A3AE5" w:rsidRPr="00911AA1" w:rsidRDefault="005A3AE5" w:rsidP="005A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E94406" w:rsidRDefault="005A3AE5" w:rsidP="005A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"Городской округ город Карабулак"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 бюджете городского округа </w:t>
            </w:r>
          </w:p>
          <w:p w:rsidR="005A3AE5" w:rsidRPr="00911AA1" w:rsidRDefault="005A3AE5" w:rsidP="005A3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Карабулак на 2021 год</w:t>
            </w:r>
            <w:r w:rsidR="00E9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11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плановый период 2022-2023 годы"</w:t>
            </w:r>
          </w:p>
          <w:p w:rsidR="005A3AE5" w:rsidRDefault="005A3AE5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bookmarkEnd w:id="4"/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67E48" w:rsidRPr="00E67E48" w:rsidTr="005A3AE5">
        <w:trPr>
          <w:gridAfter w:val="1"/>
          <w:wAfter w:w="633" w:type="dxa"/>
          <w:trHeight w:val="555"/>
        </w:trPr>
        <w:tc>
          <w:tcPr>
            <w:tcW w:w="151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г.Карабулак на 2021 год и плановый период 2022-2023годов</w:t>
            </w:r>
          </w:p>
        </w:tc>
      </w:tr>
      <w:tr w:rsidR="00E67E48" w:rsidRPr="00E67E48" w:rsidTr="005A3AE5">
        <w:trPr>
          <w:gridAfter w:val="2"/>
          <w:wAfter w:w="650" w:type="dxa"/>
          <w:trHeight w:val="31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7E48" w:rsidRPr="00E67E48" w:rsidTr="005A3AE5">
        <w:trPr>
          <w:gridAfter w:val="2"/>
          <w:wAfter w:w="650" w:type="dxa"/>
          <w:trHeight w:val="48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E67E48" w:rsidRPr="00E67E48" w:rsidTr="005A3AE5">
        <w:trPr>
          <w:gridAfter w:val="2"/>
          <w:wAfter w:w="650" w:type="dxa"/>
          <w:trHeight w:val="88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2021г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2022г.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2023г. </w:t>
            </w:r>
          </w:p>
        </w:tc>
      </w:tr>
      <w:tr w:rsidR="00E67E48" w:rsidRPr="00E67E48" w:rsidTr="005A3AE5">
        <w:trPr>
          <w:gridAfter w:val="2"/>
          <w:wAfter w:w="650" w:type="dxa"/>
          <w:trHeight w:val="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7C1E65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 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г.Карабулак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8 052,45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E67E48" w:rsidRPr="00E67E48" w:rsidTr="007C1E65">
        <w:trPr>
          <w:gridAfter w:val="2"/>
          <w:wAfter w:w="650" w:type="dxa"/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8 052,45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8 046,00</w:t>
            </w:r>
          </w:p>
        </w:tc>
      </w:tr>
      <w:tr w:rsidR="00E67E48" w:rsidRPr="00E67E48" w:rsidTr="005A3AE5">
        <w:trPr>
          <w:gridAfter w:val="2"/>
          <w:wAfter w:w="650" w:type="dxa"/>
          <w:trHeight w:val="11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8 052,45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8 223,00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8 046,00</w:t>
            </w:r>
          </w:p>
        </w:tc>
      </w:tr>
      <w:tr w:rsidR="00E67E48" w:rsidRPr="00E67E48" w:rsidTr="005A3AE5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8 052,45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67E48" w:rsidRPr="00E67E48" w:rsidTr="005A3AE5">
        <w:trPr>
          <w:gridAfter w:val="2"/>
          <w:wAfter w:w="650" w:type="dxa"/>
          <w:trHeight w:val="8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67E48" w:rsidRPr="00E67E48" w:rsidTr="005A3AE5">
        <w:trPr>
          <w:gridAfter w:val="2"/>
          <w:wAfter w:w="650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67E48" w:rsidRPr="00E67E48" w:rsidTr="00596745">
        <w:trPr>
          <w:gridAfter w:val="2"/>
          <w:wAfter w:w="650" w:type="dxa"/>
          <w:trHeight w:val="1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626,00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67E48" w:rsidRPr="00E67E48" w:rsidTr="005A3AE5">
        <w:trPr>
          <w:gridAfter w:val="2"/>
          <w:wAfter w:w="650" w:type="dxa"/>
          <w:trHeight w:val="11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5A3AE5">
        <w:trPr>
          <w:gridAfter w:val="2"/>
          <w:wAfter w:w="650" w:type="dxa"/>
          <w:trHeight w:val="12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7 426,45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7 623,0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7 446,0</w:t>
            </w:r>
          </w:p>
        </w:tc>
      </w:tr>
      <w:tr w:rsidR="00E67E48" w:rsidRPr="00E67E48" w:rsidTr="005A3AE5">
        <w:trPr>
          <w:gridAfter w:val="2"/>
          <w:wAfter w:w="650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E67E48" w:rsidRPr="00E67E48" w:rsidTr="005A3AE5">
        <w:trPr>
          <w:gridAfter w:val="2"/>
          <w:wAfter w:w="650" w:type="dxa"/>
          <w:trHeight w:val="1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3 946,17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3 692,0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3 784,0</w:t>
            </w:r>
          </w:p>
        </w:tc>
      </w:tr>
      <w:tr w:rsidR="00E67E48" w:rsidRPr="00E67E48" w:rsidTr="005A3AE5">
        <w:trPr>
          <w:gridAfter w:val="2"/>
          <w:wAfter w:w="650" w:type="dxa"/>
          <w:trHeight w:val="9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 (за исключение расходов на выплаты по оплате труда указанных органов)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3 480,28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3 931,0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3 662,0</w:t>
            </w:r>
          </w:p>
        </w:tc>
      </w:tr>
      <w:tr w:rsidR="00E67E48" w:rsidRPr="00E67E48" w:rsidTr="005A3AE5">
        <w:trPr>
          <w:gridAfter w:val="2"/>
          <w:wAfter w:w="650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7C1E65">
        <w:trPr>
          <w:gridAfter w:val="2"/>
          <w:wAfter w:w="650" w:type="dxa"/>
          <w:trHeight w:val="5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3 440,28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3 890,0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3 620,0</w:t>
            </w:r>
          </w:p>
        </w:tc>
      </w:tr>
      <w:tr w:rsidR="00E67E48" w:rsidRPr="00E67E48" w:rsidTr="005A3AE5">
        <w:trPr>
          <w:gridAfter w:val="2"/>
          <w:wAfter w:w="650" w:type="dxa"/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</w:tr>
      <w:tr w:rsidR="00E67E48" w:rsidRPr="00E67E48" w:rsidTr="005A3AE5">
        <w:trPr>
          <w:gridAfter w:val="2"/>
          <w:wAfter w:w="650" w:type="dxa"/>
          <w:trHeight w:val="6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7C1E65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Орган  местного самоуправления    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г.Карабулак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27 763,00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28 490,0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29 584,0</w:t>
            </w:r>
          </w:p>
        </w:tc>
      </w:tr>
      <w:tr w:rsidR="00E67E48" w:rsidRPr="00E67E48" w:rsidTr="005A3AE5">
        <w:trPr>
          <w:gridAfter w:val="2"/>
          <w:wAfter w:w="650" w:type="dxa"/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27 763,00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28 490,0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29 584,0</w:t>
            </w:r>
          </w:p>
        </w:tc>
      </w:tr>
      <w:tr w:rsidR="00E67E48" w:rsidRPr="00E67E48" w:rsidTr="005A3AE5">
        <w:trPr>
          <w:gridAfter w:val="2"/>
          <w:wAfter w:w="650" w:type="dxa"/>
          <w:trHeight w:val="95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E67E48" w:rsidRPr="00E67E48" w:rsidTr="005A3AE5">
        <w:trPr>
          <w:gridAfter w:val="2"/>
          <w:wAfter w:w="650" w:type="dxa"/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E67E48" w:rsidRPr="00E67E48" w:rsidTr="005A3AE5">
        <w:trPr>
          <w:gridAfter w:val="2"/>
          <w:wAfter w:w="650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E67E48" w:rsidRPr="00E67E48" w:rsidTr="005A3AE5">
        <w:trPr>
          <w:gridAfter w:val="2"/>
          <w:wAfter w:w="650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741,75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</w:tr>
      <w:tr w:rsidR="00E67E48" w:rsidRPr="00E67E48" w:rsidTr="005A3AE5">
        <w:trPr>
          <w:gridAfter w:val="2"/>
          <w:wAfter w:w="650" w:type="dxa"/>
          <w:trHeight w:val="11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625,75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67E48" w:rsidRPr="00E67E48" w:rsidTr="005A3AE5">
        <w:trPr>
          <w:gridAfter w:val="2"/>
          <w:wAfter w:w="650" w:type="dxa"/>
          <w:trHeight w:val="1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 (Расходы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E67E48" w:rsidRPr="00E67E48" w:rsidTr="005A3AE5">
        <w:trPr>
          <w:gridAfter w:val="2"/>
          <w:wAfter w:w="650" w:type="dxa"/>
          <w:trHeight w:val="12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27 021,25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E67E48" w:rsidRPr="00E67E48" w:rsidTr="005A3AE5">
        <w:trPr>
          <w:gridAfter w:val="2"/>
          <w:wAfter w:w="650" w:type="dxa"/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27 021,25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27 774,0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28 868,0</w:t>
            </w:r>
          </w:p>
        </w:tc>
      </w:tr>
      <w:tr w:rsidR="00E67E48" w:rsidRPr="00E67E48" w:rsidTr="005A3AE5">
        <w:trPr>
          <w:gridAfter w:val="2"/>
          <w:wAfter w:w="650" w:type="dxa"/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25 421,25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27 774,0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28 868,0</w:t>
            </w:r>
          </w:p>
        </w:tc>
      </w:tr>
      <w:tr w:rsidR="00E67E48" w:rsidRPr="00E67E48" w:rsidTr="005A3AE5">
        <w:trPr>
          <w:gridAfter w:val="2"/>
          <w:wAfter w:w="650" w:type="dxa"/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13 912,59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E67E48" w:rsidRPr="00E67E48" w:rsidTr="005A3AE5">
        <w:trPr>
          <w:gridAfter w:val="2"/>
          <w:wAfter w:w="650" w:type="dxa"/>
          <w:trHeight w:val="12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13 912,59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13 690,4</w:t>
            </w:r>
          </w:p>
        </w:tc>
      </w:tr>
      <w:tr w:rsidR="00E67E48" w:rsidRPr="00E67E48" w:rsidTr="005A3AE5">
        <w:trPr>
          <w:gridAfter w:val="2"/>
          <w:wAfter w:w="650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муниципальных органов( за исключением  расходов на выплаты по  оплате труда указанных органов 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11 508,66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14 083,6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15 177,6</w:t>
            </w:r>
          </w:p>
        </w:tc>
      </w:tr>
      <w:tr w:rsidR="00E67E48" w:rsidRPr="00E67E48" w:rsidTr="005A3AE5">
        <w:trPr>
          <w:gridAfter w:val="2"/>
          <w:wAfter w:w="650" w:type="dxa"/>
          <w:trHeight w:val="12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67E48" w:rsidRPr="00E67E48" w:rsidTr="005A3AE5">
        <w:trPr>
          <w:gridAfter w:val="2"/>
          <w:wAfter w:w="650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8 998,66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10 583,6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11 577,6</w:t>
            </w:r>
          </w:p>
        </w:tc>
      </w:tr>
      <w:tr w:rsidR="00E67E48" w:rsidRPr="00E67E48" w:rsidTr="005A3AE5">
        <w:trPr>
          <w:gridAfter w:val="2"/>
          <w:wAfter w:w="650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2 340,00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2 900,0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67E48" w:rsidRPr="00E67E48" w:rsidTr="005A3AE5">
        <w:trPr>
          <w:gridAfter w:val="2"/>
          <w:wAfter w:w="650" w:type="dxa"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</w:tr>
      <w:tr w:rsidR="00E67E48" w:rsidRPr="00E67E48" w:rsidTr="005A3AE5">
        <w:trPr>
          <w:gridAfter w:val="2"/>
          <w:wAfter w:w="650" w:type="dxa"/>
          <w:trHeight w:val="8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 в рамках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67E48" w:rsidRPr="00E67E48" w:rsidTr="00596745">
        <w:trPr>
          <w:gridAfter w:val="2"/>
          <w:wAfter w:w="650" w:type="dxa"/>
          <w:trHeight w:val="9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условий для проведения общероссийского голосования по внесению изменений в Конституцию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67E48" w:rsidRPr="00E67E48" w:rsidTr="005A3AE5">
        <w:trPr>
          <w:gridAfter w:val="2"/>
          <w:wAfter w:w="650" w:type="dxa"/>
          <w:trHeight w:val="1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мероприятия по проведению общероссийского голосования по внесению изменений в Конституцию Российской Федерации в МО "Городской округ город Карабулак"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67E48" w:rsidRPr="00E67E48" w:rsidTr="005A3AE5">
        <w:trPr>
          <w:gridAfter w:val="2"/>
          <w:wAfter w:w="650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W1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4401F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5A3AE5">
        <w:trPr>
          <w:gridAfter w:val="2"/>
          <w:wAfter w:w="650" w:type="dxa"/>
          <w:trHeight w:val="6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проведение муниципальных выборов МО " 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67E48" w:rsidRPr="00E67E48" w:rsidTr="005A3AE5">
        <w:trPr>
          <w:gridAfter w:val="2"/>
          <w:wAfter w:w="650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5A3AE5">
        <w:trPr>
          <w:gridAfter w:val="2"/>
          <w:wAfter w:w="650" w:type="dxa"/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20 246,10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19 600,0</w:t>
            </w:r>
          </w:p>
        </w:tc>
      </w:tr>
      <w:tr w:rsidR="00E67E48" w:rsidRPr="00E67E48" w:rsidTr="005A3AE5">
        <w:trPr>
          <w:gridAfter w:val="2"/>
          <w:wAfter w:w="650" w:type="dxa"/>
          <w:trHeight w:val="9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20 246,10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E67E48" w:rsidRPr="00E67E48" w:rsidTr="005A3AE5">
        <w:trPr>
          <w:gridAfter w:val="2"/>
          <w:wAfter w:w="650" w:type="dxa"/>
          <w:trHeight w:val="9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20 246,10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19 100,0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19 600,0</w:t>
            </w:r>
          </w:p>
        </w:tc>
      </w:tr>
      <w:tr w:rsidR="00E67E48" w:rsidRPr="00E67E48" w:rsidTr="005A3AE5">
        <w:trPr>
          <w:gridAfter w:val="2"/>
          <w:wAfter w:w="650" w:type="dxa"/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Выполнение мероприя</w:t>
            </w:r>
            <w:r w:rsidR="005A3A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тий по  реализации вопросов  общ</w:t>
            </w: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егородского значения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18 331,10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E67E48" w:rsidRPr="00E67E48" w:rsidTr="005A3AE5">
        <w:trPr>
          <w:gridAfter w:val="2"/>
          <w:wAfter w:w="650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18 331,10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16 605,0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16 865,0</w:t>
            </w:r>
          </w:p>
        </w:tc>
      </w:tr>
      <w:tr w:rsidR="00E67E48" w:rsidRPr="00E67E48" w:rsidTr="005A3AE5">
        <w:trPr>
          <w:gridAfter w:val="2"/>
          <w:wAfter w:w="650" w:type="dxa"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12 031,10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9 055,0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9 215,0</w:t>
            </w:r>
          </w:p>
        </w:tc>
      </w:tr>
      <w:tr w:rsidR="00E67E48" w:rsidRPr="00E67E48" w:rsidTr="005A3AE5">
        <w:trPr>
          <w:gridAfter w:val="2"/>
          <w:wAfter w:w="650" w:type="dxa"/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</w:tr>
      <w:tr w:rsidR="00E67E48" w:rsidRPr="00E67E48" w:rsidTr="005A3AE5">
        <w:trPr>
          <w:gridAfter w:val="2"/>
          <w:wAfter w:w="650" w:type="dxa"/>
          <w:trHeight w:val="4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5 100,00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6 250,0</w:t>
            </w:r>
          </w:p>
        </w:tc>
      </w:tr>
      <w:tr w:rsidR="00E67E48" w:rsidRPr="00E67E48" w:rsidTr="005A3AE5">
        <w:trPr>
          <w:gridAfter w:val="2"/>
          <w:wAfter w:w="650" w:type="dxa"/>
          <w:trHeight w:val="8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E67E48" w:rsidRPr="00E67E48" w:rsidTr="005A3AE5">
        <w:trPr>
          <w:gridAfter w:val="2"/>
          <w:wAfter w:w="650" w:type="dxa"/>
          <w:trHeight w:val="7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E67E48" w:rsidRPr="00E67E48" w:rsidTr="005A3AE5">
        <w:trPr>
          <w:gridAfter w:val="2"/>
          <w:wAfter w:w="650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7E48" w:rsidRPr="00E67E48" w:rsidTr="005A3AE5">
        <w:trPr>
          <w:gridAfter w:val="2"/>
          <w:wAfter w:w="650" w:type="dxa"/>
          <w:trHeight w:val="10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E67E48" w:rsidRPr="00E67E48" w:rsidTr="005A3AE5">
        <w:trPr>
          <w:gridAfter w:val="2"/>
          <w:wAfter w:w="650" w:type="dxa"/>
          <w:trHeight w:val="11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E67E48" w:rsidRPr="00E67E48" w:rsidTr="005A3AE5">
        <w:trPr>
          <w:gridAfter w:val="2"/>
          <w:wAfter w:w="650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E67E48" w:rsidRPr="00E67E48" w:rsidTr="005A3AE5">
        <w:trPr>
          <w:gridAfter w:val="2"/>
          <w:wAfter w:w="650" w:type="dxa"/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E67E48" w:rsidRPr="00E67E48" w:rsidTr="005A3AE5">
        <w:trPr>
          <w:gridAfter w:val="2"/>
          <w:wAfter w:w="650" w:type="dxa"/>
          <w:trHeight w:val="9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Реализация мероприятий , направленных на профилактику правонарушений на территории г. Карабулак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400,0</w:t>
            </w:r>
          </w:p>
        </w:tc>
      </w:tr>
      <w:tr w:rsidR="00E67E48" w:rsidRPr="00E67E48" w:rsidTr="005A3AE5">
        <w:trPr>
          <w:gridAfter w:val="2"/>
          <w:wAfter w:w="650" w:type="dxa"/>
          <w:trHeight w:val="11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</w:tr>
      <w:tr w:rsidR="00E67E48" w:rsidRPr="00E67E48" w:rsidTr="005A3AE5">
        <w:trPr>
          <w:gridAfter w:val="2"/>
          <w:wAfter w:w="650" w:type="dxa"/>
          <w:trHeight w:val="6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5A3AE5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E67E48" w:rsidRPr="00E67E48" w:rsidTr="005A3AE5">
        <w:trPr>
          <w:gridAfter w:val="2"/>
          <w:wAfter w:w="650" w:type="dxa"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E67E48" w:rsidRPr="00E67E48" w:rsidTr="005A3AE5">
        <w:trPr>
          <w:gridAfter w:val="2"/>
          <w:wAfter w:w="650" w:type="dxa"/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42750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E67E48" w:rsidRPr="00E67E48" w:rsidTr="005A3AE5">
        <w:trPr>
          <w:gridAfter w:val="2"/>
          <w:wAfter w:w="650" w:type="dxa"/>
          <w:trHeight w:val="9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1 420,00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1 500,0</w:t>
            </w:r>
          </w:p>
        </w:tc>
      </w:tr>
      <w:tr w:rsidR="00E67E48" w:rsidRPr="00E67E48" w:rsidTr="005A3AE5">
        <w:trPr>
          <w:gridAfter w:val="2"/>
          <w:wAfter w:w="650" w:type="dxa"/>
          <w:trHeight w:val="60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1 420,00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67E48" w:rsidRPr="00E67E48" w:rsidTr="005A3AE5">
        <w:trPr>
          <w:gridAfter w:val="2"/>
          <w:wAfter w:w="650" w:type="dxa"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1 420,00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67E48" w:rsidRPr="00E67E48" w:rsidTr="005A3AE5">
        <w:trPr>
          <w:gridAfter w:val="2"/>
          <w:wAfter w:w="650" w:type="dxa"/>
          <w:trHeight w:val="66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E67E48" w:rsidRPr="00E67E48" w:rsidTr="005A3AE5">
        <w:trPr>
          <w:gridAfter w:val="2"/>
          <w:wAfter w:w="650" w:type="dxa"/>
          <w:trHeight w:val="9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E67E48" w:rsidRPr="00E67E48" w:rsidTr="005A3AE5">
        <w:trPr>
          <w:gridAfter w:val="2"/>
          <w:wAfter w:w="650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7E48" w:rsidRPr="00E67E48" w:rsidTr="00596745">
        <w:trPr>
          <w:gridAfter w:val="2"/>
          <w:wAfter w:w="650" w:type="dxa"/>
          <w:trHeight w:val="11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проведения мероприятий направленных на развитие физической культуры  и спорта на территории МО г.Карабулак на 2020-2022гг.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67E48" w:rsidRPr="00E67E48" w:rsidTr="005A3AE5">
        <w:trPr>
          <w:gridAfter w:val="2"/>
          <w:wAfter w:w="650" w:type="dxa"/>
          <w:trHeight w:val="11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2020-2022"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67E48" w:rsidRPr="00E67E48" w:rsidTr="005A3AE5">
        <w:trPr>
          <w:gridAfter w:val="2"/>
          <w:wAfter w:w="650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67E48" w:rsidRPr="00E67E48" w:rsidTr="00BD35EA">
        <w:trPr>
          <w:gridAfter w:val="2"/>
          <w:wAfter w:w="650" w:type="dxa"/>
          <w:trHeight w:val="12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Реализация  мероприятий    по уточнению границ земельных участков и объектов недвижимости на территории МО  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г. Карабулак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5A3AE5">
        <w:trPr>
          <w:gridAfter w:val="2"/>
          <w:wAfter w:w="650" w:type="dxa"/>
          <w:trHeight w:val="9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 комплексных  кадастровых работ на территории МО  </w:t>
            </w:r>
            <w:r w:rsidR="007C1E6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="007C1E6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 на 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5A3AE5">
        <w:trPr>
          <w:gridAfter w:val="2"/>
          <w:wAfter w:w="650" w:type="dxa"/>
          <w:trHeight w:val="7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L5110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E67E48" w:rsidRPr="00E67E48" w:rsidTr="00596745">
        <w:trPr>
          <w:gridAfter w:val="2"/>
          <w:wAfter w:w="650" w:type="dxa"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E67E48" w:rsidRPr="00E67E48" w:rsidTr="00BD35EA">
        <w:trPr>
          <w:gridAfter w:val="2"/>
          <w:wAfter w:w="650" w:type="dxa"/>
          <w:trHeight w:val="9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E67E48" w:rsidRPr="00E67E48" w:rsidTr="00BD35EA">
        <w:trPr>
          <w:gridAfter w:val="2"/>
          <w:wAfter w:w="650" w:type="dxa"/>
          <w:trHeight w:val="11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E67E48" w:rsidRPr="00E67E48" w:rsidTr="005A3AE5">
        <w:trPr>
          <w:gridAfter w:val="2"/>
          <w:wAfter w:w="65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844,5</w:t>
            </w:r>
          </w:p>
        </w:tc>
      </w:tr>
      <w:tr w:rsidR="00E67E48" w:rsidRPr="00E67E48" w:rsidTr="00BD35EA">
        <w:trPr>
          <w:gridAfter w:val="2"/>
          <w:wAfter w:w="650" w:type="dxa"/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806,70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814,5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</w:tr>
      <w:tr w:rsidR="00E67E48" w:rsidRPr="00E67E48" w:rsidTr="00BD35EA">
        <w:trPr>
          <w:gridAfter w:val="2"/>
          <w:wAfter w:w="650" w:type="dxa"/>
          <w:trHeight w:val="126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607,57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608,0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620,0</w:t>
            </w:r>
          </w:p>
        </w:tc>
      </w:tr>
      <w:tr w:rsidR="00E67E48" w:rsidRPr="00E67E48" w:rsidTr="00BD35EA">
        <w:trPr>
          <w:gridAfter w:val="2"/>
          <w:wAfter w:w="650" w:type="dxa"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199,13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206,5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224,5</w:t>
            </w:r>
          </w:p>
        </w:tc>
      </w:tr>
      <w:tr w:rsidR="00E67E48" w:rsidRPr="00E67E48" w:rsidTr="00BD35EA">
        <w:trPr>
          <w:gridAfter w:val="2"/>
          <w:wAfter w:w="650" w:type="dxa"/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безопасность и правоох</w:t>
            </w:r>
            <w:r w:rsid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2 327,01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2 500,00</w:t>
            </w:r>
          </w:p>
        </w:tc>
      </w:tr>
      <w:tr w:rsidR="00E67E48" w:rsidRPr="00E67E48" w:rsidTr="00BD35EA">
        <w:trPr>
          <w:gridAfter w:val="2"/>
          <w:wAfter w:w="650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E67E48" w:rsidRPr="00E67E48" w:rsidTr="005A3AE5">
        <w:trPr>
          <w:gridAfter w:val="2"/>
          <w:wAfter w:w="650" w:type="dxa"/>
          <w:trHeight w:val="12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E67E48" w:rsidRPr="00E67E48" w:rsidTr="00BD35EA">
        <w:trPr>
          <w:gridAfter w:val="2"/>
          <w:wAfter w:w="650" w:type="dxa"/>
          <w:trHeight w:val="14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"Создание ЕДДС для обеспечения защ</w:t>
            </w:r>
            <w:r w:rsid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иты населения и территории от ч</w:t>
            </w: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резвычайн</w:t>
            </w:r>
            <w:r w:rsid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 ситуаций и обеспечения пожарной безопасности" в муниципальном образовании 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E67E48" w:rsidRPr="00E67E48" w:rsidTr="00BD35EA">
        <w:trPr>
          <w:gridAfter w:val="2"/>
          <w:wAfter w:w="650" w:type="dxa"/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E67E48" w:rsidRPr="00E67E48" w:rsidTr="00BD35EA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2020-2022гг."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2 327,01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</w:tr>
      <w:tr w:rsidR="00E67E48" w:rsidRPr="00E67E48" w:rsidTr="00BD35EA">
        <w:trPr>
          <w:gridAfter w:val="2"/>
          <w:wAfter w:w="650" w:type="dxa"/>
          <w:trHeight w:val="1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2 117,41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67E48" w:rsidRPr="00E67E48" w:rsidTr="00BD35EA">
        <w:trPr>
          <w:gridAfter w:val="2"/>
          <w:wAfter w:w="650" w:type="dxa"/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209,60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67E48" w:rsidRPr="00E67E48" w:rsidTr="00BD35EA">
        <w:trPr>
          <w:gridAfter w:val="2"/>
          <w:wAfter w:w="650" w:type="dxa"/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E67E48" w:rsidRPr="00E67E48" w:rsidTr="00BD35EA">
        <w:trPr>
          <w:gridAfter w:val="2"/>
          <w:wAfter w:w="650" w:type="dxa"/>
          <w:trHeight w:val="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E67E48" w:rsidRPr="00E67E48" w:rsidTr="00BD35EA">
        <w:trPr>
          <w:gridAfter w:val="2"/>
          <w:wAfter w:w="650" w:type="dxa"/>
          <w:trHeight w:val="9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E67E48" w:rsidRPr="00E67E48" w:rsidTr="00BD35EA">
        <w:trPr>
          <w:gridAfter w:val="2"/>
          <w:wAfter w:w="650" w:type="dxa"/>
          <w:trHeight w:val="12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4 300,0</w:t>
            </w:r>
          </w:p>
        </w:tc>
      </w:tr>
      <w:tr w:rsidR="00E67E48" w:rsidRPr="00E67E48" w:rsidTr="00BD35EA">
        <w:trPr>
          <w:gridAfter w:val="2"/>
          <w:wAfter w:w="650" w:type="dxa"/>
          <w:trHeight w:val="98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E67E48" w:rsidRPr="00E67E48" w:rsidTr="005A3AE5">
        <w:trPr>
          <w:gridAfter w:val="2"/>
          <w:wAfter w:w="650" w:type="dxa"/>
          <w:trHeight w:val="4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7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9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E67E48" w:rsidRPr="00E67E48" w:rsidTr="005A3AE5">
        <w:trPr>
          <w:gridAfter w:val="2"/>
          <w:wAfter w:w="650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4 092,00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4 300,0</w:t>
            </w:r>
          </w:p>
        </w:tc>
      </w:tr>
      <w:tr w:rsidR="00E67E48" w:rsidRPr="00E67E48" w:rsidTr="005A3AE5">
        <w:trPr>
          <w:gridAfter w:val="2"/>
          <w:wAfter w:w="650" w:type="dxa"/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4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24 096,80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E67E48" w:rsidRPr="00E67E48" w:rsidTr="005A3AE5">
        <w:trPr>
          <w:gridAfter w:val="2"/>
          <w:wAfter w:w="650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24 096,80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E67E48" w:rsidRPr="00E67E48" w:rsidTr="00BD35EA">
        <w:trPr>
          <w:gridAfter w:val="2"/>
          <w:wAfter w:w="650" w:type="dxa"/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2020-2022 годы.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24 096,80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E67E48" w:rsidRPr="00E67E48" w:rsidTr="00BD35EA">
        <w:trPr>
          <w:gridAfter w:val="2"/>
          <w:wAfter w:w="650" w:type="dxa"/>
          <w:trHeight w:val="126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2020-2022 годы.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24 096,80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25 300,0</w:t>
            </w:r>
          </w:p>
        </w:tc>
      </w:tr>
      <w:tr w:rsidR="00E67E48" w:rsidRPr="00E67E48" w:rsidTr="00BD35EA">
        <w:trPr>
          <w:gridAfter w:val="2"/>
          <w:wAfter w:w="650" w:type="dxa"/>
          <w:trHeight w:val="8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г.Карабулак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24 096,80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25 300,0</w:t>
            </w:r>
          </w:p>
        </w:tc>
      </w:tr>
      <w:tr w:rsidR="00E67E48" w:rsidRPr="00E67E48" w:rsidTr="00596745">
        <w:trPr>
          <w:gridAfter w:val="2"/>
          <w:wAfter w:w="650" w:type="dxa"/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5 835,50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67E48" w:rsidRPr="00E67E48" w:rsidTr="00BD35EA">
        <w:trPr>
          <w:gridAfter w:val="2"/>
          <w:wAfter w:w="650" w:type="dxa"/>
          <w:trHeight w:val="73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5 835,50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67E48" w:rsidRPr="00E67E48" w:rsidTr="00BD35EA">
        <w:trPr>
          <w:gridAfter w:val="2"/>
          <w:wAfter w:w="650" w:type="dxa"/>
          <w:trHeight w:val="4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900,0</w:t>
            </w:r>
          </w:p>
        </w:tc>
      </w:tr>
      <w:tr w:rsidR="00E67E48" w:rsidRPr="00E67E48" w:rsidTr="00BD35EA">
        <w:trPr>
          <w:gridAfter w:val="2"/>
          <w:wAfter w:w="650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E67E48" w:rsidRPr="00E67E48" w:rsidTr="00BD35EA">
        <w:trPr>
          <w:gridAfter w:val="2"/>
          <w:wAfter w:w="650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67E48" w:rsidRPr="00E67E48" w:rsidTr="00BD35EA">
        <w:trPr>
          <w:gridAfter w:val="2"/>
          <w:wAfter w:w="650" w:type="dxa"/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250,00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67E48" w:rsidRPr="00E67E48" w:rsidTr="00BD35EA">
        <w:trPr>
          <w:gridAfter w:val="2"/>
          <w:wAfter w:w="650" w:type="dxa"/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17 361,30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16 850,0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18 100,0</w:t>
            </w:r>
          </w:p>
        </w:tc>
      </w:tr>
      <w:tr w:rsidR="00E67E48" w:rsidRPr="00E67E48" w:rsidTr="00BD35EA">
        <w:trPr>
          <w:gridAfter w:val="2"/>
          <w:wAfter w:w="650" w:type="dxa"/>
          <w:trHeight w:val="7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17 361,30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16 850,0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18 100,0</w:t>
            </w:r>
          </w:p>
        </w:tc>
      </w:tr>
      <w:tr w:rsidR="00E67E48" w:rsidRPr="00E67E48" w:rsidTr="00BD35EA">
        <w:trPr>
          <w:gridAfter w:val="2"/>
          <w:wAfter w:w="650" w:type="dxa"/>
          <w:trHeight w:val="83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 "Формирование современной городской среды в городском округе г.Карабулак на  2018-2024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11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 "Благоустройство дворовых территорий и территорий общего пользования муниципального образования " Городской округ г.Карабулак " на 2018-2024 гг."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7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69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F2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55550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11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 "Благоустройство мест массового отдыха населения (городских парков) муниципального образования " Городской округ г.Карабулак " на 2018-2020 гг."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7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5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E67E48" w:rsidRPr="00E67E48" w:rsidTr="005A3AE5">
        <w:trPr>
          <w:gridAfter w:val="2"/>
          <w:wAfter w:w="650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МКУ "Спортивная школа г.Карабулак  им. 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E67E48" w:rsidRPr="00E67E48" w:rsidTr="00BD35EA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2020 -2022 годы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17 025,60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17 890,0</w:t>
            </w:r>
          </w:p>
        </w:tc>
      </w:tr>
      <w:tr w:rsidR="00E67E48" w:rsidRPr="00E67E48" w:rsidTr="00BD35EA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E67E48" w:rsidRPr="00E67E48" w:rsidTr="00BD35EA">
        <w:trPr>
          <w:gridAfter w:val="2"/>
          <w:wAfter w:w="650" w:type="dxa"/>
          <w:trHeight w:val="98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17 450,00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17 890,00</w:t>
            </w:r>
          </w:p>
        </w:tc>
      </w:tr>
      <w:tr w:rsidR="00E67E48" w:rsidRPr="00E67E48" w:rsidTr="00BD35EA">
        <w:trPr>
          <w:gridAfter w:val="2"/>
          <w:wAfter w:w="650" w:type="dxa"/>
          <w:trHeight w:val="8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17 025,60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17 890,0</w:t>
            </w:r>
          </w:p>
        </w:tc>
      </w:tr>
      <w:tr w:rsidR="00E67E48" w:rsidRPr="00E67E48" w:rsidTr="005A3AE5">
        <w:trPr>
          <w:gridAfter w:val="2"/>
          <w:wAfter w:w="650" w:type="dxa"/>
          <w:trHeight w:val="12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13 975,63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13 990,0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14 300,0</w:t>
            </w:r>
          </w:p>
        </w:tc>
      </w:tr>
      <w:tr w:rsidR="00E67E48" w:rsidRPr="00E67E48" w:rsidTr="005A3AE5">
        <w:trPr>
          <w:gridAfter w:val="2"/>
          <w:wAfter w:w="650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2 665,35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2 991,4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3 121,4</w:t>
            </w:r>
          </w:p>
        </w:tc>
      </w:tr>
      <w:tr w:rsidR="00E67E48" w:rsidRPr="00E67E48" w:rsidTr="00BD35EA">
        <w:trPr>
          <w:gridAfter w:val="2"/>
          <w:wAfter w:w="650" w:type="dxa"/>
          <w:trHeight w:val="4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384,63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468,6</w:t>
            </w:r>
          </w:p>
        </w:tc>
      </w:tr>
      <w:tr w:rsidR="00E67E48" w:rsidRPr="00E67E48" w:rsidTr="00BD35EA">
        <w:trPr>
          <w:gridAfter w:val="2"/>
          <w:wAfter w:w="650" w:type="dxa"/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10 135,00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10 196,7</w:t>
            </w:r>
          </w:p>
        </w:tc>
      </w:tr>
      <w:tr w:rsidR="00E67E48" w:rsidRPr="00E67E48" w:rsidTr="00BD35EA">
        <w:trPr>
          <w:gridAfter w:val="2"/>
          <w:wAfter w:w="650" w:type="dxa"/>
          <w:trHeight w:val="41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E67E48" w:rsidRPr="00E67E48" w:rsidTr="00BD35EA">
        <w:trPr>
          <w:gridAfter w:val="2"/>
          <w:wAfter w:w="650" w:type="dxa"/>
          <w:trHeight w:val="84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2020 - 2022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E67E48" w:rsidRPr="00E67E48" w:rsidTr="00BD35EA">
        <w:trPr>
          <w:gridAfter w:val="2"/>
          <w:wAfter w:w="650" w:type="dxa"/>
          <w:trHeight w:val="41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10 135,00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10 169,9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10 196,7</w:t>
            </w:r>
          </w:p>
        </w:tc>
      </w:tr>
      <w:tr w:rsidR="00E67E48" w:rsidRPr="00E67E48" w:rsidTr="00596745">
        <w:trPr>
          <w:gridAfter w:val="2"/>
          <w:wAfter w:w="650" w:type="dxa"/>
          <w:trHeight w:val="10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предоставления мер  социальной поддержки  детям-сиротам, детям, оставшихся без попечения родителей"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10 012,97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10 048,1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10 074,7</w:t>
            </w:r>
          </w:p>
        </w:tc>
      </w:tr>
      <w:tr w:rsidR="00E67E48" w:rsidRPr="00E67E48" w:rsidTr="00BD35EA">
        <w:trPr>
          <w:gridAfter w:val="2"/>
          <w:wAfter w:w="650" w:type="dxa"/>
          <w:trHeight w:val="84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342,5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369,3</w:t>
            </w:r>
          </w:p>
        </w:tc>
      </w:tr>
      <w:tr w:rsidR="00E67E48" w:rsidRPr="00E67E48" w:rsidTr="00BD35EA">
        <w:trPr>
          <w:gridAfter w:val="2"/>
          <w:wAfter w:w="650" w:type="dxa"/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303,90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339,0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365,6</w:t>
            </w:r>
          </w:p>
        </w:tc>
      </w:tr>
      <w:tr w:rsidR="00E67E48" w:rsidRPr="00E67E48" w:rsidTr="00BD35EA">
        <w:trPr>
          <w:gridAfter w:val="2"/>
          <w:wAfter w:w="650" w:type="dxa"/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</w:tr>
      <w:tr w:rsidR="00E67E48" w:rsidRPr="00E67E48" w:rsidTr="00BD35EA">
        <w:trPr>
          <w:gridAfter w:val="2"/>
          <w:wAfter w:w="650" w:type="dxa"/>
          <w:trHeight w:val="14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49,6</w:t>
            </w:r>
          </w:p>
        </w:tc>
      </w:tr>
      <w:tr w:rsidR="00E67E48" w:rsidRPr="00E67E48" w:rsidTr="00BD35EA">
        <w:trPr>
          <w:gridAfter w:val="2"/>
          <w:wAfter w:w="650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48,60</w:t>
            </w:r>
          </w:p>
        </w:tc>
      </w:tr>
      <w:tr w:rsidR="00E67E48" w:rsidRPr="00E67E48" w:rsidTr="005A3AE5">
        <w:trPr>
          <w:gridAfter w:val="2"/>
          <w:wAfter w:w="650" w:type="dxa"/>
          <w:trHeight w:val="6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</w:tr>
      <w:tr w:rsidR="00E67E48" w:rsidRPr="00E67E48" w:rsidTr="00BD35EA">
        <w:trPr>
          <w:gridAfter w:val="2"/>
          <w:wAfter w:w="650" w:type="dxa"/>
          <w:trHeight w:val="116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9 777,8</w:t>
            </w:r>
          </w:p>
        </w:tc>
      </w:tr>
      <w:tr w:rsidR="00E67E48" w:rsidRPr="00E67E48" w:rsidTr="00BD35EA">
        <w:trPr>
          <w:gridAfter w:val="2"/>
          <w:wAfter w:w="650" w:type="dxa"/>
          <w:trHeight w:val="3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9 660,47</w:t>
            </w:r>
          </w:p>
        </w:tc>
      </w:tr>
      <w:tr w:rsidR="00E67E48" w:rsidRPr="00E67E48" w:rsidTr="005A3AE5">
        <w:trPr>
          <w:gridAfter w:val="2"/>
          <w:wAfter w:w="650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117,33</w:t>
            </w:r>
          </w:p>
        </w:tc>
      </w:tr>
      <w:tr w:rsidR="00E67E48" w:rsidRPr="00E67E48" w:rsidTr="00BD35EA">
        <w:trPr>
          <w:gridAfter w:val="2"/>
          <w:wAfter w:w="650" w:type="dxa"/>
          <w:trHeight w:val="42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2 575,0</w:t>
            </w:r>
          </w:p>
        </w:tc>
      </w:tr>
      <w:tr w:rsidR="00E67E48" w:rsidRPr="00E67E48" w:rsidTr="00BD35EA">
        <w:trPr>
          <w:gridAfter w:val="2"/>
          <w:wAfter w:w="650" w:type="dxa"/>
          <w:trHeight w:val="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E67E48" w:rsidRPr="00E67E48" w:rsidTr="00596745">
        <w:trPr>
          <w:gridAfter w:val="2"/>
          <w:wAfter w:w="650" w:type="dxa"/>
          <w:trHeight w:val="9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E67E48" w:rsidRPr="00E67E48" w:rsidTr="00BD35EA">
        <w:trPr>
          <w:gridAfter w:val="2"/>
          <w:wAfter w:w="650" w:type="dxa"/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E67E48" w:rsidRPr="00E67E48" w:rsidTr="00BD35EA">
        <w:trPr>
          <w:gridAfter w:val="2"/>
          <w:wAfter w:w="650" w:type="dxa"/>
          <w:trHeight w:val="85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E67E48" w:rsidRPr="00E67E48" w:rsidTr="00BD35EA">
        <w:trPr>
          <w:gridAfter w:val="2"/>
          <w:wAfter w:w="650" w:type="dxa"/>
          <w:trHeight w:val="6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2 451,43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2 575,0</w:t>
            </w:r>
          </w:p>
        </w:tc>
      </w:tr>
      <w:tr w:rsidR="00E67E48" w:rsidRPr="00E67E48" w:rsidTr="00BD35EA">
        <w:trPr>
          <w:gridAfter w:val="2"/>
          <w:wAfter w:w="650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5 236,21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E67E48" w:rsidRPr="00E67E48" w:rsidTr="00BD35EA">
        <w:trPr>
          <w:gridAfter w:val="2"/>
          <w:wAfter w:w="650" w:type="dxa"/>
          <w:trHeight w:val="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E67E48" w:rsidRPr="00E67E48" w:rsidTr="00BD35EA">
        <w:trPr>
          <w:gridAfter w:val="2"/>
          <w:wAfter w:w="650" w:type="dxa"/>
          <w:trHeight w:val="9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E67E48" w:rsidRPr="00E67E48" w:rsidTr="00BD35EA">
        <w:trPr>
          <w:gridAfter w:val="2"/>
          <w:wAfter w:w="650" w:type="dxa"/>
          <w:trHeight w:val="6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5 236,21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E67E48" w:rsidRPr="00E67E48" w:rsidTr="00BD35EA">
        <w:trPr>
          <w:gridAfter w:val="2"/>
          <w:wAfter w:w="650" w:type="dxa"/>
          <w:trHeight w:val="4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5 236,21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5 367,0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E67E48" w:rsidRPr="00E67E48" w:rsidTr="00BD35EA">
        <w:trPr>
          <w:gridAfter w:val="2"/>
          <w:wAfter w:w="650" w:type="dxa"/>
          <w:trHeight w:val="57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E67E48" w:rsidRPr="00E67E48" w:rsidTr="00BD35EA">
        <w:trPr>
          <w:gridAfter w:val="2"/>
          <w:wAfter w:w="650" w:type="dxa"/>
          <w:trHeight w:val="12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3 255,00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3 255,0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3 300,0</w:t>
            </w:r>
          </w:p>
        </w:tc>
      </w:tr>
      <w:tr w:rsidR="00E67E48" w:rsidRPr="00E67E48" w:rsidTr="005A3AE5">
        <w:trPr>
          <w:gridAfter w:val="2"/>
          <w:wAfter w:w="650" w:type="dxa"/>
          <w:trHeight w:val="6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1 981,21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2 112,0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2 200,0</w:t>
            </w:r>
          </w:p>
        </w:tc>
      </w:tr>
      <w:tr w:rsidR="00E67E48" w:rsidRPr="00E67E48" w:rsidTr="00BD35EA">
        <w:trPr>
          <w:gridAfter w:val="2"/>
          <w:wAfter w:w="650" w:type="dxa"/>
          <w:trHeight w:val="1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75,90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75,9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E67E48" w:rsidRPr="00E67E48" w:rsidTr="005A3AE5">
        <w:trPr>
          <w:gridAfter w:val="2"/>
          <w:wAfter w:w="650" w:type="dxa"/>
          <w:trHeight w:val="6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1 874,31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2 001,1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2 082,0</w:t>
            </w:r>
          </w:p>
        </w:tc>
      </w:tr>
      <w:tr w:rsidR="00E67E48" w:rsidRPr="00E67E48" w:rsidTr="005A3AE5">
        <w:trPr>
          <w:gridAfter w:val="2"/>
          <w:wAfter w:w="650" w:type="dxa"/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31,00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38,0</w:t>
            </w:r>
          </w:p>
        </w:tc>
      </w:tr>
      <w:tr w:rsidR="00E67E48" w:rsidRPr="00E67E48" w:rsidTr="00BD35EA">
        <w:trPr>
          <w:gridAfter w:val="2"/>
          <w:wAfter w:w="650" w:type="dxa"/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740,0</w:t>
            </w:r>
          </w:p>
        </w:tc>
      </w:tr>
      <w:tr w:rsidR="00E67E48" w:rsidRPr="00E67E48" w:rsidTr="00BD35EA">
        <w:trPr>
          <w:gridAfter w:val="2"/>
          <w:wAfter w:w="650" w:type="dxa"/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2020-2022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67E48" w:rsidRPr="00E67E48" w:rsidTr="00BD35EA">
        <w:trPr>
          <w:gridAfter w:val="2"/>
          <w:wAfter w:w="650" w:type="dxa"/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67E48" w:rsidRPr="00E67E48" w:rsidTr="00BD35EA">
        <w:trPr>
          <w:gridAfter w:val="2"/>
          <w:wAfter w:w="650" w:type="dxa"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67E48" w:rsidRPr="00E67E48" w:rsidTr="005A3AE5">
        <w:trPr>
          <w:gridAfter w:val="2"/>
          <w:wAfter w:w="65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67E48" w:rsidRPr="00E67E48" w:rsidTr="005A3AE5">
        <w:trPr>
          <w:gridAfter w:val="2"/>
          <w:wAfter w:w="650" w:type="dxa"/>
          <w:trHeight w:val="4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740,0</w:t>
            </w:r>
          </w:p>
        </w:tc>
      </w:tr>
      <w:tr w:rsidR="00E67E48" w:rsidRPr="00E67E48" w:rsidTr="00BD35EA">
        <w:trPr>
          <w:gridAfter w:val="2"/>
          <w:wAfter w:w="650" w:type="dxa"/>
          <w:trHeight w:val="37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E67E48" w:rsidRPr="00E67E48" w:rsidTr="00BD35EA">
        <w:trPr>
          <w:gridAfter w:val="2"/>
          <w:wAfter w:w="650" w:type="dxa"/>
          <w:trHeight w:val="68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 детского технического творчества г.Карабулак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E67E48" w:rsidRPr="00E67E48" w:rsidTr="00BD35EA">
        <w:trPr>
          <w:gridAfter w:val="2"/>
          <w:wAfter w:w="650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E67E48" w:rsidRPr="00E67E48" w:rsidTr="00BD35EA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6 439,96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6 770,0</w:t>
            </w:r>
          </w:p>
        </w:tc>
      </w:tr>
      <w:tr w:rsidR="00E67E48" w:rsidRPr="00E67E48" w:rsidTr="00BD35EA">
        <w:trPr>
          <w:gridAfter w:val="2"/>
          <w:wAfter w:w="650" w:type="dxa"/>
          <w:trHeight w:val="9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E67E48" w:rsidRPr="00E67E48" w:rsidTr="00BD35EA">
        <w:trPr>
          <w:gridAfter w:val="2"/>
          <w:wAfter w:w="650" w:type="dxa"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6 439,96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6 770,0</w:t>
            </w:r>
          </w:p>
        </w:tc>
      </w:tr>
      <w:tr w:rsidR="00E67E48" w:rsidRPr="00E67E48" w:rsidTr="00BD35EA">
        <w:trPr>
          <w:gridAfter w:val="2"/>
          <w:wAfter w:w="650" w:type="dxa"/>
          <w:trHeight w:val="126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5 962,00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6 110,0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6 225,0</w:t>
            </w:r>
          </w:p>
        </w:tc>
      </w:tr>
      <w:tr w:rsidR="00E67E48" w:rsidRPr="00E67E48" w:rsidTr="00BD35EA">
        <w:trPr>
          <w:gridAfter w:val="2"/>
          <w:wAfter w:w="650" w:type="dxa"/>
          <w:trHeight w:val="7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437,04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505,0</w:t>
            </w:r>
          </w:p>
        </w:tc>
      </w:tr>
      <w:tr w:rsidR="00E67E48" w:rsidRPr="00E67E48" w:rsidTr="00BD35EA">
        <w:trPr>
          <w:gridAfter w:val="2"/>
          <w:wAfter w:w="650" w:type="dxa"/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E67E48" w:rsidRPr="00E67E48" w:rsidTr="005A3AE5">
        <w:trPr>
          <w:gridAfter w:val="2"/>
          <w:wAfter w:w="650" w:type="dxa"/>
          <w:trHeight w:val="6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1E65" w:rsidRPr="007C1E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spellStart"/>
            <w:r w:rsidRPr="007C1E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7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9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70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BD35EA">
        <w:trPr>
          <w:gridAfter w:val="2"/>
          <w:wAfter w:w="650" w:type="dxa"/>
          <w:trHeight w:val="11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5A3AE5">
        <w:trPr>
          <w:gridAfter w:val="2"/>
          <w:wAfter w:w="650" w:type="dxa"/>
          <w:trHeight w:val="7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67E48" w:rsidRPr="00E67E48" w:rsidTr="00BD35EA">
        <w:trPr>
          <w:gridAfter w:val="2"/>
          <w:wAfter w:w="650" w:type="dxa"/>
          <w:trHeight w:val="4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10 111,55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E67E48" w:rsidRPr="00E67E48" w:rsidTr="00BD35EA">
        <w:trPr>
          <w:gridAfter w:val="2"/>
          <w:wAfter w:w="650" w:type="dxa"/>
          <w:trHeight w:val="54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10 111,55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10 370,00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10 620,00</w:t>
            </w:r>
          </w:p>
        </w:tc>
      </w:tr>
      <w:tr w:rsidR="00E67E48" w:rsidRPr="00E67E48" w:rsidTr="00BD35EA">
        <w:trPr>
          <w:gridAfter w:val="2"/>
          <w:wAfter w:w="650" w:type="dxa"/>
          <w:trHeight w:val="9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2020-2022 годы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6 929,52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E67E48" w:rsidRPr="00E67E48" w:rsidTr="00BD35EA">
        <w:trPr>
          <w:gridAfter w:val="2"/>
          <w:wAfter w:w="650" w:type="dxa"/>
          <w:trHeight w:val="9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6 929,52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E67E48" w:rsidRPr="00E67E48" w:rsidTr="00BD35EA">
        <w:trPr>
          <w:gridAfter w:val="2"/>
          <w:wAfter w:w="650" w:type="dxa"/>
          <w:trHeight w:val="9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6 929,52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7 335,0</w:t>
            </w:r>
          </w:p>
        </w:tc>
      </w:tr>
      <w:tr w:rsidR="00E67E48" w:rsidRPr="00E67E48" w:rsidTr="00BD35EA">
        <w:trPr>
          <w:gridAfter w:val="2"/>
          <w:wAfter w:w="650" w:type="dxa"/>
          <w:trHeight w:val="7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6 929,52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7 315,0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7 335,0</w:t>
            </w:r>
          </w:p>
        </w:tc>
      </w:tr>
      <w:tr w:rsidR="00E67E48" w:rsidRPr="00E67E48" w:rsidTr="00BD35EA">
        <w:trPr>
          <w:gridAfter w:val="2"/>
          <w:wAfter w:w="650" w:type="dxa"/>
          <w:trHeight w:val="11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5 863,72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5 451,1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5 676,0</w:t>
            </w:r>
          </w:p>
        </w:tc>
      </w:tr>
      <w:tr w:rsidR="00E67E48" w:rsidRPr="00E67E48" w:rsidTr="00BD35EA">
        <w:trPr>
          <w:gridAfter w:val="2"/>
          <w:wAfter w:w="650" w:type="dxa"/>
          <w:trHeight w:val="55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1 026,80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1 824,9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1 620,0</w:t>
            </w:r>
          </w:p>
        </w:tc>
      </w:tr>
      <w:tr w:rsidR="00E67E48" w:rsidRPr="00E67E48" w:rsidTr="00BD35EA">
        <w:trPr>
          <w:gridAfter w:val="2"/>
          <w:wAfter w:w="650" w:type="dxa"/>
          <w:trHeight w:val="42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E67E48" w:rsidRPr="00E67E48" w:rsidTr="00BD35EA">
        <w:trPr>
          <w:gridAfter w:val="2"/>
          <w:wAfter w:w="650" w:type="dxa"/>
          <w:trHeight w:val="41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7C1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МКУК  "</w:t>
            </w:r>
            <w:proofErr w:type="spellStart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3 182,03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E67E48" w:rsidRPr="00E67E48" w:rsidTr="00BD35EA">
        <w:trPr>
          <w:gridAfter w:val="2"/>
          <w:wAfter w:w="650" w:type="dxa"/>
          <w:trHeight w:val="1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3 182,03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</w:t>
            </w:r>
          </w:p>
        </w:tc>
      </w:tr>
      <w:tr w:rsidR="00E67E48" w:rsidRPr="00E67E48" w:rsidTr="00BD35EA">
        <w:trPr>
          <w:gridAfter w:val="2"/>
          <w:wAfter w:w="650" w:type="dxa"/>
          <w:trHeight w:val="11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3 182,03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3 055,00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3 285,00</w:t>
            </w:r>
          </w:p>
        </w:tc>
      </w:tr>
      <w:tr w:rsidR="00E67E48" w:rsidRPr="00E67E48" w:rsidTr="005A3AE5">
        <w:trPr>
          <w:gridAfter w:val="2"/>
          <w:wAfter w:w="650" w:type="dxa"/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3 182,03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3 055,0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3 285,0</w:t>
            </w:r>
          </w:p>
        </w:tc>
      </w:tr>
      <w:tr w:rsidR="00E67E48" w:rsidRPr="00E67E48" w:rsidTr="00BD35EA">
        <w:trPr>
          <w:gridAfter w:val="2"/>
          <w:wAfter w:w="650" w:type="dxa"/>
          <w:trHeight w:val="12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2 411,00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2 420,0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2 600,0</w:t>
            </w:r>
          </w:p>
        </w:tc>
      </w:tr>
      <w:tr w:rsidR="00E67E48" w:rsidRPr="00E67E48" w:rsidTr="00BD35EA">
        <w:trPr>
          <w:gridAfter w:val="2"/>
          <w:wAfter w:w="650" w:type="dxa"/>
          <w:trHeight w:val="6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741,03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E67E48" w:rsidRPr="00E67E48" w:rsidTr="00BD35EA">
        <w:trPr>
          <w:gridAfter w:val="2"/>
          <w:wAfter w:w="650" w:type="dxa"/>
          <w:trHeight w:val="4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E67E48" w:rsidRPr="00E67E48" w:rsidTr="005A3AE5">
        <w:trPr>
          <w:gridAfter w:val="2"/>
          <w:wAfter w:w="650" w:type="dxa"/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67E48" w:rsidRPr="00E67E48" w:rsidTr="005A3AE5">
        <w:trPr>
          <w:gridAfter w:val="2"/>
          <w:wAfter w:w="650" w:type="dxa"/>
          <w:trHeight w:val="7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67E48" w:rsidRPr="00E67E48" w:rsidTr="005A3AE5">
        <w:trPr>
          <w:gridAfter w:val="2"/>
          <w:wAfter w:w="650" w:type="dxa"/>
          <w:trHeight w:val="4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137 883,80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141 104,40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144 466,20</w:t>
            </w:r>
          </w:p>
        </w:tc>
      </w:tr>
      <w:tr w:rsidR="00E67E48" w:rsidRPr="00E67E48" w:rsidTr="005A3AE5">
        <w:trPr>
          <w:trHeight w:val="300"/>
        </w:trPr>
        <w:tc>
          <w:tcPr>
            <w:tcW w:w="10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7E48" w:rsidRPr="00E67E48" w:rsidRDefault="00E67E48" w:rsidP="00E67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70ECB" w:rsidRDefault="00170ECB" w:rsidP="00E67E48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lang w:eastAsia="ru-RU"/>
        </w:rPr>
        <w:sectPr w:rsidR="00170ECB" w:rsidSect="00170EC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8D52F9" w:rsidRDefault="008D52F9" w:rsidP="008D52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  <w:sectPr w:rsidR="008D52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52F9" w:rsidRDefault="008D52F9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67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 5</w:t>
      </w:r>
    </w:p>
    <w:p w:rsidR="008D52F9" w:rsidRPr="00596745" w:rsidRDefault="008D52F9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№1.</w:t>
      </w:r>
      <w:r w:rsidR="00010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D52F9" w:rsidRPr="00911AA1" w:rsidRDefault="008D52F9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Совета депутатов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E94406" w:rsidRDefault="008D52F9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"Городской округ город Карабулак"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"О бюджете городского округа </w:t>
      </w:r>
    </w:p>
    <w:p w:rsidR="008D52F9" w:rsidRDefault="008D52F9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Карабулак на 2021 год </w:t>
      </w:r>
      <w:r w:rsidR="000109BE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2022-2023 годов</w:t>
      </w:r>
      <w:r w:rsidR="000109BE" w:rsidRPr="00911AA1">
        <w:rPr>
          <w:rFonts w:ascii="Times New Roman" w:eastAsia="Times New Roman" w:hAnsi="Times New Roman" w:cs="Times New Roman"/>
          <w:sz w:val="20"/>
          <w:szCs w:val="20"/>
          <w:lang w:eastAsia="ru-RU"/>
        </w:rPr>
        <w:t>"</w:t>
      </w:r>
    </w:p>
    <w:p w:rsidR="000109BE" w:rsidRDefault="000109BE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09BE" w:rsidRPr="00D836DA" w:rsidRDefault="000109BE" w:rsidP="00010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бюджета города Карабулак на 2021 г. </w:t>
      </w:r>
      <w:r w:rsidRPr="00D836D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и плановый период 2022-2023 годы по целевым статьям</w:t>
      </w:r>
      <w:r w:rsidRPr="00D836D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(муниципальных программам  и непрограммных направлений деятельности)</w:t>
      </w:r>
    </w:p>
    <w:p w:rsidR="000109BE" w:rsidRDefault="000109BE" w:rsidP="000109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9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6678"/>
        <w:gridCol w:w="1559"/>
        <w:gridCol w:w="1701"/>
        <w:gridCol w:w="1876"/>
        <w:gridCol w:w="1276"/>
        <w:gridCol w:w="1701"/>
      </w:tblGrid>
      <w:tr w:rsidR="00E67E48" w:rsidRPr="00E67E48" w:rsidTr="00D9038C">
        <w:trPr>
          <w:trHeight w:val="441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E67E48" w:rsidRPr="00E67E48" w:rsidTr="000109BE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физической культуры и спорта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2021-2023годы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17 890,0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 по развитию физической культуре и спорта 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муниципальном образовании 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г. Карабулак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lang w:eastAsia="ru-RU"/>
              </w:rPr>
              <w:t>17 025,6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17 450,0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17 890,0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D8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="00D836DA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="00D836DA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D836DA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D836DA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2021-2023годы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29 600,0</w:t>
            </w:r>
          </w:p>
        </w:tc>
      </w:tr>
      <w:tr w:rsidR="00E67E48" w:rsidRPr="00E67E48" w:rsidTr="00D9038C">
        <w:trPr>
          <w:trHeight w:val="4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</w:t>
            </w:r>
            <w:r w:rsidR="0059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содержанию и благоустройству 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2021-2023годы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lang w:eastAsia="ru-RU"/>
              </w:rPr>
              <w:t>28 188,8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28 900,0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29 600,0</w:t>
            </w:r>
          </w:p>
        </w:tc>
      </w:tr>
      <w:tr w:rsidR="00E67E48" w:rsidRPr="00E67E48" w:rsidTr="00D9038C">
        <w:trPr>
          <w:trHeight w:val="5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D836DA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2021-2023годы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lang w:eastAsia="ru-RU"/>
              </w:rPr>
              <w:t>10 111,6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10 370,0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10 620,0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культурно-досуговой деятельности»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в муниципальном образовании 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lang w:eastAsia="ru-RU"/>
              </w:rPr>
              <w:t>6 929,5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7 315,0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7 335,0</w:t>
            </w:r>
          </w:p>
        </w:tc>
      </w:tr>
      <w:tr w:rsidR="00E67E48" w:rsidRPr="00E67E48" w:rsidTr="00D9038C">
        <w:trPr>
          <w:trHeight w:val="6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 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3 182,0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3 055,0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3 285,0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D836DA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Управление муниципальными финансами   муниципального образования 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596745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2021-2023годы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28 401,5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29 184,5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бюджетного процесса в муниципальном 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образовании 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596745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26 182,3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25 187,0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25 840,0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D836DA" w:rsidP="00D836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67E48"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 условий  для эффективного выполнения  полномочий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7E48"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местного самоуправления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E67E48"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г. Карабулак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806,7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814,5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844,5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E48" w:rsidRPr="00E67E48" w:rsidRDefault="00E67E48" w:rsidP="0059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ЕДДС для обеспечения защиты населения и территории от чр</w:t>
            </w:r>
            <w:r w:rsidR="0059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звычайн</w:t>
            </w:r>
            <w:r w:rsidR="00596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ситуаций и обеспечения пожарной безопасности", в муниципальном образовании  "Городской округ город Карабулак"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2 400,0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</w:tr>
      <w:tr w:rsidR="00E67E48" w:rsidRPr="00E67E48" w:rsidTr="00D9038C">
        <w:trPr>
          <w:trHeight w:val="4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D836DA" w:rsidRDefault="00D836DA" w:rsidP="00D83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="00E67E48"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Развитие образования</w:t>
            </w:r>
            <w:r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="00E67E48"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E67E48"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="00E67E48"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16 575,0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16 769,9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16 966,7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5967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дополнительного образования в муниципальном образовании 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6 440,0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6 600,0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6 770,0</w:t>
            </w:r>
          </w:p>
        </w:tc>
      </w:tr>
      <w:tr w:rsidR="00E67E48" w:rsidRPr="00E67E48" w:rsidTr="000109BE">
        <w:trPr>
          <w:trHeight w:val="2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ребенка на семью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10 135,0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10 169,9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10 196,7</w:t>
            </w:r>
          </w:p>
        </w:tc>
      </w:tr>
      <w:tr w:rsidR="00E67E48" w:rsidRPr="00E67E48" w:rsidTr="00D9038C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8 052,5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8 223,0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8 046,0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7 426,5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7 623,0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7 446,0</w:t>
            </w:r>
          </w:p>
        </w:tc>
      </w:tr>
      <w:tr w:rsidR="00E67E48" w:rsidRPr="00E67E48" w:rsidTr="00D9038C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626,0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600,0</w:t>
            </w:r>
          </w:p>
        </w:tc>
      </w:tr>
      <w:tr w:rsidR="00E67E48" w:rsidRPr="00E67E48" w:rsidTr="00D9038C">
        <w:trPr>
          <w:trHeight w:val="5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26 163,0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28 490,0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29 584,0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 (Центральный аппарат_)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25 421,3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27 774,0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28 868,0</w:t>
            </w:r>
          </w:p>
        </w:tc>
      </w:tr>
      <w:tr w:rsidR="00E67E48" w:rsidRPr="00E67E48" w:rsidTr="000109BE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в рамках обеспечения деятельности   органов исполнительной власти (Глава муниципального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716,0</w:t>
            </w:r>
          </w:p>
        </w:tc>
      </w:tr>
      <w:tr w:rsidR="00E67E48" w:rsidRPr="00E67E48" w:rsidTr="00D9038C">
        <w:trPr>
          <w:trHeight w:val="54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2 575,0</w:t>
            </w:r>
          </w:p>
        </w:tc>
      </w:tr>
      <w:tr w:rsidR="00E67E48" w:rsidRPr="00E67E48" w:rsidTr="000109BE">
        <w:trPr>
          <w:trHeight w:val="3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2 451,4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2 575,0</w:t>
            </w:r>
          </w:p>
        </w:tc>
      </w:tr>
      <w:tr w:rsidR="00E67E48" w:rsidRPr="00E67E48" w:rsidTr="00D9038C">
        <w:trPr>
          <w:trHeight w:val="5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D836DA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r w:rsidR="0093174B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Формирование современной городской среды в   муниципальном образовании </w:t>
            </w:r>
            <w:r w:rsidR="0093174B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"Г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ородской округ город Карабулак</w:t>
            </w:r>
            <w:r w:rsidR="0093174B" w:rsidRPr="00D836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</w:t>
            </w:r>
            <w:r w:rsidRPr="00D83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2018-2022годы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67E48" w:rsidRPr="00E67E48" w:rsidTr="000109BE">
        <w:trPr>
          <w:trHeight w:val="3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7E48" w:rsidRPr="00E67E48" w:rsidRDefault="00E67E48" w:rsidP="00931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и территорий общего пользования  муниципального  образования 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город Карабулак</w:t>
            </w:r>
            <w:r w:rsidR="0093174B" w:rsidRPr="00E67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E6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2018</w:t>
            </w:r>
            <w:r w:rsidR="00D836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67E48" w:rsidRPr="00E67E48" w:rsidTr="000109BE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137 883,8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141 104,4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E48" w:rsidRPr="00E67E48" w:rsidRDefault="00E67E48" w:rsidP="00E67E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7E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144 466,2</w:t>
            </w:r>
          </w:p>
        </w:tc>
      </w:tr>
    </w:tbl>
    <w:p w:rsidR="00E67E48" w:rsidRDefault="00E67E48" w:rsidP="00036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E67E48" w:rsidRDefault="00E67E48" w:rsidP="00036A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6D6BBB" w:rsidRDefault="006D6BBB" w:rsidP="00775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sectPr w:rsidR="006D6BBB" w:rsidSect="006D6B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5" w:name="_GoBack"/>
      <w:bookmarkEnd w:id="5"/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5FD2" w:rsidRDefault="006C5FD2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503B9" w:rsidRDefault="007503B9" w:rsidP="006C5F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0FC7" w:rsidRDefault="003A0FC7"/>
    <w:sectPr w:rsidR="003A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22" w:rsidRDefault="00CD3D22" w:rsidP="008D52F9">
      <w:pPr>
        <w:spacing w:after="0" w:line="240" w:lineRule="auto"/>
      </w:pPr>
      <w:r>
        <w:separator/>
      </w:r>
    </w:p>
  </w:endnote>
  <w:endnote w:type="continuationSeparator" w:id="0">
    <w:p w:rsidR="00CD3D22" w:rsidRDefault="00CD3D22" w:rsidP="008D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22" w:rsidRDefault="00CD3D22" w:rsidP="008D52F9">
      <w:pPr>
        <w:spacing w:after="0" w:line="240" w:lineRule="auto"/>
      </w:pPr>
      <w:r>
        <w:separator/>
      </w:r>
    </w:p>
  </w:footnote>
  <w:footnote w:type="continuationSeparator" w:id="0">
    <w:p w:rsidR="00CD3D22" w:rsidRDefault="00CD3D22" w:rsidP="008D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71708E9"/>
    <w:multiLevelType w:val="hybridMultilevel"/>
    <w:tmpl w:val="88AA764C"/>
    <w:lvl w:ilvl="0" w:tplc="DD6880D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9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9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11"/>
  </w:num>
  <w:num w:numId="5">
    <w:abstractNumId w:val="23"/>
  </w:num>
  <w:num w:numId="6">
    <w:abstractNumId w:val="0"/>
  </w:num>
  <w:num w:numId="7">
    <w:abstractNumId w:val="16"/>
  </w:num>
  <w:num w:numId="8">
    <w:abstractNumId w:val="34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24"/>
  </w:num>
  <w:num w:numId="14">
    <w:abstractNumId w:val="33"/>
  </w:num>
  <w:num w:numId="15">
    <w:abstractNumId w:val="36"/>
  </w:num>
  <w:num w:numId="16">
    <w:abstractNumId w:val="4"/>
  </w:num>
  <w:num w:numId="17">
    <w:abstractNumId w:val="25"/>
  </w:num>
  <w:num w:numId="18">
    <w:abstractNumId w:val="20"/>
  </w:num>
  <w:num w:numId="19">
    <w:abstractNumId w:val="2"/>
  </w:num>
  <w:num w:numId="20">
    <w:abstractNumId w:val="32"/>
  </w:num>
  <w:num w:numId="21">
    <w:abstractNumId w:val="38"/>
  </w:num>
  <w:num w:numId="22">
    <w:abstractNumId w:val="10"/>
  </w:num>
  <w:num w:numId="23">
    <w:abstractNumId w:val="26"/>
  </w:num>
  <w:num w:numId="24">
    <w:abstractNumId w:val="19"/>
  </w:num>
  <w:num w:numId="25">
    <w:abstractNumId w:val="14"/>
  </w:num>
  <w:num w:numId="26">
    <w:abstractNumId w:val="35"/>
  </w:num>
  <w:num w:numId="27">
    <w:abstractNumId w:val="12"/>
  </w:num>
  <w:num w:numId="28">
    <w:abstractNumId w:val="31"/>
  </w:num>
  <w:num w:numId="29">
    <w:abstractNumId w:val="18"/>
  </w:num>
  <w:num w:numId="30">
    <w:abstractNumId w:val="15"/>
  </w:num>
  <w:num w:numId="31">
    <w:abstractNumId w:val="5"/>
  </w:num>
  <w:num w:numId="32">
    <w:abstractNumId w:val="28"/>
  </w:num>
  <w:num w:numId="33">
    <w:abstractNumId w:val="1"/>
  </w:num>
  <w:num w:numId="34">
    <w:abstractNumId w:val="40"/>
  </w:num>
  <w:num w:numId="35">
    <w:abstractNumId w:val="39"/>
  </w:num>
  <w:num w:numId="36">
    <w:abstractNumId w:val="27"/>
  </w:num>
  <w:num w:numId="37">
    <w:abstractNumId w:val="41"/>
  </w:num>
  <w:num w:numId="38">
    <w:abstractNumId w:val="13"/>
  </w:num>
  <w:num w:numId="39">
    <w:abstractNumId w:val="3"/>
  </w:num>
  <w:num w:numId="40">
    <w:abstractNumId w:val="37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B2"/>
    <w:rsid w:val="000109BE"/>
    <w:rsid w:val="00016A1D"/>
    <w:rsid w:val="00036AB2"/>
    <w:rsid w:val="00043B16"/>
    <w:rsid w:val="0006269D"/>
    <w:rsid w:val="00170ECB"/>
    <w:rsid w:val="001A558A"/>
    <w:rsid w:val="002553B8"/>
    <w:rsid w:val="00364804"/>
    <w:rsid w:val="003A0FC7"/>
    <w:rsid w:val="00472035"/>
    <w:rsid w:val="004771CE"/>
    <w:rsid w:val="004F3260"/>
    <w:rsid w:val="005079BE"/>
    <w:rsid w:val="0052102E"/>
    <w:rsid w:val="00573C2C"/>
    <w:rsid w:val="00596745"/>
    <w:rsid w:val="005A3A42"/>
    <w:rsid w:val="005A3AE5"/>
    <w:rsid w:val="005B4E66"/>
    <w:rsid w:val="005C5B4C"/>
    <w:rsid w:val="00603375"/>
    <w:rsid w:val="006C5FD2"/>
    <w:rsid w:val="006D6BBB"/>
    <w:rsid w:val="00707983"/>
    <w:rsid w:val="007374C2"/>
    <w:rsid w:val="007503B9"/>
    <w:rsid w:val="00767FE1"/>
    <w:rsid w:val="0077564B"/>
    <w:rsid w:val="00782263"/>
    <w:rsid w:val="00792ED7"/>
    <w:rsid w:val="007C1E65"/>
    <w:rsid w:val="0084756F"/>
    <w:rsid w:val="0087544D"/>
    <w:rsid w:val="008D52F9"/>
    <w:rsid w:val="00911AA1"/>
    <w:rsid w:val="0093174B"/>
    <w:rsid w:val="00B417EE"/>
    <w:rsid w:val="00B72926"/>
    <w:rsid w:val="00BD35EA"/>
    <w:rsid w:val="00BD6005"/>
    <w:rsid w:val="00C219CC"/>
    <w:rsid w:val="00CD3D22"/>
    <w:rsid w:val="00D836DA"/>
    <w:rsid w:val="00D9038C"/>
    <w:rsid w:val="00DA53D8"/>
    <w:rsid w:val="00E1270B"/>
    <w:rsid w:val="00E67E48"/>
    <w:rsid w:val="00E772A3"/>
    <w:rsid w:val="00E94406"/>
    <w:rsid w:val="00EC7864"/>
    <w:rsid w:val="00ED32D4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B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7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7E48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7E4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7E48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7E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7E4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67E4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E4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7E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7E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7E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E4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67E48"/>
  </w:style>
  <w:style w:type="paragraph" w:customStyle="1" w:styleId="21">
    <w:name w:val="Обычный2"/>
    <w:rsid w:val="00E67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E67E48"/>
    <w:pPr>
      <w:keepNext/>
      <w:widowControl w:val="0"/>
      <w:jc w:val="center"/>
    </w:pPr>
    <w:rPr>
      <w:b/>
      <w:i/>
      <w:sz w:val="28"/>
    </w:rPr>
  </w:style>
  <w:style w:type="character" w:customStyle="1" w:styleId="a4">
    <w:name w:val="Основной шрифт"/>
    <w:rsid w:val="00E67E48"/>
  </w:style>
  <w:style w:type="character" w:customStyle="1" w:styleId="Iniiaiieoeoo">
    <w:name w:val="Iniiaiie o?eoo"/>
    <w:rsid w:val="00E67E48"/>
    <w:rPr>
      <w:sz w:val="20"/>
    </w:rPr>
  </w:style>
  <w:style w:type="paragraph" w:customStyle="1" w:styleId="FR1">
    <w:name w:val="FR1"/>
    <w:rsid w:val="00E67E48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E67E48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E67E48"/>
    <w:rPr>
      <w:sz w:val="20"/>
    </w:rPr>
  </w:style>
  <w:style w:type="paragraph" w:customStyle="1" w:styleId="13">
    <w:name w:val="Верхний колонтитул1"/>
    <w:basedOn w:val="21"/>
    <w:rsid w:val="00E67E48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E67E48"/>
    <w:rPr>
      <w:sz w:val="20"/>
    </w:rPr>
  </w:style>
  <w:style w:type="paragraph" w:styleId="a5">
    <w:name w:val="Body Text"/>
    <w:basedOn w:val="21"/>
    <w:link w:val="a6"/>
    <w:rsid w:val="00E67E48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E67E48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E67E48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E67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4"/>
    <w:rsid w:val="00E67E48"/>
  </w:style>
  <w:style w:type="paragraph" w:styleId="a8">
    <w:name w:val="header"/>
    <w:basedOn w:val="a"/>
    <w:link w:val="a9"/>
    <w:rsid w:val="00E67E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67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E67E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67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E67E4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E67E4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page number"/>
    <w:basedOn w:val="a0"/>
    <w:rsid w:val="00E67E48"/>
  </w:style>
  <w:style w:type="paragraph" w:customStyle="1" w:styleId="Iauiue1">
    <w:name w:val="Iau?iue1"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67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67E48"/>
    <w:rPr>
      <w:vertAlign w:val="superscript"/>
    </w:rPr>
  </w:style>
  <w:style w:type="paragraph" w:styleId="af2">
    <w:name w:val="Body Text Indent"/>
    <w:basedOn w:val="a"/>
    <w:link w:val="af3"/>
    <w:rsid w:val="00E67E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E67E4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67E4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E67E4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7E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E67E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67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E67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E67E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7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E67E4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E67E48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E67E4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E67E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67E48"/>
  </w:style>
  <w:style w:type="paragraph" w:styleId="24">
    <w:name w:val="Body Text 2"/>
    <w:basedOn w:val="a"/>
    <w:link w:val="25"/>
    <w:rsid w:val="00E67E4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67E48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E67E48"/>
  </w:style>
  <w:style w:type="paragraph" w:customStyle="1" w:styleId="212">
    <w:name w:val="Основной текст 21"/>
    <w:basedOn w:val="21"/>
    <w:rsid w:val="00E67E48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E67E48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6"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E67E4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67E48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67E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67E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67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E67E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E67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67E48"/>
  </w:style>
  <w:style w:type="paragraph" w:customStyle="1" w:styleId="xl117">
    <w:name w:val="xl11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67E48"/>
  </w:style>
  <w:style w:type="numbering" w:customStyle="1" w:styleId="41">
    <w:name w:val="Нет списка4"/>
    <w:next w:val="a2"/>
    <w:uiPriority w:val="99"/>
    <w:semiHidden/>
    <w:unhideWhenUsed/>
    <w:rsid w:val="00E67E48"/>
  </w:style>
  <w:style w:type="numbering" w:customStyle="1" w:styleId="51">
    <w:name w:val="Нет списка5"/>
    <w:next w:val="a2"/>
    <w:uiPriority w:val="99"/>
    <w:semiHidden/>
    <w:unhideWhenUsed/>
    <w:rsid w:val="00E67E48"/>
  </w:style>
  <w:style w:type="paragraph" w:customStyle="1" w:styleId="xl131">
    <w:name w:val="xl13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E67E4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E67E4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E67E4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E67E4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E67E4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E67E4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E67E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E67E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67E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771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B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67E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7E48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67E4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67E48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67E4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67E48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67E4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F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7E4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7E4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7E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7E4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67E4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67E48"/>
  </w:style>
  <w:style w:type="paragraph" w:customStyle="1" w:styleId="21">
    <w:name w:val="Обычный2"/>
    <w:rsid w:val="00E67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E67E48"/>
    <w:pPr>
      <w:keepNext/>
      <w:widowControl w:val="0"/>
      <w:jc w:val="center"/>
    </w:pPr>
    <w:rPr>
      <w:b/>
      <w:i/>
      <w:sz w:val="28"/>
    </w:rPr>
  </w:style>
  <w:style w:type="character" w:customStyle="1" w:styleId="a4">
    <w:name w:val="Основной шрифт"/>
    <w:rsid w:val="00E67E48"/>
  </w:style>
  <w:style w:type="character" w:customStyle="1" w:styleId="Iniiaiieoeoo">
    <w:name w:val="Iniiaiie o?eoo"/>
    <w:rsid w:val="00E67E48"/>
    <w:rPr>
      <w:sz w:val="20"/>
    </w:rPr>
  </w:style>
  <w:style w:type="paragraph" w:customStyle="1" w:styleId="FR1">
    <w:name w:val="FR1"/>
    <w:rsid w:val="00E67E48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E67E48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E67E48"/>
    <w:rPr>
      <w:sz w:val="20"/>
    </w:rPr>
  </w:style>
  <w:style w:type="paragraph" w:customStyle="1" w:styleId="13">
    <w:name w:val="Верхний колонтитул1"/>
    <w:basedOn w:val="21"/>
    <w:rsid w:val="00E67E48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E67E48"/>
    <w:rPr>
      <w:sz w:val="20"/>
    </w:rPr>
  </w:style>
  <w:style w:type="paragraph" w:styleId="a5">
    <w:name w:val="Body Text"/>
    <w:basedOn w:val="21"/>
    <w:link w:val="a6"/>
    <w:rsid w:val="00E67E48"/>
    <w:pPr>
      <w:widowControl w:val="0"/>
      <w:jc w:val="both"/>
    </w:pPr>
  </w:style>
  <w:style w:type="character" w:customStyle="1" w:styleId="a6">
    <w:name w:val="Основной текст Знак"/>
    <w:basedOn w:val="a0"/>
    <w:link w:val="a5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E67E48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E67E48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E67E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basedOn w:val="a4"/>
    <w:rsid w:val="00E67E48"/>
  </w:style>
  <w:style w:type="paragraph" w:styleId="a8">
    <w:name w:val="header"/>
    <w:basedOn w:val="a"/>
    <w:link w:val="a9"/>
    <w:rsid w:val="00E67E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E67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E67E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E67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Document Map"/>
    <w:basedOn w:val="a"/>
    <w:link w:val="ad"/>
    <w:semiHidden/>
    <w:rsid w:val="00E67E4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E67E4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e">
    <w:name w:val="page number"/>
    <w:basedOn w:val="a0"/>
    <w:rsid w:val="00E67E48"/>
  </w:style>
  <w:style w:type="paragraph" w:customStyle="1" w:styleId="Iauiue1">
    <w:name w:val="Iau?iue1"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67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67E48"/>
    <w:rPr>
      <w:vertAlign w:val="superscript"/>
    </w:rPr>
  </w:style>
  <w:style w:type="paragraph" w:styleId="af2">
    <w:name w:val="Body Text Indent"/>
    <w:basedOn w:val="a"/>
    <w:link w:val="af3"/>
    <w:rsid w:val="00E67E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E67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E67E4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E67E48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E67E48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67E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Balloon Text"/>
    <w:basedOn w:val="a"/>
    <w:link w:val="af5"/>
    <w:semiHidden/>
    <w:rsid w:val="00E67E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67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E67E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аблицы (моноширинный)"/>
    <w:basedOn w:val="a"/>
    <w:next w:val="a"/>
    <w:rsid w:val="00E67E4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67E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8">
    <w:name w:val="Normal (Web)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E67E48"/>
    <w:rPr>
      <w:b/>
      <w:bCs/>
      <w:color w:val="26282F"/>
      <w:sz w:val="26"/>
      <w:szCs w:val="26"/>
    </w:rPr>
  </w:style>
  <w:style w:type="character" w:customStyle="1" w:styleId="afa">
    <w:name w:val="Гипертекстовая ссылка"/>
    <w:rsid w:val="00E67E48"/>
    <w:rPr>
      <w:b/>
      <w:bCs/>
      <w:color w:val="106BBE"/>
      <w:sz w:val="26"/>
      <w:szCs w:val="26"/>
    </w:rPr>
  </w:style>
  <w:style w:type="paragraph" w:customStyle="1" w:styleId="afb">
    <w:name w:val="Заголовок статьи"/>
    <w:basedOn w:val="a"/>
    <w:next w:val="a"/>
    <w:rsid w:val="00E67E4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rsid w:val="00E67E48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67E48"/>
  </w:style>
  <w:style w:type="paragraph" w:styleId="24">
    <w:name w:val="Body Text 2"/>
    <w:basedOn w:val="a"/>
    <w:link w:val="25"/>
    <w:rsid w:val="00E67E4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E67E48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E67E48"/>
  </w:style>
  <w:style w:type="paragraph" w:customStyle="1" w:styleId="212">
    <w:name w:val="Основной текст 21"/>
    <w:basedOn w:val="21"/>
    <w:rsid w:val="00E67E48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E67E48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6"/>
    <w:rsid w:val="00E67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E67E48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67E48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E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E67E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E67E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E67E4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E67E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E67E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E67E48"/>
  </w:style>
  <w:style w:type="paragraph" w:customStyle="1" w:styleId="xl117">
    <w:name w:val="xl117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67E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67E48"/>
  </w:style>
  <w:style w:type="numbering" w:customStyle="1" w:styleId="41">
    <w:name w:val="Нет списка4"/>
    <w:next w:val="a2"/>
    <w:uiPriority w:val="99"/>
    <w:semiHidden/>
    <w:unhideWhenUsed/>
    <w:rsid w:val="00E67E48"/>
  </w:style>
  <w:style w:type="numbering" w:customStyle="1" w:styleId="51">
    <w:name w:val="Нет списка5"/>
    <w:next w:val="a2"/>
    <w:uiPriority w:val="99"/>
    <w:semiHidden/>
    <w:unhideWhenUsed/>
    <w:rsid w:val="00E67E48"/>
  </w:style>
  <w:style w:type="paragraph" w:customStyle="1" w:styleId="xl131">
    <w:name w:val="xl13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E67E4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5">
    <w:name w:val="xl135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E67E4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E67E48"/>
    <w:pP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E67E48"/>
    <w:pP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1">
    <w:name w:val="xl141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2">
    <w:name w:val="xl142"/>
    <w:basedOn w:val="a"/>
    <w:rsid w:val="00E67E48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E67E4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E67E4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7">
    <w:name w:val="xl147"/>
    <w:basedOn w:val="a"/>
    <w:rsid w:val="00E67E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rsid w:val="00E67E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0">
    <w:name w:val="xl150"/>
    <w:basedOn w:val="a"/>
    <w:rsid w:val="00E67E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2">
    <w:name w:val="xl152"/>
    <w:basedOn w:val="a"/>
    <w:rsid w:val="00E67E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67E4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67E4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7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4213201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31494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7508181.1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B0BA-680D-4867-8EAF-4810A11F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49</Pages>
  <Words>14690</Words>
  <Characters>83738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50</cp:revision>
  <dcterms:created xsi:type="dcterms:W3CDTF">2020-12-21T07:08:00Z</dcterms:created>
  <dcterms:modified xsi:type="dcterms:W3CDTF">2020-12-22T12:43:00Z</dcterms:modified>
</cp:coreProperties>
</file>