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A84" w:rsidRDefault="00DE0A84" w:rsidP="00DE0A84">
      <w:pPr>
        <w:widowControl w:val="0"/>
        <w:autoSpaceDE w:val="0"/>
        <w:autoSpaceDN w:val="0"/>
        <w:adjustRightInd w:val="0"/>
        <w:spacing w:after="0" w:line="240" w:lineRule="auto"/>
        <w:ind w:firstLine="720"/>
        <w:jc w:val="both"/>
        <w:rPr>
          <w:rFonts w:ascii="Arial" w:eastAsia="Times New Roman" w:hAnsi="Arial" w:cs="Times New Roman"/>
          <w:b/>
          <w:sz w:val="24"/>
          <w:szCs w:val="24"/>
          <w:lang w:eastAsia="ru-RU"/>
        </w:rPr>
      </w:pPr>
    </w:p>
    <w:p w:rsidR="00DE0A84" w:rsidRPr="0090277D" w:rsidRDefault="00DE0A84" w:rsidP="00DE0A84">
      <w:pPr>
        <w:widowControl w:val="0"/>
        <w:autoSpaceDE w:val="0"/>
        <w:autoSpaceDN w:val="0"/>
        <w:adjustRightInd w:val="0"/>
        <w:spacing w:after="0" w:line="240" w:lineRule="auto"/>
        <w:ind w:firstLine="720"/>
        <w:jc w:val="both"/>
        <w:rPr>
          <w:rFonts w:ascii="Arial" w:eastAsia="Times New Roman" w:hAnsi="Arial" w:cs="Times New Roman"/>
          <w:b/>
          <w:sz w:val="24"/>
          <w:szCs w:val="24"/>
          <w:lang w:eastAsia="ru-RU"/>
        </w:rPr>
      </w:pPr>
      <w:r>
        <w:rPr>
          <w:rFonts w:ascii="Arial" w:eastAsiaTheme="minorEastAsia" w:hAnsi="Arial" w:cs="Arial"/>
          <w:noProof/>
          <w:sz w:val="24"/>
          <w:szCs w:val="24"/>
          <w:lang w:eastAsia="ru-RU"/>
        </w:rPr>
        <w:drawing>
          <wp:anchor distT="0" distB="0" distL="114300" distR="114300" simplePos="0" relativeHeight="251662336" behindDoc="0" locked="0" layoutInCell="1" allowOverlap="1" wp14:anchorId="62C372F4" wp14:editId="7F1DF525">
            <wp:simplePos x="0" y="0"/>
            <wp:positionH relativeFrom="column">
              <wp:posOffset>2583815</wp:posOffset>
            </wp:positionH>
            <wp:positionV relativeFrom="paragraph">
              <wp:posOffset>-36830</wp:posOffset>
            </wp:positionV>
            <wp:extent cx="594995" cy="741680"/>
            <wp:effectExtent l="0" t="0" r="0" b="1270"/>
            <wp:wrapNone/>
            <wp:docPr id="4" name="Рисунок 4" descr="Описание: Описание: Описание: Карабулак ГО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Карабулак ГО_ПП-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995" cy="7416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E0A84" w:rsidRPr="0090277D" w:rsidRDefault="00DE0A84" w:rsidP="00DE0A84">
      <w:pPr>
        <w:widowControl w:val="0"/>
        <w:autoSpaceDE w:val="0"/>
        <w:autoSpaceDN w:val="0"/>
        <w:adjustRightInd w:val="0"/>
        <w:spacing w:after="0" w:line="240" w:lineRule="auto"/>
        <w:rPr>
          <w:rFonts w:ascii="Times New Roman" w:eastAsiaTheme="minorEastAsia" w:hAnsi="Times New Roman" w:cs="Arial"/>
          <w:b/>
          <w:sz w:val="24"/>
          <w:szCs w:val="24"/>
          <w:lang w:eastAsia="ru-RU"/>
        </w:rPr>
      </w:pPr>
      <w:r w:rsidRPr="0090277D">
        <w:rPr>
          <w:rFonts w:ascii="Times New Roman" w:eastAsiaTheme="minorEastAsia" w:hAnsi="Times New Roman" w:cs="Arial"/>
          <w:b/>
          <w:sz w:val="24"/>
          <w:szCs w:val="24"/>
          <w:lang w:eastAsia="ru-RU"/>
        </w:rPr>
        <w:t xml:space="preserve">           </w:t>
      </w:r>
      <w:r>
        <w:rPr>
          <w:rFonts w:ascii="Times New Roman" w:eastAsiaTheme="minorEastAsia" w:hAnsi="Times New Roman" w:cs="Arial"/>
          <w:b/>
          <w:sz w:val="24"/>
          <w:szCs w:val="24"/>
          <w:lang w:eastAsia="ru-RU"/>
        </w:rPr>
        <w:t xml:space="preserve">    </w:t>
      </w:r>
      <w:r w:rsidRPr="0090277D">
        <w:rPr>
          <w:rFonts w:ascii="Times New Roman" w:eastAsiaTheme="minorEastAsia" w:hAnsi="Times New Roman" w:cs="Arial"/>
          <w:b/>
          <w:sz w:val="24"/>
          <w:szCs w:val="24"/>
          <w:lang w:eastAsia="ru-RU"/>
        </w:rPr>
        <w:t xml:space="preserve">  Г</w:t>
      </w:r>
      <w:proofErr w:type="gramStart"/>
      <w:r w:rsidRPr="0090277D">
        <w:rPr>
          <w:rFonts w:ascii="Times New Roman" w:eastAsiaTheme="minorEastAsia" w:hAnsi="Times New Roman" w:cs="Arial"/>
          <w:b/>
          <w:sz w:val="24"/>
          <w:szCs w:val="24"/>
          <w:lang w:val="en-US" w:eastAsia="ru-RU"/>
        </w:rPr>
        <w:t>I</w:t>
      </w:r>
      <w:proofErr w:type="gramEnd"/>
      <w:r w:rsidRPr="0090277D">
        <w:rPr>
          <w:rFonts w:ascii="Times New Roman" w:eastAsiaTheme="minorEastAsia" w:hAnsi="Times New Roman" w:cs="Arial"/>
          <w:b/>
          <w:sz w:val="24"/>
          <w:szCs w:val="24"/>
          <w:lang w:eastAsia="ru-RU"/>
        </w:rPr>
        <w:t>АЛГ</w:t>
      </w:r>
      <w:r w:rsidRPr="0090277D">
        <w:rPr>
          <w:rFonts w:ascii="Times New Roman" w:eastAsiaTheme="minorEastAsia" w:hAnsi="Times New Roman" w:cs="Arial"/>
          <w:b/>
          <w:sz w:val="24"/>
          <w:szCs w:val="24"/>
          <w:lang w:val="en-US" w:eastAsia="ru-RU"/>
        </w:rPr>
        <w:t>I</w:t>
      </w:r>
      <w:r w:rsidRPr="0090277D">
        <w:rPr>
          <w:rFonts w:ascii="Times New Roman" w:eastAsiaTheme="minorEastAsia" w:hAnsi="Times New Roman" w:cs="Arial"/>
          <w:b/>
          <w:sz w:val="24"/>
          <w:szCs w:val="24"/>
          <w:lang w:eastAsia="ru-RU"/>
        </w:rPr>
        <w:t xml:space="preserve">АЙ                </w:t>
      </w:r>
      <w:r w:rsidRPr="0090277D">
        <w:rPr>
          <w:rFonts w:ascii="Times New Roman" w:eastAsiaTheme="minorEastAsia" w:hAnsi="Times New Roman" w:cs="Arial"/>
          <w:b/>
          <w:sz w:val="24"/>
          <w:szCs w:val="24"/>
          <w:lang w:eastAsia="ru-RU"/>
        </w:rPr>
        <w:tab/>
        <w:t xml:space="preserve">                   </w:t>
      </w:r>
      <w:r>
        <w:rPr>
          <w:rFonts w:ascii="Times New Roman" w:eastAsiaTheme="minorEastAsia" w:hAnsi="Times New Roman" w:cs="Arial"/>
          <w:b/>
          <w:sz w:val="24"/>
          <w:szCs w:val="24"/>
          <w:lang w:eastAsia="ru-RU"/>
        </w:rPr>
        <w:t xml:space="preserve">      </w:t>
      </w:r>
      <w:r w:rsidRPr="0090277D">
        <w:rPr>
          <w:rFonts w:ascii="Times New Roman" w:eastAsiaTheme="minorEastAsia" w:hAnsi="Times New Roman" w:cs="Arial"/>
          <w:b/>
          <w:sz w:val="24"/>
          <w:szCs w:val="24"/>
          <w:lang w:eastAsia="ru-RU"/>
        </w:rPr>
        <w:t xml:space="preserve"> </w:t>
      </w:r>
      <w:r>
        <w:rPr>
          <w:rFonts w:ascii="Times New Roman" w:eastAsiaTheme="minorEastAsia" w:hAnsi="Times New Roman" w:cs="Arial"/>
          <w:b/>
          <w:sz w:val="24"/>
          <w:szCs w:val="24"/>
          <w:lang w:eastAsia="ru-RU"/>
        </w:rPr>
        <w:t xml:space="preserve">  </w:t>
      </w:r>
      <w:r w:rsidRPr="0090277D">
        <w:rPr>
          <w:rFonts w:ascii="Times New Roman" w:eastAsiaTheme="minorEastAsia" w:hAnsi="Times New Roman" w:cs="Arial"/>
          <w:b/>
          <w:sz w:val="24"/>
          <w:szCs w:val="24"/>
          <w:lang w:eastAsia="ru-RU"/>
        </w:rPr>
        <w:t xml:space="preserve"> </w:t>
      </w:r>
      <w:r>
        <w:rPr>
          <w:rFonts w:ascii="Times New Roman" w:eastAsiaTheme="minorEastAsia" w:hAnsi="Times New Roman" w:cs="Arial"/>
          <w:b/>
          <w:sz w:val="24"/>
          <w:szCs w:val="24"/>
          <w:lang w:eastAsia="ru-RU"/>
        </w:rPr>
        <w:t xml:space="preserve">            </w:t>
      </w:r>
      <w:r w:rsidRPr="0090277D">
        <w:rPr>
          <w:rFonts w:ascii="Times New Roman" w:eastAsiaTheme="minorEastAsia" w:hAnsi="Times New Roman" w:cs="Arial"/>
          <w:b/>
          <w:sz w:val="24"/>
          <w:szCs w:val="24"/>
          <w:lang w:eastAsia="ru-RU"/>
        </w:rPr>
        <w:t xml:space="preserve"> РЕСПУБЛИКА                   </w:t>
      </w:r>
    </w:p>
    <w:p w:rsidR="00DE0A84" w:rsidRPr="0090277D" w:rsidRDefault="00DE0A84" w:rsidP="00DE0A84">
      <w:pPr>
        <w:widowControl w:val="0"/>
        <w:autoSpaceDE w:val="0"/>
        <w:autoSpaceDN w:val="0"/>
        <w:adjustRightInd w:val="0"/>
        <w:spacing w:after="0" w:line="240" w:lineRule="auto"/>
        <w:rPr>
          <w:rFonts w:ascii="Times New Roman" w:eastAsiaTheme="minorEastAsia" w:hAnsi="Times New Roman" w:cs="Arial"/>
          <w:b/>
          <w:sz w:val="24"/>
          <w:szCs w:val="24"/>
          <w:lang w:eastAsia="ru-RU"/>
        </w:rPr>
      </w:pPr>
      <w:r w:rsidRPr="0090277D">
        <w:rPr>
          <w:rFonts w:ascii="Times New Roman" w:eastAsiaTheme="minorEastAsia" w:hAnsi="Times New Roman" w:cs="Arial"/>
          <w:b/>
          <w:sz w:val="24"/>
          <w:szCs w:val="24"/>
          <w:lang w:eastAsia="ru-RU"/>
        </w:rPr>
        <w:t xml:space="preserve">             </w:t>
      </w:r>
      <w:r>
        <w:rPr>
          <w:rFonts w:ascii="Times New Roman" w:eastAsiaTheme="minorEastAsia" w:hAnsi="Times New Roman" w:cs="Arial"/>
          <w:b/>
          <w:sz w:val="24"/>
          <w:szCs w:val="24"/>
          <w:lang w:eastAsia="ru-RU"/>
        </w:rPr>
        <w:t xml:space="preserve">    </w:t>
      </w:r>
      <w:r w:rsidRPr="0090277D">
        <w:rPr>
          <w:rFonts w:ascii="Times New Roman" w:eastAsiaTheme="minorEastAsia" w:hAnsi="Times New Roman" w:cs="Arial"/>
          <w:b/>
          <w:sz w:val="24"/>
          <w:szCs w:val="24"/>
          <w:lang w:eastAsia="ru-RU"/>
        </w:rPr>
        <w:t xml:space="preserve">РЕСПУБЛИКА                                   </w:t>
      </w:r>
      <w:r>
        <w:rPr>
          <w:rFonts w:ascii="Times New Roman" w:eastAsiaTheme="minorEastAsia" w:hAnsi="Times New Roman" w:cs="Arial"/>
          <w:b/>
          <w:sz w:val="24"/>
          <w:szCs w:val="24"/>
          <w:lang w:eastAsia="ru-RU"/>
        </w:rPr>
        <w:t xml:space="preserve">                     </w:t>
      </w:r>
      <w:r w:rsidRPr="0090277D">
        <w:rPr>
          <w:rFonts w:ascii="Times New Roman" w:eastAsiaTheme="minorEastAsia" w:hAnsi="Times New Roman" w:cs="Arial"/>
          <w:b/>
          <w:sz w:val="24"/>
          <w:szCs w:val="24"/>
          <w:lang w:eastAsia="ru-RU"/>
        </w:rPr>
        <w:t>ИНГУШЕТИЯ</w:t>
      </w:r>
    </w:p>
    <w:p w:rsidR="00DE0A84" w:rsidRPr="0090277D" w:rsidRDefault="00DE0A84" w:rsidP="00DE0A84">
      <w:pPr>
        <w:widowControl w:val="0"/>
        <w:autoSpaceDE w:val="0"/>
        <w:autoSpaceDN w:val="0"/>
        <w:adjustRightInd w:val="0"/>
        <w:spacing w:after="0" w:line="240" w:lineRule="auto"/>
        <w:jc w:val="both"/>
        <w:rPr>
          <w:rFonts w:ascii="Times New Roman" w:eastAsiaTheme="minorEastAsia" w:hAnsi="Times New Roman" w:cs="Arial"/>
          <w:b/>
          <w:sz w:val="24"/>
          <w:szCs w:val="24"/>
          <w:lang w:eastAsia="ru-RU"/>
        </w:rPr>
      </w:pPr>
    </w:p>
    <w:p w:rsidR="00DE0A84" w:rsidRPr="0090277D" w:rsidRDefault="00DE0A84" w:rsidP="00DE0A84">
      <w:pPr>
        <w:widowControl w:val="0"/>
        <w:autoSpaceDE w:val="0"/>
        <w:autoSpaceDN w:val="0"/>
        <w:adjustRightInd w:val="0"/>
        <w:spacing w:after="0" w:line="240" w:lineRule="auto"/>
        <w:ind w:firstLine="720"/>
        <w:jc w:val="both"/>
        <w:rPr>
          <w:rFonts w:ascii="Times New Roman" w:eastAsiaTheme="minorEastAsia" w:hAnsi="Times New Roman" w:cs="Arial"/>
          <w:b/>
          <w:bCs/>
          <w:sz w:val="24"/>
          <w:szCs w:val="24"/>
          <w:lang w:eastAsia="ru-RU"/>
        </w:rPr>
      </w:pPr>
    </w:p>
    <w:p w:rsidR="00DE0A84" w:rsidRPr="0090277D" w:rsidRDefault="00DE0A84" w:rsidP="00DE0A84">
      <w:pPr>
        <w:widowControl w:val="0"/>
        <w:autoSpaceDE w:val="0"/>
        <w:autoSpaceDN w:val="0"/>
        <w:adjustRightInd w:val="0"/>
        <w:spacing w:after="0" w:line="240" w:lineRule="auto"/>
        <w:rPr>
          <w:rFonts w:ascii="Times New Roman" w:eastAsiaTheme="minorEastAsia" w:hAnsi="Times New Roman" w:cs="Arial"/>
          <w:b/>
          <w:bCs/>
          <w:sz w:val="24"/>
          <w:szCs w:val="24"/>
          <w:lang w:eastAsia="ru-RU"/>
        </w:rPr>
      </w:pPr>
      <w:r w:rsidRPr="0090277D">
        <w:rPr>
          <w:rFonts w:ascii="Times New Roman" w:eastAsiaTheme="minorEastAsia" w:hAnsi="Times New Roman" w:cs="Arial"/>
          <w:b/>
          <w:bCs/>
          <w:sz w:val="24"/>
          <w:szCs w:val="24"/>
          <w:lang w:eastAsia="ru-RU"/>
        </w:rPr>
        <w:t xml:space="preserve">       ГОРОДСКОЙ СОВЕТ ДЕПУТАТОВ МУНИЦИПАЛЬНОГО ОБРАЗОВАНИЯ</w:t>
      </w:r>
    </w:p>
    <w:p w:rsidR="00DE0A84" w:rsidRPr="0090277D" w:rsidRDefault="00DE0A84" w:rsidP="00DE0A84">
      <w:pPr>
        <w:widowControl w:val="0"/>
        <w:autoSpaceDE w:val="0"/>
        <w:autoSpaceDN w:val="0"/>
        <w:adjustRightInd w:val="0"/>
        <w:spacing w:after="0" w:line="240" w:lineRule="auto"/>
        <w:ind w:firstLine="720"/>
        <w:jc w:val="center"/>
        <w:rPr>
          <w:rFonts w:ascii="Times New Roman" w:eastAsiaTheme="minorEastAsia" w:hAnsi="Times New Roman" w:cs="Arial"/>
          <w:b/>
          <w:bCs/>
          <w:sz w:val="24"/>
          <w:szCs w:val="24"/>
          <w:lang w:eastAsia="ru-RU"/>
        </w:rPr>
      </w:pPr>
      <w:r w:rsidRPr="0090277D">
        <w:rPr>
          <w:rFonts w:ascii="Times New Roman" w:eastAsiaTheme="minorEastAsia" w:hAnsi="Times New Roman" w:cs="Arial"/>
          <w:b/>
          <w:bCs/>
          <w:sz w:val="24"/>
          <w:szCs w:val="24"/>
          <w:lang w:eastAsia="ru-RU"/>
        </w:rPr>
        <w:t xml:space="preserve"> ГОРОДСКОЙ ОКРУГ ГОРОД  КАРАБУЛАК</w:t>
      </w:r>
    </w:p>
    <w:p w:rsidR="00DE0A84" w:rsidRPr="0090277D" w:rsidRDefault="00DE0A84" w:rsidP="00DE0A84">
      <w:pPr>
        <w:widowControl w:val="0"/>
        <w:autoSpaceDE w:val="0"/>
        <w:autoSpaceDN w:val="0"/>
        <w:adjustRightInd w:val="0"/>
        <w:spacing w:after="0" w:line="240" w:lineRule="auto"/>
        <w:ind w:firstLine="720"/>
        <w:jc w:val="center"/>
        <w:rPr>
          <w:rFonts w:ascii="Times New Roman" w:eastAsiaTheme="minorEastAsia" w:hAnsi="Times New Roman" w:cs="Arial"/>
          <w:b/>
          <w:sz w:val="24"/>
          <w:szCs w:val="24"/>
          <w:lang w:eastAsia="ru-RU"/>
        </w:rPr>
      </w:pPr>
      <w:r w:rsidRPr="0090277D">
        <w:rPr>
          <w:rFonts w:ascii="Times New Roman" w:eastAsiaTheme="minorEastAsia" w:hAnsi="Times New Roman" w:cs="Arial"/>
          <w:b/>
          <w:sz w:val="24"/>
          <w:szCs w:val="24"/>
          <w:lang w:eastAsia="ru-RU"/>
        </w:rPr>
        <w:t>ЭЛДАРХА Г</w:t>
      </w:r>
      <w:proofErr w:type="gramStart"/>
      <w:r w:rsidRPr="0090277D">
        <w:rPr>
          <w:rFonts w:ascii="Times New Roman" w:eastAsiaTheme="minorEastAsia" w:hAnsi="Times New Roman" w:cs="Arial"/>
          <w:b/>
          <w:sz w:val="24"/>
          <w:szCs w:val="24"/>
          <w:lang w:val="en-US" w:eastAsia="x-none"/>
        </w:rPr>
        <w:t>I</w:t>
      </w:r>
      <w:proofErr w:type="gramEnd"/>
      <w:r w:rsidRPr="0090277D">
        <w:rPr>
          <w:rFonts w:ascii="Times New Roman" w:eastAsiaTheme="minorEastAsia" w:hAnsi="Times New Roman" w:cs="Arial"/>
          <w:b/>
          <w:sz w:val="24"/>
          <w:szCs w:val="24"/>
          <w:lang w:eastAsia="ru-RU"/>
        </w:rPr>
        <w:t>АЛА СОВЕТ</w:t>
      </w:r>
    </w:p>
    <w:p w:rsidR="00DE0A84" w:rsidRPr="0090277D" w:rsidRDefault="00DE0A84" w:rsidP="00DE0A84">
      <w:pPr>
        <w:widowControl w:val="0"/>
        <w:autoSpaceDE w:val="0"/>
        <w:autoSpaceDN w:val="0"/>
        <w:adjustRightInd w:val="0"/>
        <w:spacing w:after="0" w:line="240" w:lineRule="auto"/>
        <w:ind w:firstLine="720"/>
        <w:jc w:val="both"/>
        <w:rPr>
          <w:rFonts w:ascii="Times New Roman" w:eastAsiaTheme="minorEastAsia" w:hAnsi="Times New Roman" w:cs="Arial"/>
          <w:b/>
          <w:sz w:val="24"/>
          <w:szCs w:val="24"/>
          <w:lang w:eastAsia="ru-RU"/>
        </w:rPr>
      </w:pPr>
      <w:r>
        <w:rPr>
          <w:rFonts w:ascii="Arial" w:eastAsiaTheme="minorEastAsia" w:hAnsi="Arial" w:cs="Arial"/>
          <w:noProof/>
          <w:sz w:val="24"/>
          <w:szCs w:val="24"/>
          <w:lang w:eastAsia="ru-RU"/>
        </w:rPr>
        <mc:AlternateContent>
          <mc:Choice Requires="wps">
            <w:drawing>
              <wp:anchor distT="4294967294" distB="4294967294" distL="114300" distR="114300" simplePos="0" relativeHeight="251663360" behindDoc="0" locked="0" layoutInCell="1" allowOverlap="1" wp14:anchorId="3B528BF8" wp14:editId="68D088C6">
                <wp:simplePos x="0" y="0"/>
                <wp:positionH relativeFrom="column">
                  <wp:posOffset>-180975</wp:posOffset>
                </wp:positionH>
                <wp:positionV relativeFrom="paragraph">
                  <wp:posOffset>108584</wp:posOffset>
                </wp:positionV>
                <wp:extent cx="6365240" cy="0"/>
                <wp:effectExtent l="0" t="19050" r="16510"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52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25pt,8.55pt" to="486.9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" strokeweight="4.5pt">
                <v:stroke linestyle="thickThin"/>
              </v:line>
            </w:pict>
          </mc:Fallback>
        </mc:AlternateContent>
      </w:r>
    </w:p>
    <w:p w:rsidR="00DE0A84" w:rsidRPr="0090277D" w:rsidRDefault="00DE0A84" w:rsidP="00DE0A84">
      <w:pPr>
        <w:widowControl w:val="0"/>
        <w:autoSpaceDE w:val="0"/>
        <w:autoSpaceDN w:val="0"/>
        <w:adjustRightInd w:val="0"/>
        <w:spacing w:after="0" w:line="240" w:lineRule="auto"/>
        <w:ind w:hanging="993"/>
        <w:jc w:val="center"/>
        <w:rPr>
          <w:rFonts w:ascii="Times New Roman" w:eastAsiaTheme="minorEastAsia" w:hAnsi="Times New Roman" w:cs="Arial"/>
          <w:b/>
          <w:sz w:val="14"/>
          <w:szCs w:val="14"/>
          <w:lang w:eastAsia="ru-RU"/>
        </w:rPr>
      </w:pPr>
      <w:r w:rsidRPr="0090277D">
        <w:rPr>
          <w:rFonts w:ascii="Times New Roman" w:eastAsiaTheme="minorEastAsia" w:hAnsi="Times New Roman" w:cs="Arial"/>
          <w:b/>
          <w:sz w:val="16"/>
          <w:szCs w:val="16"/>
          <w:lang w:eastAsia="ru-RU"/>
        </w:rPr>
        <w:t xml:space="preserve">           </w:t>
      </w:r>
      <w:r w:rsidRPr="0090277D">
        <w:rPr>
          <w:rFonts w:ascii="Times New Roman" w:eastAsiaTheme="minorEastAsia" w:hAnsi="Times New Roman" w:cs="Arial"/>
          <w:b/>
          <w:sz w:val="14"/>
          <w:szCs w:val="14"/>
          <w:lang w:eastAsia="ru-RU"/>
        </w:rPr>
        <w:t xml:space="preserve">386231, РИ, г. Карабулак, </w:t>
      </w:r>
      <w:proofErr w:type="spellStart"/>
      <w:r w:rsidRPr="0090277D">
        <w:rPr>
          <w:rFonts w:ascii="Times New Roman" w:eastAsiaTheme="minorEastAsia" w:hAnsi="Times New Roman" w:cs="Arial"/>
          <w:b/>
          <w:sz w:val="14"/>
          <w:szCs w:val="14"/>
          <w:lang w:eastAsia="ru-RU"/>
        </w:rPr>
        <w:t>ул</w:t>
      </w:r>
      <w:proofErr w:type="gramStart"/>
      <w:r w:rsidRPr="0090277D">
        <w:rPr>
          <w:rFonts w:ascii="Times New Roman" w:eastAsiaTheme="minorEastAsia" w:hAnsi="Times New Roman" w:cs="Arial"/>
          <w:b/>
          <w:sz w:val="14"/>
          <w:szCs w:val="14"/>
          <w:lang w:eastAsia="ru-RU"/>
        </w:rPr>
        <w:t>.Д</w:t>
      </w:r>
      <w:proofErr w:type="gramEnd"/>
      <w:r w:rsidRPr="0090277D">
        <w:rPr>
          <w:rFonts w:ascii="Times New Roman" w:eastAsiaTheme="minorEastAsia" w:hAnsi="Times New Roman" w:cs="Arial"/>
          <w:b/>
          <w:sz w:val="14"/>
          <w:szCs w:val="14"/>
          <w:lang w:eastAsia="ru-RU"/>
        </w:rPr>
        <w:t>жабагиева</w:t>
      </w:r>
      <w:proofErr w:type="spellEnd"/>
      <w:r w:rsidRPr="0090277D">
        <w:rPr>
          <w:rFonts w:ascii="Times New Roman" w:eastAsiaTheme="minorEastAsia" w:hAnsi="Times New Roman" w:cs="Arial"/>
          <w:b/>
          <w:sz w:val="14"/>
          <w:szCs w:val="14"/>
          <w:lang w:eastAsia="ru-RU"/>
        </w:rPr>
        <w:t>, 142, Здание городского Совета тел:88734 44-48-47(ф),</w:t>
      </w:r>
      <w:r w:rsidRPr="0090277D">
        <w:rPr>
          <w:rFonts w:ascii="Times New Roman" w:eastAsiaTheme="minorEastAsia" w:hAnsi="Times New Roman" w:cs="Arial"/>
          <w:b/>
          <w:i/>
          <w:sz w:val="14"/>
          <w:szCs w:val="14"/>
          <w:lang w:eastAsia="ru-RU"/>
        </w:rPr>
        <w:t xml:space="preserve"> </w:t>
      </w:r>
      <w:r w:rsidRPr="0090277D">
        <w:rPr>
          <w:rFonts w:ascii="Times New Roman" w:eastAsiaTheme="minorEastAsia" w:hAnsi="Times New Roman" w:cs="Arial"/>
          <w:b/>
          <w:i/>
          <w:sz w:val="14"/>
          <w:szCs w:val="14"/>
          <w:lang w:val="en-US" w:eastAsia="ru-RU"/>
        </w:rPr>
        <w:t>e</w:t>
      </w:r>
      <w:r w:rsidRPr="0090277D">
        <w:rPr>
          <w:rFonts w:ascii="Times New Roman" w:eastAsiaTheme="minorEastAsia" w:hAnsi="Times New Roman" w:cs="Arial"/>
          <w:b/>
          <w:i/>
          <w:sz w:val="14"/>
          <w:szCs w:val="14"/>
          <w:lang w:eastAsia="ru-RU"/>
        </w:rPr>
        <w:t>-</w:t>
      </w:r>
      <w:r w:rsidRPr="0090277D">
        <w:rPr>
          <w:rFonts w:ascii="Times New Roman" w:eastAsiaTheme="minorEastAsia" w:hAnsi="Times New Roman" w:cs="Arial"/>
          <w:b/>
          <w:i/>
          <w:sz w:val="14"/>
          <w:szCs w:val="14"/>
          <w:lang w:val="en-US" w:eastAsia="ru-RU"/>
        </w:rPr>
        <w:t>mail</w:t>
      </w:r>
      <w:r w:rsidRPr="0090277D">
        <w:rPr>
          <w:rFonts w:ascii="Times New Roman" w:eastAsiaTheme="minorEastAsia" w:hAnsi="Times New Roman" w:cs="Arial"/>
          <w:b/>
          <w:i/>
          <w:sz w:val="14"/>
          <w:szCs w:val="14"/>
          <w:lang w:eastAsia="ru-RU"/>
        </w:rPr>
        <w:t xml:space="preserve">: </w:t>
      </w:r>
      <w:proofErr w:type="spellStart"/>
      <w:r w:rsidRPr="0090277D">
        <w:rPr>
          <w:rFonts w:ascii="Times New Roman" w:eastAsiaTheme="minorEastAsia" w:hAnsi="Times New Roman" w:cs="Arial"/>
          <w:b/>
          <w:i/>
          <w:sz w:val="14"/>
          <w:szCs w:val="14"/>
          <w:lang w:val="en-US" w:eastAsia="ru-RU"/>
        </w:rPr>
        <w:t>gorsovet</w:t>
      </w:r>
      <w:proofErr w:type="spellEnd"/>
      <w:r w:rsidRPr="0090277D">
        <w:rPr>
          <w:rFonts w:ascii="Times New Roman" w:eastAsiaTheme="minorEastAsia" w:hAnsi="Times New Roman" w:cs="Arial"/>
          <w:b/>
          <w:i/>
          <w:sz w:val="14"/>
          <w:szCs w:val="14"/>
          <w:lang w:eastAsia="ru-RU"/>
        </w:rPr>
        <w:t>-06@</w:t>
      </w:r>
      <w:r w:rsidRPr="0090277D">
        <w:rPr>
          <w:rFonts w:ascii="Times New Roman" w:eastAsiaTheme="minorEastAsia" w:hAnsi="Times New Roman" w:cs="Arial"/>
          <w:b/>
          <w:i/>
          <w:sz w:val="14"/>
          <w:szCs w:val="14"/>
          <w:lang w:val="en-US" w:eastAsia="ru-RU"/>
        </w:rPr>
        <w:t>mail</w:t>
      </w:r>
      <w:r w:rsidRPr="0090277D">
        <w:rPr>
          <w:rFonts w:ascii="Times New Roman" w:eastAsiaTheme="minorEastAsia" w:hAnsi="Times New Roman" w:cs="Arial"/>
          <w:b/>
          <w:i/>
          <w:sz w:val="14"/>
          <w:szCs w:val="14"/>
          <w:lang w:eastAsia="ru-RU"/>
        </w:rPr>
        <w:t>.</w:t>
      </w:r>
      <w:proofErr w:type="spellStart"/>
      <w:r w:rsidRPr="0090277D">
        <w:rPr>
          <w:rFonts w:ascii="Times New Roman" w:eastAsiaTheme="minorEastAsia" w:hAnsi="Times New Roman" w:cs="Arial"/>
          <w:b/>
          <w:i/>
          <w:sz w:val="14"/>
          <w:szCs w:val="14"/>
          <w:lang w:val="en-US" w:eastAsia="ru-RU"/>
        </w:rPr>
        <w:t>ru</w:t>
      </w:r>
      <w:proofErr w:type="spellEnd"/>
    </w:p>
    <w:p w:rsidR="00DE0A84" w:rsidRPr="0090277D" w:rsidRDefault="00DE0A84" w:rsidP="00DE0A84">
      <w:pPr>
        <w:widowControl w:val="0"/>
        <w:autoSpaceDE w:val="0"/>
        <w:autoSpaceDN w:val="0"/>
        <w:adjustRightInd w:val="0"/>
        <w:spacing w:after="0" w:line="240" w:lineRule="auto"/>
        <w:ind w:hanging="900"/>
        <w:jc w:val="center"/>
        <w:rPr>
          <w:rFonts w:ascii="Times New Roman" w:eastAsiaTheme="minorEastAsia" w:hAnsi="Times New Roman" w:cs="Arial"/>
          <w:b/>
          <w:sz w:val="24"/>
          <w:szCs w:val="24"/>
          <w:lang w:eastAsia="ru-RU"/>
        </w:rPr>
      </w:pPr>
    </w:p>
    <w:p w:rsidR="00DE0A84" w:rsidRPr="0090277D" w:rsidRDefault="00DE0A84" w:rsidP="00DE0A84">
      <w:pPr>
        <w:widowControl w:val="0"/>
        <w:autoSpaceDE w:val="0"/>
        <w:autoSpaceDN w:val="0"/>
        <w:adjustRightInd w:val="0"/>
        <w:spacing w:after="0" w:line="240" w:lineRule="auto"/>
        <w:ind w:firstLine="720"/>
        <w:jc w:val="center"/>
        <w:rPr>
          <w:rFonts w:ascii="Times New Roman" w:eastAsiaTheme="minorEastAsia" w:hAnsi="Times New Roman" w:cs="Times New Roman"/>
          <w:b/>
          <w:bCs/>
          <w:sz w:val="28"/>
          <w:szCs w:val="28"/>
          <w:lang w:eastAsia="ru-RU"/>
        </w:rPr>
      </w:pPr>
    </w:p>
    <w:p w:rsidR="00DE0A84" w:rsidRPr="0090277D" w:rsidRDefault="00DE0A84" w:rsidP="00DE0A84">
      <w:pPr>
        <w:widowControl w:val="0"/>
        <w:autoSpaceDE w:val="0"/>
        <w:autoSpaceDN w:val="0"/>
        <w:adjustRightInd w:val="0"/>
        <w:spacing w:after="0" w:line="240" w:lineRule="auto"/>
        <w:ind w:firstLine="720"/>
        <w:jc w:val="both"/>
        <w:rPr>
          <w:rFonts w:ascii="Arial" w:eastAsiaTheme="minorEastAsia" w:hAnsi="Arial" w:cs="Arial"/>
          <w:b/>
          <w:bCs/>
          <w:sz w:val="28"/>
          <w:szCs w:val="28"/>
          <w:lang w:eastAsia="ru-RU"/>
        </w:rPr>
      </w:pPr>
      <w:r w:rsidRPr="0090277D">
        <w:rPr>
          <w:rFonts w:ascii="Times New Roman" w:eastAsiaTheme="minorEastAsia" w:hAnsi="Times New Roman" w:cs="Times New Roman"/>
          <w:b/>
          <w:bCs/>
          <w:sz w:val="28"/>
          <w:szCs w:val="28"/>
          <w:lang w:eastAsia="ru-RU"/>
        </w:rPr>
        <w:t xml:space="preserve">                          </w:t>
      </w:r>
      <w:r>
        <w:rPr>
          <w:rFonts w:ascii="Times New Roman" w:eastAsiaTheme="minorEastAsia" w:hAnsi="Times New Roman" w:cs="Times New Roman"/>
          <w:b/>
          <w:bCs/>
          <w:sz w:val="28"/>
          <w:szCs w:val="28"/>
          <w:lang w:eastAsia="ru-RU"/>
        </w:rPr>
        <w:t xml:space="preserve">            </w:t>
      </w:r>
      <w:r w:rsidRPr="0090277D">
        <w:rPr>
          <w:rFonts w:ascii="Times New Roman" w:eastAsiaTheme="minorEastAsia" w:hAnsi="Times New Roman" w:cs="Times New Roman"/>
          <w:b/>
          <w:bCs/>
          <w:sz w:val="28"/>
          <w:szCs w:val="28"/>
          <w:lang w:eastAsia="ru-RU"/>
        </w:rPr>
        <w:t xml:space="preserve">  </w:t>
      </w:r>
      <w:r w:rsidR="002D16F1">
        <w:rPr>
          <w:rFonts w:ascii="Times New Roman" w:eastAsiaTheme="minorEastAsia" w:hAnsi="Times New Roman" w:cs="Times New Roman"/>
          <w:b/>
          <w:bCs/>
          <w:sz w:val="28"/>
          <w:szCs w:val="28"/>
          <w:lang w:eastAsia="ru-RU"/>
        </w:rPr>
        <w:t xml:space="preserve">  </w:t>
      </w:r>
      <w:r w:rsidRPr="0090277D">
        <w:rPr>
          <w:rFonts w:ascii="Times New Roman" w:eastAsiaTheme="minorEastAsia" w:hAnsi="Times New Roman" w:cs="Times New Roman"/>
          <w:b/>
          <w:bCs/>
          <w:sz w:val="28"/>
          <w:szCs w:val="28"/>
          <w:lang w:eastAsia="ru-RU"/>
        </w:rPr>
        <w:t xml:space="preserve">РЕШЕНИЕ  </w:t>
      </w:r>
      <w:r w:rsidRPr="0090277D">
        <w:rPr>
          <w:rFonts w:ascii="Arial" w:eastAsiaTheme="minorEastAsia" w:hAnsi="Arial" w:cs="Arial"/>
          <w:b/>
          <w:bCs/>
          <w:sz w:val="28"/>
          <w:szCs w:val="28"/>
          <w:lang w:eastAsia="ru-RU"/>
        </w:rPr>
        <w:t xml:space="preserve">  </w:t>
      </w:r>
    </w:p>
    <w:p w:rsidR="00DE0A84" w:rsidRPr="0090277D" w:rsidRDefault="00DE0A84" w:rsidP="00DE0A84">
      <w:pPr>
        <w:widowControl w:val="0"/>
        <w:autoSpaceDE w:val="0"/>
        <w:autoSpaceDN w:val="0"/>
        <w:adjustRightInd w:val="0"/>
        <w:spacing w:after="0" w:line="240" w:lineRule="auto"/>
        <w:ind w:firstLine="720"/>
        <w:jc w:val="center"/>
        <w:rPr>
          <w:rFonts w:ascii="Arial" w:eastAsiaTheme="minorEastAsia" w:hAnsi="Arial" w:cs="Arial"/>
          <w:b/>
          <w:bCs/>
          <w:sz w:val="28"/>
          <w:szCs w:val="28"/>
          <w:lang w:eastAsia="ru-RU"/>
        </w:rPr>
      </w:pPr>
    </w:p>
    <w:p w:rsidR="00DE0A84" w:rsidRPr="0090277D" w:rsidRDefault="00DE0A84" w:rsidP="00DE0A84">
      <w:pPr>
        <w:widowControl w:val="0"/>
        <w:autoSpaceDE w:val="0"/>
        <w:autoSpaceDN w:val="0"/>
        <w:adjustRightInd w:val="0"/>
        <w:spacing w:after="0" w:line="240" w:lineRule="auto"/>
        <w:ind w:firstLine="720"/>
        <w:rPr>
          <w:rFonts w:ascii="Arial" w:eastAsiaTheme="minorEastAsia" w:hAnsi="Arial" w:cs="Arial"/>
          <w:b/>
          <w:bCs/>
          <w:sz w:val="28"/>
          <w:szCs w:val="28"/>
          <w:lang w:eastAsia="ru-RU"/>
        </w:rPr>
      </w:pPr>
      <w:r w:rsidRPr="0090277D">
        <w:rPr>
          <w:rFonts w:ascii="Arial" w:eastAsiaTheme="minorEastAsia" w:hAnsi="Arial" w:cs="Arial"/>
          <w:b/>
          <w:bCs/>
          <w:sz w:val="28"/>
          <w:szCs w:val="28"/>
          <w:lang w:eastAsia="ru-RU"/>
        </w:rPr>
        <w:t xml:space="preserve">                                                   </w:t>
      </w:r>
    </w:p>
    <w:p w:rsidR="00DE0A84" w:rsidRPr="0090277D" w:rsidRDefault="005D71CE" w:rsidP="00DE0A84">
      <w:pPr>
        <w:spacing w:after="0" w:line="240" w:lineRule="auto"/>
        <w:rPr>
          <w:rFonts w:ascii="Arial" w:eastAsiaTheme="minorEastAsia" w:hAnsi="Arial" w:cs="Arial"/>
          <w:b/>
          <w:sz w:val="24"/>
          <w:szCs w:val="24"/>
          <w:lang w:eastAsia="ru-RU"/>
        </w:rPr>
      </w:pPr>
      <w:r>
        <w:rPr>
          <w:rFonts w:ascii="Arial" w:eastAsiaTheme="minorEastAsia" w:hAnsi="Arial" w:cs="Arial"/>
          <w:b/>
          <w:sz w:val="24"/>
          <w:szCs w:val="24"/>
          <w:lang w:eastAsia="ru-RU"/>
        </w:rPr>
        <w:t xml:space="preserve">   </w:t>
      </w:r>
      <w:r w:rsidR="00DE0A84" w:rsidRPr="0090277D">
        <w:rPr>
          <w:rFonts w:ascii="Arial" w:eastAsiaTheme="minorEastAsia" w:hAnsi="Arial" w:cs="Arial"/>
          <w:b/>
          <w:sz w:val="24"/>
          <w:szCs w:val="24"/>
          <w:lang w:eastAsia="ru-RU"/>
        </w:rPr>
        <w:t>№</w:t>
      </w:r>
      <w:r w:rsidR="00DE0A84">
        <w:rPr>
          <w:rFonts w:ascii="Arial" w:eastAsiaTheme="minorEastAsia" w:hAnsi="Arial" w:cs="Arial"/>
          <w:b/>
          <w:sz w:val="24"/>
          <w:szCs w:val="24"/>
          <w:lang w:eastAsia="ru-RU"/>
        </w:rPr>
        <w:t xml:space="preserve"> </w:t>
      </w:r>
      <w:r w:rsidR="00DE0A84" w:rsidRPr="0090277D">
        <w:rPr>
          <w:rFonts w:ascii="Arial" w:eastAsiaTheme="minorEastAsia" w:hAnsi="Arial" w:cs="Arial"/>
          <w:b/>
          <w:sz w:val="24"/>
          <w:szCs w:val="24"/>
          <w:u w:val="single"/>
          <w:lang w:eastAsia="ru-RU"/>
        </w:rPr>
        <w:t xml:space="preserve">  </w:t>
      </w:r>
      <w:r w:rsidR="00DE0A84">
        <w:rPr>
          <w:rFonts w:ascii="Arial" w:eastAsiaTheme="minorEastAsia" w:hAnsi="Arial" w:cs="Arial"/>
          <w:b/>
          <w:sz w:val="24"/>
          <w:szCs w:val="24"/>
          <w:u w:val="single"/>
          <w:lang w:eastAsia="ru-RU"/>
        </w:rPr>
        <w:t xml:space="preserve"> 11</w:t>
      </w:r>
      <w:r w:rsidR="00DE0A84" w:rsidRPr="0090277D">
        <w:rPr>
          <w:rFonts w:ascii="Arial" w:eastAsiaTheme="minorEastAsia" w:hAnsi="Arial" w:cs="Arial"/>
          <w:b/>
          <w:sz w:val="24"/>
          <w:szCs w:val="24"/>
          <w:u w:val="single"/>
          <w:lang w:eastAsia="ru-RU"/>
        </w:rPr>
        <w:t>/</w:t>
      </w:r>
      <w:r w:rsidR="00DE0A84">
        <w:rPr>
          <w:rFonts w:ascii="Arial" w:eastAsiaTheme="minorEastAsia" w:hAnsi="Arial" w:cs="Arial"/>
          <w:b/>
          <w:sz w:val="24"/>
          <w:szCs w:val="24"/>
          <w:u w:val="single"/>
          <w:lang w:eastAsia="ru-RU"/>
        </w:rPr>
        <w:t>1</w:t>
      </w:r>
      <w:r w:rsidR="00DE0A84" w:rsidRPr="0090277D">
        <w:rPr>
          <w:rFonts w:ascii="Arial" w:eastAsiaTheme="minorEastAsia" w:hAnsi="Arial" w:cs="Arial"/>
          <w:b/>
          <w:sz w:val="24"/>
          <w:szCs w:val="24"/>
          <w:u w:val="single"/>
          <w:lang w:eastAsia="ru-RU"/>
        </w:rPr>
        <w:t>-3</w:t>
      </w:r>
      <w:r w:rsidR="00DE0A84">
        <w:rPr>
          <w:rFonts w:ascii="Arial" w:eastAsiaTheme="minorEastAsia" w:hAnsi="Arial" w:cs="Arial"/>
          <w:b/>
          <w:sz w:val="24"/>
          <w:szCs w:val="24"/>
          <w:u w:val="single"/>
          <w:lang w:eastAsia="ru-RU"/>
        </w:rPr>
        <w:t xml:space="preserve"> </w:t>
      </w:r>
      <w:r w:rsidR="00DE0A84" w:rsidRPr="0090277D">
        <w:rPr>
          <w:rFonts w:ascii="Arial" w:eastAsiaTheme="minorEastAsia" w:hAnsi="Arial" w:cs="Arial"/>
          <w:b/>
          <w:sz w:val="24"/>
          <w:szCs w:val="24"/>
          <w:u w:val="single"/>
          <w:lang w:eastAsia="ru-RU"/>
        </w:rPr>
        <w:t xml:space="preserve">  </w:t>
      </w:r>
      <w:r w:rsidR="00DE0A84" w:rsidRPr="0090277D">
        <w:rPr>
          <w:rFonts w:ascii="Arial" w:eastAsiaTheme="minorEastAsia" w:hAnsi="Arial" w:cs="Arial"/>
          <w:b/>
          <w:sz w:val="24"/>
          <w:szCs w:val="24"/>
          <w:lang w:eastAsia="ru-RU"/>
        </w:rPr>
        <w:t xml:space="preserve">                   </w:t>
      </w:r>
      <w:r w:rsidR="00DE0A84">
        <w:rPr>
          <w:rFonts w:ascii="Arial" w:eastAsiaTheme="minorEastAsia" w:hAnsi="Arial" w:cs="Arial"/>
          <w:b/>
          <w:sz w:val="24"/>
          <w:szCs w:val="24"/>
          <w:lang w:eastAsia="ru-RU"/>
        </w:rPr>
        <w:t xml:space="preserve">              </w:t>
      </w:r>
      <w:r>
        <w:rPr>
          <w:rFonts w:ascii="Arial" w:eastAsiaTheme="minorEastAsia" w:hAnsi="Arial" w:cs="Arial"/>
          <w:b/>
          <w:sz w:val="24"/>
          <w:szCs w:val="24"/>
          <w:lang w:eastAsia="ru-RU"/>
        </w:rPr>
        <w:t xml:space="preserve">  </w:t>
      </w:r>
      <w:r w:rsidR="00DE0A84">
        <w:rPr>
          <w:rFonts w:ascii="Arial" w:eastAsiaTheme="minorEastAsia" w:hAnsi="Arial" w:cs="Arial"/>
          <w:b/>
          <w:sz w:val="24"/>
          <w:szCs w:val="24"/>
          <w:lang w:eastAsia="ru-RU"/>
        </w:rPr>
        <w:t xml:space="preserve">    </w:t>
      </w:r>
      <w:r w:rsidR="00DE0A84" w:rsidRPr="0090277D">
        <w:rPr>
          <w:rFonts w:ascii="Arial" w:eastAsiaTheme="minorEastAsia" w:hAnsi="Arial" w:cs="Arial"/>
          <w:b/>
          <w:sz w:val="24"/>
          <w:szCs w:val="24"/>
          <w:lang w:eastAsia="ru-RU"/>
        </w:rPr>
        <w:t xml:space="preserve">     </w:t>
      </w:r>
      <w:r w:rsidR="00DE0A84">
        <w:rPr>
          <w:rFonts w:ascii="Arial" w:eastAsiaTheme="minorEastAsia" w:hAnsi="Arial" w:cs="Arial"/>
          <w:b/>
          <w:sz w:val="24"/>
          <w:szCs w:val="24"/>
          <w:lang w:eastAsia="ru-RU"/>
        </w:rPr>
        <w:t xml:space="preserve">                    </w:t>
      </w:r>
      <w:r w:rsidR="00DE0A84" w:rsidRPr="0090277D">
        <w:rPr>
          <w:rFonts w:ascii="Arial" w:eastAsiaTheme="minorEastAsia" w:hAnsi="Arial" w:cs="Arial"/>
          <w:b/>
          <w:sz w:val="24"/>
          <w:szCs w:val="24"/>
          <w:lang w:eastAsia="ru-RU"/>
        </w:rPr>
        <w:t xml:space="preserve">      "</w:t>
      </w:r>
      <w:r w:rsidR="00DE0A84" w:rsidRPr="0090277D">
        <w:rPr>
          <w:rFonts w:ascii="Arial" w:eastAsiaTheme="minorEastAsia" w:hAnsi="Arial" w:cs="Arial"/>
          <w:b/>
          <w:sz w:val="24"/>
          <w:szCs w:val="24"/>
          <w:u w:val="single"/>
          <w:lang w:eastAsia="ru-RU"/>
        </w:rPr>
        <w:t xml:space="preserve">  </w:t>
      </w:r>
      <w:r w:rsidR="00DE0A84">
        <w:rPr>
          <w:rFonts w:ascii="Arial" w:eastAsiaTheme="minorEastAsia" w:hAnsi="Arial" w:cs="Arial"/>
          <w:b/>
          <w:sz w:val="24"/>
          <w:szCs w:val="24"/>
          <w:u w:val="single"/>
          <w:lang w:eastAsia="ru-RU"/>
        </w:rPr>
        <w:t xml:space="preserve">  30  </w:t>
      </w:r>
      <w:r w:rsidR="00DE0A84" w:rsidRPr="0090277D">
        <w:rPr>
          <w:rFonts w:ascii="Arial" w:eastAsiaTheme="minorEastAsia" w:hAnsi="Arial" w:cs="Arial"/>
          <w:b/>
          <w:sz w:val="24"/>
          <w:szCs w:val="24"/>
          <w:u w:val="single"/>
          <w:lang w:eastAsia="ru-RU"/>
        </w:rPr>
        <w:t xml:space="preserve">  </w:t>
      </w:r>
      <w:r w:rsidR="00DE0A84" w:rsidRPr="0090277D">
        <w:rPr>
          <w:rFonts w:ascii="Arial" w:eastAsiaTheme="minorEastAsia" w:hAnsi="Arial" w:cs="Arial"/>
          <w:b/>
          <w:sz w:val="24"/>
          <w:szCs w:val="24"/>
          <w:lang w:eastAsia="ru-RU"/>
        </w:rPr>
        <w:t xml:space="preserve">" </w:t>
      </w:r>
      <w:r w:rsidR="00DE0A84" w:rsidRPr="0090277D">
        <w:rPr>
          <w:rFonts w:ascii="Arial" w:eastAsiaTheme="minorEastAsia" w:hAnsi="Arial" w:cs="Arial"/>
          <w:b/>
          <w:sz w:val="24"/>
          <w:szCs w:val="24"/>
          <w:u w:val="single"/>
          <w:lang w:eastAsia="ru-RU"/>
        </w:rPr>
        <w:t xml:space="preserve">   </w:t>
      </w:r>
      <w:r w:rsidR="00DE0A84">
        <w:rPr>
          <w:rFonts w:ascii="Arial" w:eastAsiaTheme="minorEastAsia" w:hAnsi="Arial" w:cs="Arial"/>
          <w:b/>
          <w:sz w:val="24"/>
          <w:szCs w:val="24"/>
          <w:u w:val="single"/>
          <w:lang w:eastAsia="ru-RU"/>
        </w:rPr>
        <w:t xml:space="preserve"> </w:t>
      </w:r>
      <w:r w:rsidR="00DE0A84" w:rsidRPr="0090277D">
        <w:rPr>
          <w:rFonts w:ascii="Arial" w:eastAsiaTheme="minorEastAsia" w:hAnsi="Arial" w:cs="Arial"/>
          <w:b/>
          <w:sz w:val="24"/>
          <w:szCs w:val="24"/>
          <w:u w:val="single"/>
          <w:lang w:eastAsia="ru-RU"/>
        </w:rPr>
        <w:t xml:space="preserve">  </w:t>
      </w:r>
      <w:r w:rsidR="00DE0A84">
        <w:rPr>
          <w:rFonts w:ascii="Arial" w:eastAsiaTheme="minorEastAsia" w:hAnsi="Arial" w:cs="Arial"/>
          <w:b/>
          <w:sz w:val="24"/>
          <w:szCs w:val="24"/>
          <w:u w:val="single"/>
          <w:lang w:eastAsia="ru-RU"/>
        </w:rPr>
        <w:t>ноября</w:t>
      </w:r>
      <w:r w:rsidR="00DE0A84" w:rsidRPr="0090277D">
        <w:rPr>
          <w:rFonts w:ascii="Arial" w:eastAsiaTheme="minorEastAsia" w:hAnsi="Arial" w:cs="Arial"/>
          <w:b/>
          <w:sz w:val="24"/>
          <w:szCs w:val="24"/>
          <w:u w:val="single"/>
          <w:lang w:eastAsia="ru-RU"/>
        </w:rPr>
        <w:t xml:space="preserve"> </w:t>
      </w:r>
      <w:r w:rsidR="00DE0A84">
        <w:rPr>
          <w:rFonts w:ascii="Arial" w:eastAsiaTheme="minorEastAsia" w:hAnsi="Arial" w:cs="Arial"/>
          <w:b/>
          <w:sz w:val="24"/>
          <w:szCs w:val="24"/>
          <w:u w:val="single"/>
          <w:lang w:eastAsia="ru-RU"/>
        </w:rPr>
        <w:t xml:space="preserve"> </w:t>
      </w:r>
      <w:r w:rsidR="00DE0A84" w:rsidRPr="0090277D">
        <w:rPr>
          <w:rFonts w:ascii="Arial" w:eastAsiaTheme="minorEastAsia" w:hAnsi="Arial" w:cs="Arial"/>
          <w:b/>
          <w:sz w:val="24"/>
          <w:szCs w:val="24"/>
          <w:u w:val="single"/>
          <w:lang w:eastAsia="ru-RU"/>
        </w:rPr>
        <w:t xml:space="preserve">   </w:t>
      </w:r>
      <w:r w:rsidR="00DE0A84" w:rsidRPr="0090277D">
        <w:rPr>
          <w:rFonts w:ascii="Arial" w:eastAsiaTheme="minorEastAsia" w:hAnsi="Arial" w:cs="Arial"/>
          <w:b/>
          <w:sz w:val="24"/>
          <w:szCs w:val="24"/>
          <w:lang w:eastAsia="ru-RU"/>
        </w:rPr>
        <w:t xml:space="preserve"> 2017 г.</w:t>
      </w:r>
    </w:p>
    <w:p w:rsidR="00852E86" w:rsidRDefault="00852E86" w:rsidP="0090277D">
      <w:pPr>
        <w:widowControl w:val="0"/>
        <w:autoSpaceDE w:val="0"/>
        <w:autoSpaceDN w:val="0"/>
        <w:adjustRightInd w:val="0"/>
        <w:spacing w:after="0" w:line="240" w:lineRule="auto"/>
        <w:ind w:firstLine="720"/>
        <w:jc w:val="both"/>
        <w:rPr>
          <w:rFonts w:ascii="Arial" w:eastAsia="Times New Roman" w:hAnsi="Arial" w:cs="Times New Roman"/>
          <w:b/>
          <w:sz w:val="24"/>
          <w:szCs w:val="24"/>
          <w:lang w:eastAsia="ru-RU"/>
        </w:rPr>
      </w:pPr>
    </w:p>
    <w:p w:rsidR="00852E86" w:rsidRDefault="00852E86" w:rsidP="0090277D">
      <w:pPr>
        <w:widowControl w:val="0"/>
        <w:autoSpaceDE w:val="0"/>
        <w:autoSpaceDN w:val="0"/>
        <w:adjustRightInd w:val="0"/>
        <w:spacing w:after="0" w:line="240" w:lineRule="auto"/>
        <w:ind w:firstLine="720"/>
        <w:jc w:val="both"/>
        <w:rPr>
          <w:rFonts w:ascii="Arial" w:eastAsia="Times New Roman" w:hAnsi="Arial" w:cs="Times New Roman"/>
          <w:b/>
          <w:sz w:val="24"/>
          <w:szCs w:val="24"/>
          <w:lang w:eastAsia="ru-RU"/>
        </w:rPr>
      </w:pPr>
    </w:p>
    <w:p w:rsidR="00CE7F3A" w:rsidRPr="00CE7F3A" w:rsidRDefault="00CE7F3A" w:rsidP="00CE7F3A">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r w:rsidRPr="00CE7F3A">
        <w:rPr>
          <w:rFonts w:ascii="Times New Roman" w:eastAsia="Times New Roman" w:hAnsi="Times New Roman" w:cs="Times New Roman"/>
          <w:b/>
          <w:sz w:val="26"/>
          <w:szCs w:val="26"/>
          <w:lang w:eastAsia="ru-RU"/>
        </w:rPr>
        <w:t xml:space="preserve">"О назначении публичных слушаний по проекту бюджета  </w:t>
      </w:r>
    </w:p>
    <w:p w:rsidR="00CE7F3A" w:rsidRPr="00CE7F3A" w:rsidRDefault="00CE7F3A" w:rsidP="00CE7F3A">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r w:rsidRPr="00CE7F3A">
        <w:rPr>
          <w:rFonts w:ascii="Times New Roman" w:eastAsia="Times New Roman" w:hAnsi="Times New Roman" w:cs="Times New Roman"/>
          <w:b/>
          <w:sz w:val="26"/>
          <w:szCs w:val="26"/>
          <w:lang w:eastAsia="ru-RU"/>
        </w:rPr>
        <w:t xml:space="preserve">муниципального образования "Городской округ город Карабулак" </w:t>
      </w:r>
    </w:p>
    <w:p w:rsidR="00CE7F3A" w:rsidRPr="00CE7F3A" w:rsidRDefault="00CE7F3A" w:rsidP="00CE7F3A">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r w:rsidRPr="00CE7F3A">
        <w:rPr>
          <w:rFonts w:ascii="Times New Roman" w:eastAsia="Times New Roman" w:hAnsi="Times New Roman" w:cs="Times New Roman"/>
          <w:b/>
          <w:sz w:val="26"/>
          <w:szCs w:val="26"/>
          <w:lang w:eastAsia="ru-RU"/>
        </w:rPr>
        <w:t>на 201</w:t>
      </w:r>
      <w:r w:rsidR="002D16F1">
        <w:rPr>
          <w:rFonts w:ascii="Times New Roman" w:eastAsia="Times New Roman" w:hAnsi="Times New Roman" w:cs="Times New Roman"/>
          <w:b/>
          <w:sz w:val="26"/>
          <w:szCs w:val="26"/>
          <w:lang w:eastAsia="ru-RU"/>
        </w:rPr>
        <w:t>8</w:t>
      </w:r>
      <w:r w:rsidRPr="00CE7F3A">
        <w:rPr>
          <w:rFonts w:ascii="Times New Roman" w:eastAsia="Times New Roman" w:hAnsi="Times New Roman" w:cs="Times New Roman"/>
          <w:b/>
          <w:sz w:val="26"/>
          <w:szCs w:val="26"/>
          <w:lang w:eastAsia="ru-RU"/>
        </w:rPr>
        <w:t xml:space="preserve"> год и плановый период 201</w:t>
      </w:r>
      <w:r w:rsidR="002D16F1">
        <w:rPr>
          <w:rFonts w:ascii="Times New Roman" w:eastAsia="Times New Roman" w:hAnsi="Times New Roman" w:cs="Times New Roman"/>
          <w:b/>
          <w:sz w:val="26"/>
          <w:szCs w:val="26"/>
          <w:lang w:eastAsia="ru-RU"/>
        </w:rPr>
        <w:t>9</w:t>
      </w:r>
      <w:r w:rsidRPr="00CE7F3A">
        <w:rPr>
          <w:rFonts w:ascii="Times New Roman" w:eastAsia="Times New Roman" w:hAnsi="Times New Roman" w:cs="Times New Roman"/>
          <w:b/>
          <w:sz w:val="26"/>
          <w:szCs w:val="26"/>
          <w:lang w:eastAsia="ru-RU"/>
        </w:rPr>
        <w:t>-20</w:t>
      </w:r>
      <w:r w:rsidR="002D16F1">
        <w:rPr>
          <w:rFonts w:ascii="Times New Roman" w:eastAsia="Times New Roman" w:hAnsi="Times New Roman" w:cs="Times New Roman"/>
          <w:b/>
          <w:sz w:val="26"/>
          <w:szCs w:val="26"/>
          <w:lang w:eastAsia="ru-RU"/>
        </w:rPr>
        <w:t>20</w:t>
      </w:r>
      <w:r w:rsidRPr="00CE7F3A">
        <w:rPr>
          <w:rFonts w:ascii="Times New Roman" w:eastAsia="Times New Roman" w:hAnsi="Times New Roman" w:cs="Times New Roman"/>
          <w:b/>
          <w:sz w:val="26"/>
          <w:szCs w:val="26"/>
          <w:lang w:eastAsia="ru-RU"/>
        </w:rPr>
        <w:t xml:space="preserve"> годов</w:t>
      </w:r>
      <w:hyperlink r:id="rId9" w:history="1">
        <w:r w:rsidRPr="00CE7F3A">
          <w:rPr>
            <w:rFonts w:ascii="Times New Roman" w:eastAsia="Times New Roman" w:hAnsi="Times New Roman" w:cs="Times New Roman"/>
            <w:b/>
            <w:sz w:val="26"/>
            <w:szCs w:val="26"/>
            <w:lang w:eastAsia="ru-RU"/>
          </w:rPr>
          <w:t>"</w:t>
        </w:r>
      </w:hyperlink>
    </w:p>
    <w:p w:rsidR="00852E86" w:rsidRDefault="00852E86" w:rsidP="0090277D">
      <w:pPr>
        <w:widowControl w:val="0"/>
        <w:autoSpaceDE w:val="0"/>
        <w:autoSpaceDN w:val="0"/>
        <w:adjustRightInd w:val="0"/>
        <w:spacing w:after="0" w:line="240" w:lineRule="auto"/>
        <w:ind w:firstLine="720"/>
        <w:jc w:val="both"/>
        <w:rPr>
          <w:rFonts w:ascii="Arial" w:eastAsia="Times New Roman" w:hAnsi="Arial" w:cs="Times New Roman"/>
          <w:b/>
          <w:sz w:val="24"/>
          <w:szCs w:val="24"/>
          <w:lang w:eastAsia="ru-RU"/>
        </w:rPr>
      </w:pPr>
    </w:p>
    <w:p w:rsidR="002D16F1" w:rsidRDefault="00852E86" w:rsidP="002D16F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52E86">
        <w:rPr>
          <w:rFonts w:ascii="Times New Roman" w:eastAsia="Times New Roman" w:hAnsi="Times New Roman" w:cs="Times New Roman"/>
          <w:b/>
          <w:sz w:val="28"/>
          <w:szCs w:val="28"/>
          <w:lang w:eastAsia="ru-RU"/>
        </w:rPr>
        <w:t xml:space="preserve">                                                                                                                                                         </w:t>
      </w:r>
      <w:r w:rsidR="00CE7F3A" w:rsidRPr="00CE7F3A">
        <w:rPr>
          <w:rFonts w:ascii="Times New Roman" w:eastAsia="Times New Roman" w:hAnsi="Times New Roman" w:cs="Times New Roman"/>
          <w:sz w:val="26"/>
          <w:szCs w:val="26"/>
          <w:lang w:eastAsia="ru-RU"/>
        </w:rPr>
        <w:t xml:space="preserve">    </w:t>
      </w:r>
      <w:r w:rsidR="002D16F1">
        <w:rPr>
          <w:rFonts w:ascii="Times New Roman" w:eastAsia="Times New Roman" w:hAnsi="Times New Roman" w:cs="Times New Roman"/>
          <w:sz w:val="26"/>
          <w:szCs w:val="26"/>
          <w:lang w:eastAsia="ru-RU"/>
        </w:rPr>
        <w:t xml:space="preserve">     </w:t>
      </w:r>
    </w:p>
    <w:p w:rsidR="00CE7F3A" w:rsidRPr="00CE7F3A" w:rsidRDefault="002D16F1" w:rsidP="002D16F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CE7F3A" w:rsidRPr="00CE7F3A">
        <w:rPr>
          <w:rFonts w:ascii="Times New Roman" w:eastAsia="Times New Roman" w:hAnsi="Times New Roman" w:cs="Times New Roman"/>
          <w:sz w:val="26"/>
          <w:szCs w:val="26"/>
          <w:lang w:eastAsia="ru-RU"/>
        </w:rPr>
        <w:t xml:space="preserve">Руководствуясь Федеральным законом от 6 октября </w:t>
      </w:r>
      <w:smartTag w:uri="urn:schemas-microsoft-com:office:smarttags" w:element="metricconverter">
        <w:smartTagPr>
          <w:attr w:name="ProductID" w:val="2003 г"/>
        </w:smartTagPr>
        <w:r w:rsidR="00CE7F3A" w:rsidRPr="00CE7F3A">
          <w:rPr>
            <w:rFonts w:ascii="Times New Roman" w:eastAsia="Times New Roman" w:hAnsi="Times New Roman" w:cs="Times New Roman"/>
            <w:sz w:val="26"/>
            <w:szCs w:val="26"/>
            <w:lang w:eastAsia="ru-RU"/>
          </w:rPr>
          <w:t>2003 г</w:t>
        </w:r>
      </w:smartTag>
      <w:r w:rsidR="00CE7F3A" w:rsidRPr="00CE7F3A">
        <w:rPr>
          <w:rFonts w:ascii="Times New Roman" w:eastAsia="Times New Roman" w:hAnsi="Times New Roman" w:cs="Times New Roman"/>
          <w:sz w:val="26"/>
          <w:szCs w:val="26"/>
          <w:lang w:eastAsia="ru-RU"/>
        </w:rPr>
        <w:t xml:space="preserve"> № 131-ФЗ "Об общих принципах организации местного самоуправления в Российской Федерации", Уставом муниципального образования "Город Карабулак", городской Совет муниципального образования "Городской округ город Карабулак" решил:</w:t>
      </w:r>
    </w:p>
    <w:p w:rsidR="00CE7F3A" w:rsidRPr="00CE7F3A" w:rsidRDefault="00CE7F3A" w:rsidP="00CE7F3A">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CE7F3A">
        <w:rPr>
          <w:rFonts w:ascii="Times New Roman" w:eastAsia="Times New Roman" w:hAnsi="Times New Roman" w:cs="Times New Roman"/>
          <w:sz w:val="26"/>
          <w:szCs w:val="26"/>
          <w:lang w:eastAsia="ru-RU"/>
        </w:rPr>
        <w:t>1. Опубликовать и вынести на публичные слушания проект бюджета муниципального образования "Городской округ город Карабулак" на 201</w:t>
      </w:r>
      <w:r w:rsidR="00FE0550">
        <w:rPr>
          <w:rFonts w:ascii="Times New Roman" w:eastAsia="Times New Roman" w:hAnsi="Times New Roman" w:cs="Times New Roman"/>
          <w:sz w:val="26"/>
          <w:szCs w:val="26"/>
          <w:lang w:eastAsia="ru-RU"/>
        </w:rPr>
        <w:t>8</w:t>
      </w:r>
      <w:r w:rsidRPr="00CE7F3A">
        <w:rPr>
          <w:rFonts w:ascii="Times New Roman" w:eastAsia="Times New Roman" w:hAnsi="Times New Roman" w:cs="Times New Roman"/>
          <w:sz w:val="26"/>
          <w:szCs w:val="26"/>
          <w:lang w:eastAsia="ru-RU"/>
        </w:rPr>
        <w:t xml:space="preserve"> год и плановый период 201</w:t>
      </w:r>
      <w:r w:rsidR="00FE0550">
        <w:rPr>
          <w:rFonts w:ascii="Times New Roman" w:eastAsia="Times New Roman" w:hAnsi="Times New Roman" w:cs="Times New Roman"/>
          <w:sz w:val="26"/>
          <w:szCs w:val="26"/>
          <w:lang w:eastAsia="ru-RU"/>
        </w:rPr>
        <w:t>9</w:t>
      </w:r>
      <w:r w:rsidRPr="00CE7F3A">
        <w:rPr>
          <w:rFonts w:ascii="Times New Roman" w:eastAsia="Times New Roman" w:hAnsi="Times New Roman" w:cs="Times New Roman"/>
          <w:sz w:val="26"/>
          <w:szCs w:val="26"/>
          <w:lang w:eastAsia="ru-RU"/>
        </w:rPr>
        <w:t>-20</w:t>
      </w:r>
      <w:r w:rsidR="00FE0550">
        <w:rPr>
          <w:rFonts w:ascii="Times New Roman" w:eastAsia="Times New Roman" w:hAnsi="Times New Roman" w:cs="Times New Roman"/>
          <w:sz w:val="26"/>
          <w:szCs w:val="26"/>
          <w:lang w:eastAsia="ru-RU"/>
        </w:rPr>
        <w:t>20</w:t>
      </w:r>
      <w:r w:rsidRPr="00CE7F3A">
        <w:rPr>
          <w:rFonts w:ascii="Times New Roman" w:eastAsia="Times New Roman" w:hAnsi="Times New Roman" w:cs="Times New Roman"/>
          <w:sz w:val="26"/>
          <w:szCs w:val="26"/>
          <w:lang w:eastAsia="ru-RU"/>
        </w:rPr>
        <w:t xml:space="preserve"> годов (далее - проект бюджета) (</w:t>
      </w:r>
      <w:hyperlink r:id="rId10" w:anchor="sub_1000" w:history="1">
        <w:r w:rsidRPr="00CE7F3A">
          <w:rPr>
            <w:rFonts w:ascii="Times New Roman" w:eastAsia="Times New Roman" w:hAnsi="Times New Roman" w:cs="Times New Roman"/>
            <w:color w:val="008000"/>
            <w:sz w:val="26"/>
            <w:szCs w:val="26"/>
            <w:lang w:eastAsia="ru-RU"/>
          </w:rPr>
          <w:t>приложение 1</w:t>
        </w:r>
      </w:hyperlink>
      <w:r w:rsidRPr="00CE7F3A">
        <w:rPr>
          <w:rFonts w:ascii="Times New Roman" w:eastAsia="Times New Roman" w:hAnsi="Times New Roman" w:cs="Times New Roman"/>
          <w:sz w:val="26"/>
          <w:szCs w:val="26"/>
          <w:lang w:eastAsia="ru-RU"/>
        </w:rPr>
        <w:t>).</w:t>
      </w:r>
    </w:p>
    <w:p w:rsidR="00CE7F3A" w:rsidRPr="00CE7F3A" w:rsidRDefault="00CE7F3A" w:rsidP="00CE7F3A">
      <w:pPr>
        <w:spacing w:after="0" w:line="240" w:lineRule="auto"/>
        <w:jc w:val="both"/>
        <w:rPr>
          <w:rFonts w:ascii="Times New Roman" w:eastAsia="Times New Roman" w:hAnsi="Times New Roman" w:cs="Times New Roman"/>
          <w:sz w:val="26"/>
          <w:szCs w:val="26"/>
          <w:lang w:eastAsia="ru-RU"/>
        </w:rPr>
      </w:pPr>
      <w:r w:rsidRPr="00CE7F3A">
        <w:rPr>
          <w:rFonts w:ascii="Times New Roman" w:eastAsia="Times New Roman" w:hAnsi="Times New Roman" w:cs="Times New Roman"/>
          <w:b/>
          <w:sz w:val="26"/>
          <w:szCs w:val="26"/>
          <w:lang w:eastAsia="ru-RU"/>
        </w:rPr>
        <w:t xml:space="preserve">      </w:t>
      </w:r>
      <w:r w:rsidRPr="00CE7F3A">
        <w:rPr>
          <w:rFonts w:ascii="Times New Roman" w:eastAsia="Times New Roman" w:hAnsi="Times New Roman" w:cs="Times New Roman"/>
          <w:sz w:val="26"/>
          <w:szCs w:val="26"/>
          <w:lang w:eastAsia="ru-RU"/>
        </w:rPr>
        <w:t xml:space="preserve">2. Назначить публичные слушания по вопросу, указанному в </w:t>
      </w:r>
      <w:hyperlink w:anchor="sub_1" w:history="1">
        <w:r w:rsidRPr="00CE7F3A">
          <w:rPr>
            <w:rFonts w:ascii="Times New Roman" w:eastAsia="Times New Roman" w:hAnsi="Times New Roman" w:cs="Times New Roman"/>
            <w:b/>
            <w:bCs/>
            <w:color w:val="106BBE"/>
            <w:sz w:val="26"/>
            <w:szCs w:val="26"/>
            <w:lang w:eastAsia="ru-RU"/>
          </w:rPr>
          <w:t>пункте 1</w:t>
        </w:r>
      </w:hyperlink>
      <w:r w:rsidRPr="00CE7F3A">
        <w:rPr>
          <w:rFonts w:ascii="Times New Roman" w:eastAsia="Times New Roman" w:hAnsi="Times New Roman" w:cs="Times New Roman"/>
          <w:sz w:val="26"/>
          <w:szCs w:val="26"/>
          <w:lang w:eastAsia="ru-RU"/>
        </w:rPr>
        <w:t xml:space="preserve"> настоящего решения, </w:t>
      </w:r>
      <w:r w:rsidR="00FE0550">
        <w:rPr>
          <w:rFonts w:ascii="Times New Roman" w:eastAsia="Times New Roman" w:hAnsi="Times New Roman" w:cs="Times New Roman"/>
          <w:b/>
          <w:sz w:val="26"/>
          <w:szCs w:val="26"/>
          <w:lang w:eastAsia="ru-RU"/>
        </w:rPr>
        <w:t>на 20</w:t>
      </w:r>
      <w:r w:rsidRPr="00CE7F3A">
        <w:rPr>
          <w:rFonts w:ascii="Times New Roman" w:eastAsia="Times New Roman" w:hAnsi="Times New Roman" w:cs="Times New Roman"/>
          <w:b/>
          <w:sz w:val="26"/>
          <w:szCs w:val="26"/>
          <w:lang w:eastAsia="ru-RU"/>
        </w:rPr>
        <w:t xml:space="preserve"> декабря 201</w:t>
      </w:r>
      <w:r w:rsidR="00FE0550">
        <w:rPr>
          <w:rFonts w:ascii="Times New Roman" w:eastAsia="Times New Roman" w:hAnsi="Times New Roman" w:cs="Times New Roman"/>
          <w:b/>
          <w:sz w:val="26"/>
          <w:szCs w:val="26"/>
          <w:lang w:eastAsia="ru-RU"/>
        </w:rPr>
        <w:t>7</w:t>
      </w:r>
      <w:r w:rsidRPr="00CE7F3A">
        <w:rPr>
          <w:rFonts w:ascii="Times New Roman" w:eastAsia="Times New Roman" w:hAnsi="Times New Roman" w:cs="Times New Roman"/>
          <w:b/>
          <w:sz w:val="26"/>
          <w:szCs w:val="26"/>
          <w:lang w:eastAsia="ru-RU"/>
        </w:rPr>
        <w:t xml:space="preserve"> года</w:t>
      </w:r>
      <w:r w:rsidRPr="00CE7F3A">
        <w:rPr>
          <w:rFonts w:ascii="Times New Roman" w:eastAsia="Times New Roman" w:hAnsi="Times New Roman" w:cs="Times New Roman"/>
          <w:sz w:val="26"/>
          <w:szCs w:val="26"/>
          <w:lang w:eastAsia="ru-RU"/>
        </w:rPr>
        <w:t>.</w:t>
      </w:r>
    </w:p>
    <w:p w:rsidR="00CE7F3A" w:rsidRPr="00CE7F3A" w:rsidRDefault="00CE7F3A" w:rsidP="00CE7F3A">
      <w:pPr>
        <w:spacing w:after="0" w:line="240" w:lineRule="auto"/>
        <w:jc w:val="both"/>
        <w:rPr>
          <w:rFonts w:ascii="Times New Roman" w:eastAsia="Times New Roman" w:hAnsi="Times New Roman" w:cs="Times New Roman"/>
          <w:sz w:val="26"/>
          <w:szCs w:val="26"/>
          <w:lang w:eastAsia="ru-RU"/>
        </w:rPr>
      </w:pPr>
      <w:r w:rsidRPr="00CE7F3A">
        <w:rPr>
          <w:rFonts w:ascii="Times New Roman" w:eastAsia="Times New Roman" w:hAnsi="Times New Roman" w:cs="Times New Roman"/>
          <w:sz w:val="26"/>
          <w:szCs w:val="26"/>
          <w:lang w:eastAsia="ru-RU"/>
        </w:rPr>
        <w:t xml:space="preserve">      3. Определить следующие время и место проведения публичных слушаний,        вопросов, указанных в </w:t>
      </w:r>
      <w:hyperlink w:anchor="sub_2" w:history="1">
        <w:r w:rsidRPr="00CE7F3A">
          <w:rPr>
            <w:rFonts w:ascii="Times New Roman" w:eastAsia="Times New Roman" w:hAnsi="Times New Roman" w:cs="Times New Roman"/>
            <w:b/>
            <w:bCs/>
            <w:color w:val="106BBE"/>
            <w:sz w:val="26"/>
            <w:szCs w:val="26"/>
            <w:lang w:eastAsia="ru-RU"/>
          </w:rPr>
          <w:t>п. 1</w:t>
        </w:r>
      </w:hyperlink>
      <w:r w:rsidRPr="00CE7F3A">
        <w:rPr>
          <w:rFonts w:ascii="Times New Roman" w:eastAsia="Times New Roman" w:hAnsi="Times New Roman" w:cs="Times New Roman"/>
          <w:sz w:val="26"/>
          <w:szCs w:val="26"/>
          <w:lang w:eastAsia="ru-RU"/>
        </w:rPr>
        <w:t xml:space="preserve"> настоящего решения: </w:t>
      </w:r>
      <w:r w:rsidRPr="00CE7F3A">
        <w:rPr>
          <w:rFonts w:ascii="Times New Roman" w:eastAsia="Times New Roman" w:hAnsi="Times New Roman" w:cs="Times New Roman"/>
          <w:b/>
          <w:sz w:val="26"/>
          <w:szCs w:val="26"/>
          <w:lang w:eastAsia="ru-RU"/>
        </w:rPr>
        <w:t xml:space="preserve">11 часов 00 минут по адресу: Республика Ингушетия, г. Карабулак, ул. </w:t>
      </w:r>
      <w:proofErr w:type="spellStart"/>
      <w:r w:rsidRPr="00CE7F3A">
        <w:rPr>
          <w:rFonts w:ascii="Times New Roman" w:eastAsia="Times New Roman" w:hAnsi="Times New Roman" w:cs="Times New Roman"/>
          <w:b/>
          <w:sz w:val="26"/>
          <w:szCs w:val="26"/>
          <w:lang w:eastAsia="ru-RU"/>
        </w:rPr>
        <w:t>Джабагиева</w:t>
      </w:r>
      <w:proofErr w:type="spellEnd"/>
      <w:r w:rsidRPr="00CE7F3A">
        <w:rPr>
          <w:rFonts w:ascii="Times New Roman" w:eastAsia="Times New Roman" w:hAnsi="Times New Roman" w:cs="Times New Roman"/>
          <w:b/>
          <w:sz w:val="26"/>
          <w:szCs w:val="26"/>
          <w:lang w:eastAsia="ru-RU"/>
        </w:rPr>
        <w:t>, 142,  здание  городского Совета</w:t>
      </w:r>
      <w:r w:rsidR="00FE0550">
        <w:rPr>
          <w:rFonts w:ascii="Times New Roman" w:eastAsia="Times New Roman" w:hAnsi="Times New Roman" w:cs="Times New Roman"/>
          <w:b/>
          <w:sz w:val="26"/>
          <w:szCs w:val="26"/>
          <w:lang w:eastAsia="ru-RU"/>
        </w:rPr>
        <w:t xml:space="preserve"> депутатов.</w:t>
      </w:r>
      <w:r w:rsidRPr="00CE7F3A">
        <w:rPr>
          <w:rFonts w:ascii="Times New Roman" w:eastAsia="Times New Roman" w:hAnsi="Times New Roman" w:cs="Times New Roman"/>
          <w:b/>
          <w:sz w:val="26"/>
          <w:szCs w:val="26"/>
          <w:lang w:eastAsia="ru-RU"/>
        </w:rPr>
        <w:t xml:space="preserve">  </w:t>
      </w:r>
    </w:p>
    <w:p w:rsidR="00CE7F3A" w:rsidRPr="00CE7F3A" w:rsidRDefault="00CE7F3A" w:rsidP="00CE7F3A">
      <w:pPr>
        <w:spacing w:after="0" w:line="240" w:lineRule="auto"/>
        <w:jc w:val="both"/>
        <w:rPr>
          <w:rFonts w:ascii="Times New Roman" w:eastAsia="Times New Roman" w:hAnsi="Times New Roman" w:cs="Times New Roman"/>
          <w:sz w:val="26"/>
          <w:szCs w:val="26"/>
          <w:lang w:eastAsia="ru-RU"/>
        </w:rPr>
      </w:pPr>
      <w:r w:rsidRPr="00CE7F3A">
        <w:rPr>
          <w:rFonts w:ascii="Times New Roman" w:eastAsia="Times New Roman" w:hAnsi="Times New Roman" w:cs="Times New Roman"/>
          <w:sz w:val="26"/>
          <w:szCs w:val="26"/>
          <w:lang w:eastAsia="ru-RU"/>
        </w:rPr>
        <w:t xml:space="preserve">      4. Установить, что:</w:t>
      </w:r>
    </w:p>
    <w:p w:rsidR="00CE7F3A" w:rsidRPr="00CE7F3A" w:rsidRDefault="00CE7F3A" w:rsidP="00CE7F3A">
      <w:pPr>
        <w:spacing w:after="0" w:line="240" w:lineRule="auto"/>
        <w:jc w:val="both"/>
        <w:rPr>
          <w:rFonts w:ascii="Times New Roman" w:eastAsia="Times New Roman" w:hAnsi="Times New Roman" w:cs="Times New Roman"/>
          <w:b/>
          <w:sz w:val="26"/>
          <w:szCs w:val="26"/>
          <w:lang w:eastAsia="ru-RU"/>
        </w:rPr>
      </w:pPr>
      <w:r w:rsidRPr="00CE7F3A">
        <w:rPr>
          <w:rFonts w:ascii="Times New Roman" w:eastAsia="Times New Roman" w:hAnsi="Times New Roman" w:cs="Times New Roman"/>
          <w:sz w:val="26"/>
          <w:szCs w:val="26"/>
          <w:lang w:eastAsia="ru-RU"/>
        </w:rPr>
        <w:t xml:space="preserve">    1) предложения по вопросам, указанным в </w:t>
      </w:r>
      <w:hyperlink w:anchor="sub_1" w:history="1">
        <w:r w:rsidRPr="00CE7F3A">
          <w:rPr>
            <w:rFonts w:ascii="Times New Roman" w:eastAsia="Times New Roman" w:hAnsi="Times New Roman" w:cs="Times New Roman"/>
            <w:b/>
            <w:bCs/>
            <w:color w:val="106BBE"/>
            <w:sz w:val="26"/>
            <w:szCs w:val="26"/>
            <w:lang w:eastAsia="ru-RU"/>
          </w:rPr>
          <w:t>пункте 1</w:t>
        </w:r>
      </w:hyperlink>
      <w:r w:rsidRPr="00CE7F3A">
        <w:rPr>
          <w:rFonts w:ascii="Times New Roman" w:eastAsia="Times New Roman" w:hAnsi="Times New Roman" w:cs="Times New Roman"/>
          <w:sz w:val="26"/>
          <w:szCs w:val="26"/>
          <w:lang w:eastAsia="ru-RU"/>
        </w:rPr>
        <w:t xml:space="preserve"> настоящего решения, учитываются в порядке, установленном Положением о публичных слушаниях в муниципальном образовании "Городской округ город Карабулак" и принимаются постоянной комиссией по проведению публичных слушаний по адресу,  указанному в пункте </w:t>
      </w:r>
      <w:hyperlink w:anchor="sub_4" w:history="1">
        <w:r w:rsidRPr="00CE7F3A">
          <w:rPr>
            <w:rFonts w:ascii="Times New Roman" w:eastAsia="Times New Roman" w:hAnsi="Times New Roman" w:cs="Times New Roman"/>
            <w:b/>
            <w:bCs/>
            <w:color w:val="106BBE"/>
            <w:sz w:val="26"/>
            <w:szCs w:val="26"/>
            <w:lang w:eastAsia="ru-RU"/>
          </w:rPr>
          <w:t>3</w:t>
        </w:r>
      </w:hyperlink>
      <w:r w:rsidRPr="00CE7F3A">
        <w:rPr>
          <w:rFonts w:ascii="Times New Roman" w:eastAsia="Times New Roman" w:hAnsi="Times New Roman" w:cs="Times New Roman"/>
          <w:sz w:val="26"/>
          <w:szCs w:val="26"/>
          <w:lang w:eastAsia="ru-RU"/>
        </w:rPr>
        <w:t xml:space="preserve"> настоящего решения, </w:t>
      </w:r>
      <w:r w:rsidRPr="00CE7F3A">
        <w:rPr>
          <w:rFonts w:ascii="Times New Roman" w:eastAsia="Times New Roman" w:hAnsi="Times New Roman" w:cs="Times New Roman"/>
          <w:b/>
          <w:sz w:val="26"/>
          <w:szCs w:val="26"/>
          <w:lang w:eastAsia="ru-RU"/>
        </w:rPr>
        <w:t xml:space="preserve">до 17 часов 00 минут </w:t>
      </w:r>
      <w:r w:rsidR="00FE0550">
        <w:rPr>
          <w:rFonts w:ascii="Times New Roman" w:eastAsia="Times New Roman" w:hAnsi="Times New Roman" w:cs="Times New Roman"/>
          <w:b/>
          <w:sz w:val="26"/>
          <w:szCs w:val="26"/>
          <w:lang w:eastAsia="ru-RU"/>
        </w:rPr>
        <w:t>19</w:t>
      </w:r>
      <w:r w:rsidRPr="00CE7F3A">
        <w:rPr>
          <w:rFonts w:ascii="Times New Roman" w:eastAsia="Times New Roman" w:hAnsi="Times New Roman" w:cs="Times New Roman"/>
          <w:b/>
          <w:sz w:val="26"/>
          <w:szCs w:val="26"/>
          <w:lang w:eastAsia="ru-RU"/>
        </w:rPr>
        <w:t xml:space="preserve"> декабря 201</w:t>
      </w:r>
      <w:r w:rsidR="00FE0550">
        <w:rPr>
          <w:rFonts w:ascii="Times New Roman" w:eastAsia="Times New Roman" w:hAnsi="Times New Roman" w:cs="Times New Roman"/>
          <w:b/>
          <w:sz w:val="26"/>
          <w:szCs w:val="26"/>
          <w:lang w:eastAsia="ru-RU"/>
        </w:rPr>
        <w:t>7</w:t>
      </w:r>
      <w:r w:rsidRPr="00CE7F3A">
        <w:rPr>
          <w:rFonts w:ascii="Times New Roman" w:eastAsia="Times New Roman" w:hAnsi="Times New Roman" w:cs="Times New Roman"/>
          <w:b/>
          <w:sz w:val="26"/>
          <w:szCs w:val="26"/>
          <w:lang w:eastAsia="ru-RU"/>
        </w:rPr>
        <w:t xml:space="preserve"> года.</w:t>
      </w:r>
    </w:p>
    <w:p w:rsidR="00CE7F3A" w:rsidRPr="00CE7F3A" w:rsidRDefault="00CE7F3A" w:rsidP="00CE7F3A">
      <w:pPr>
        <w:spacing w:after="0" w:line="240" w:lineRule="auto"/>
        <w:jc w:val="both"/>
        <w:rPr>
          <w:rFonts w:ascii="Times New Roman" w:eastAsia="Times New Roman" w:hAnsi="Times New Roman" w:cs="Times New Roman"/>
          <w:sz w:val="26"/>
          <w:szCs w:val="26"/>
          <w:lang w:eastAsia="ru-RU"/>
        </w:rPr>
      </w:pPr>
      <w:r w:rsidRPr="00CE7F3A">
        <w:rPr>
          <w:rFonts w:ascii="Times New Roman" w:eastAsia="Times New Roman" w:hAnsi="Times New Roman" w:cs="Times New Roman"/>
          <w:sz w:val="26"/>
          <w:szCs w:val="26"/>
          <w:lang w:eastAsia="ru-RU"/>
        </w:rPr>
        <w:t xml:space="preserve">    2) жители муниципального образования "Городской округ город Карабулак" могут ознакомиться с материалами по вопросам, указанным в </w:t>
      </w:r>
      <w:hyperlink w:anchor="sub_1" w:history="1">
        <w:r w:rsidRPr="00CE7F3A">
          <w:rPr>
            <w:rFonts w:ascii="Times New Roman" w:eastAsia="Times New Roman" w:hAnsi="Times New Roman" w:cs="Times New Roman"/>
            <w:b/>
            <w:bCs/>
            <w:color w:val="106BBE"/>
            <w:sz w:val="26"/>
            <w:szCs w:val="26"/>
            <w:lang w:eastAsia="ru-RU"/>
          </w:rPr>
          <w:t>пункте 1</w:t>
        </w:r>
      </w:hyperlink>
      <w:r w:rsidRPr="00CE7F3A">
        <w:rPr>
          <w:rFonts w:ascii="Times New Roman" w:eastAsia="Times New Roman" w:hAnsi="Times New Roman" w:cs="Times New Roman"/>
          <w:sz w:val="26"/>
          <w:szCs w:val="26"/>
          <w:lang w:eastAsia="ru-RU"/>
        </w:rPr>
        <w:t xml:space="preserve"> настоящего      решения, </w:t>
      </w:r>
      <w:r w:rsidRPr="00CE7F3A">
        <w:rPr>
          <w:rFonts w:ascii="Times New Roman" w:eastAsia="Times New Roman" w:hAnsi="Times New Roman" w:cs="Times New Roman"/>
          <w:b/>
          <w:sz w:val="26"/>
          <w:szCs w:val="26"/>
          <w:lang w:eastAsia="ru-RU"/>
        </w:rPr>
        <w:t xml:space="preserve">до 17 часов 00 минут </w:t>
      </w:r>
      <w:r w:rsidR="00FE0550">
        <w:rPr>
          <w:rFonts w:ascii="Times New Roman" w:eastAsia="Times New Roman" w:hAnsi="Times New Roman" w:cs="Times New Roman"/>
          <w:b/>
          <w:sz w:val="26"/>
          <w:szCs w:val="26"/>
          <w:lang w:eastAsia="ru-RU"/>
        </w:rPr>
        <w:t>19</w:t>
      </w:r>
      <w:r w:rsidRPr="00CE7F3A">
        <w:rPr>
          <w:rFonts w:ascii="Times New Roman" w:eastAsia="Times New Roman" w:hAnsi="Times New Roman" w:cs="Times New Roman"/>
          <w:b/>
          <w:sz w:val="26"/>
          <w:szCs w:val="26"/>
          <w:lang w:eastAsia="ru-RU"/>
        </w:rPr>
        <w:t xml:space="preserve"> декабря 201</w:t>
      </w:r>
      <w:r w:rsidR="00FE0550">
        <w:rPr>
          <w:rFonts w:ascii="Times New Roman" w:eastAsia="Times New Roman" w:hAnsi="Times New Roman" w:cs="Times New Roman"/>
          <w:b/>
          <w:sz w:val="26"/>
          <w:szCs w:val="26"/>
          <w:lang w:eastAsia="ru-RU"/>
        </w:rPr>
        <w:t>7</w:t>
      </w:r>
      <w:r w:rsidRPr="00CE7F3A">
        <w:rPr>
          <w:rFonts w:ascii="Times New Roman" w:eastAsia="Times New Roman" w:hAnsi="Times New Roman" w:cs="Times New Roman"/>
          <w:b/>
          <w:sz w:val="26"/>
          <w:szCs w:val="26"/>
          <w:lang w:eastAsia="ru-RU"/>
        </w:rPr>
        <w:t xml:space="preserve"> года</w:t>
      </w:r>
      <w:r w:rsidRPr="00CE7F3A">
        <w:rPr>
          <w:rFonts w:ascii="Times New Roman" w:eastAsia="Times New Roman" w:hAnsi="Times New Roman" w:cs="Times New Roman"/>
          <w:sz w:val="26"/>
          <w:szCs w:val="26"/>
          <w:lang w:eastAsia="ru-RU"/>
        </w:rPr>
        <w:t>.</w:t>
      </w:r>
    </w:p>
    <w:p w:rsidR="00CE7F3A" w:rsidRPr="00CE7F3A" w:rsidRDefault="00CE7F3A" w:rsidP="00CE7F3A">
      <w:pPr>
        <w:spacing w:after="0" w:line="240" w:lineRule="auto"/>
        <w:jc w:val="both"/>
        <w:rPr>
          <w:rFonts w:ascii="Times New Roman" w:eastAsia="Times New Roman" w:hAnsi="Times New Roman" w:cs="Times New Roman"/>
          <w:sz w:val="26"/>
          <w:szCs w:val="26"/>
          <w:lang w:eastAsia="ru-RU"/>
        </w:rPr>
      </w:pPr>
      <w:r w:rsidRPr="00CE7F3A">
        <w:rPr>
          <w:rFonts w:ascii="Times New Roman" w:eastAsia="Times New Roman" w:hAnsi="Times New Roman" w:cs="Times New Roman"/>
          <w:sz w:val="26"/>
          <w:szCs w:val="26"/>
          <w:lang w:eastAsia="ru-RU"/>
        </w:rPr>
        <w:t xml:space="preserve">    3) жители муниципального образования "Городской округ город Карабулак"        участвуют в обсуждении вопросов, указанных в </w:t>
      </w:r>
      <w:hyperlink w:anchor="sub_1" w:history="1">
        <w:r w:rsidRPr="00CE7F3A">
          <w:rPr>
            <w:rFonts w:ascii="Times New Roman" w:eastAsia="Times New Roman" w:hAnsi="Times New Roman" w:cs="Times New Roman"/>
            <w:b/>
            <w:bCs/>
            <w:color w:val="106BBE"/>
            <w:sz w:val="26"/>
            <w:szCs w:val="26"/>
            <w:lang w:eastAsia="ru-RU"/>
          </w:rPr>
          <w:t>пункте 1</w:t>
        </w:r>
      </w:hyperlink>
      <w:r w:rsidRPr="00CE7F3A">
        <w:rPr>
          <w:rFonts w:ascii="Times New Roman" w:eastAsia="Times New Roman" w:hAnsi="Times New Roman" w:cs="Times New Roman"/>
          <w:sz w:val="26"/>
          <w:szCs w:val="26"/>
          <w:lang w:eastAsia="ru-RU"/>
        </w:rPr>
        <w:t xml:space="preserve"> настоящего решения, в порядке, установленном Положением о публичных слушаниях в муниципальном образовании "Городской округ город Карабулак" путем непосредственного         выступления на публичных слушаниях.</w:t>
      </w:r>
    </w:p>
    <w:p w:rsidR="00CE7F3A" w:rsidRPr="00CE7F3A" w:rsidRDefault="00CE7F3A" w:rsidP="00CE7F3A">
      <w:pPr>
        <w:spacing w:after="0" w:line="240" w:lineRule="auto"/>
        <w:jc w:val="both"/>
        <w:rPr>
          <w:rFonts w:ascii="Times New Roman" w:eastAsia="Times New Roman" w:hAnsi="Times New Roman" w:cs="Times New Roman"/>
          <w:sz w:val="26"/>
          <w:szCs w:val="26"/>
          <w:lang w:eastAsia="ru-RU"/>
        </w:rPr>
      </w:pPr>
      <w:bookmarkStart w:id="0" w:name="sub_7"/>
      <w:r w:rsidRPr="00CE7F3A">
        <w:rPr>
          <w:rFonts w:ascii="Times New Roman" w:eastAsia="Times New Roman" w:hAnsi="Times New Roman" w:cs="Times New Roman"/>
          <w:sz w:val="26"/>
          <w:szCs w:val="26"/>
          <w:lang w:eastAsia="ru-RU"/>
        </w:rPr>
        <w:lastRenderedPageBreak/>
        <w:t xml:space="preserve">      5. </w:t>
      </w:r>
      <w:proofErr w:type="gramStart"/>
      <w:r w:rsidRPr="00CE7F3A">
        <w:rPr>
          <w:rFonts w:ascii="Times New Roman" w:eastAsia="Times New Roman" w:hAnsi="Times New Roman" w:cs="Times New Roman"/>
          <w:sz w:val="26"/>
          <w:szCs w:val="26"/>
          <w:lang w:eastAsia="ru-RU"/>
        </w:rPr>
        <w:t>Контроль за</w:t>
      </w:r>
      <w:proofErr w:type="gramEnd"/>
      <w:r w:rsidRPr="00CE7F3A">
        <w:rPr>
          <w:rFonts w:ascii="Times New Roman" w:eastAsia="Times New Roman" w:hAnsi="Times New Roman" w:cs="Times New Roman"/>
          <w:sz w:val="26"/>
          <w:szCs w:val="26"/>
          <w:lang w:eastAsia="ru-RU"/>
        </w:rPr>
        <w:t xml:space="preserve"> исполнением настоящего решения возложить на заместителя  председателя городского Совета – </w:t>
      </w:r>
      <w:r w:rsidR="00FE0550">
        <w:rPr>
          <w:rFonts w:ascii="Times New Roman" w:eastAsia="Times New Roman" w:hAnsi="Times New Roman" w:cs="Times New Roman"/>
          <w:sz w:val="26"/>
          <w:szCs w:val="26"/>
          <w:lang w:eastAsia="ru-RU"/>
        </w:rPr>
        <w:t>Аушева М.</w:t>
      </w:r>
      <w:r w:rsidRPr="00CE7F3A">
        <w:rPr>
          <w:rFonts w:ascii="Times New Roman" w:eastAsia="Times New Roman" w:hAnsi="Times New Roman" w:cs="Times New Roman"/>
          <w:sz w:val="26"/>
          <w:szCs w:val="26"/>
          <w:lang w:eastAsia="ru-RU"/>
        </w:rPr>
        <w:t>А.</w:t>
      </w:r>
    </w:p>
    <w:p w:rsidR="00CE7F3A" w:rsidRPr="00CE7F3A" w:rsidRDefault="00CE7F3A" w:rsidP="00CE7F3A">
      <w:pPr>
        <w:spacing w:after="0" w:line="240" w:lineRule="auto"/>
        <w:jc w:val="both"/>
        <w:rPr>
          <w:rFonts w:ascii="Times New Roman" w:eastAsia="Times New Roman" w:hAnsi="Times New Roman" w:cs="Times New Roman"/>
          <w:sz w:val="26"/>
          <w:szCs w:val="26"/>
          <w:lang w:eastAsia="ru-RU"/>
        </w:rPr>
      </w:pPr>
      <w:bookmarkStart w:id="1" w:name="sub_8"/>
      <w:bookmarkEnd w:id="0"/>
      <w:r w:rsidRPr="00CE7F3A">
        <w:rPr>
          <w:rFonts w:ascii="Times New Roman" w:eastAsia="Times New Roman" w:hAnsi="Times New Roman" w:cs="Times New Roman"/>
          <w:b/>
          <w:sz w:val="26"/>
          <w:szCs w:val="26"/>
          <w:lang w:eastAsia="ru-RU"/>
        </w:rPr>
        <w:t xml:space="preserve">      </w:t>
      </w:r>
      <w:r w:rsidRPr="00CE7F3A">
        <w:rPr>
          <w:rFonts w:ascii="Times New Roman" w:eastAsia="Times New Roman" w:hAnsi="Times New Roman" w:cs="Times New Roman"/>
          <w:sz w:val="26"/>
          <w:szCs w:val="26"/>
          <w:lang w:eastAsia="ru-RU"/>
        </w:rPr>
        <w:t>6. Решение опубликовать в газете "</w:t>
      </w:r>
      <w:proofErr w:type="spellStart"/>
      <w:r w:rsidRPr="00CE7F3A">
        <w:rPr>
          <w:rFonts w:ascii="Times New Roman" w:eastAsia="Times New Roman" w:hAnsi="Times New Roman" w:cs="Times New Roman"/>
          <w:sz w:val="26"/>
          <w:szCs w:val="26"/>
          <w:lang w:eastAsia="ru-RU"/>
        </w:rPr>
        <w:t>Керда</w:t>
      </w:r>
      <w:proofErr w:type="spellEnd"/>
      <w:r w:rsidRPr="00CE7F3A">
        <w:rPr>
          <w:rFonts w:ascii="Times New Roman" w:eastAsia="Times New Roman" w:hAnsi="Times New Roman" w:cs="Times New Roman"/>
          <w:sz w:val="26"/>
          <w:szCs w:val="26"/>
          <w:lang w:eastAsia="ru-RU"/>
        </w:rPr>
        <w:t xml:space="preserve"> </w:t>
      </w:r>
      <w:proofErr w:type="gramStart"/>
      <w:r w:rsidRPr="00CE7F3A">
        <w:rPr>
          <w:rFonts w:ascii="Times New Roman" w:eastAsia="Times New Roman" w:hAnsi="Times New Roman" w:cs="Times New Roman"/>
          <w:sz w:val="26"/>
          <w:szCs w:val="26"/>
          <w:lang w:eastAsia="ru-RU"/>
        </w:rPr>
        <w:t>ха</w:t>
      </w:r>
      <w:proofErr w:type="gramEnd"/>
      <w:r w:rsidRPr="00CE7F3A">
        <w:rPr>
          <w:rFonts w:ascii="Times New Roman" w:eastAsia="Times New Roman" w:hAnsi="Times New Roman" w:cs="Times New Roman"/>
          <w:sz w:val="26"/>
          <w:szCs w:val="26"/>
          <w:lang w:eastAsia="ru-RU"/>
        </w:rPr>
        <w:t>" и разместить  на официальном     сайте органов местного самоуправления муниципального образования "Городской округ город Карабулак"</w:t>
      </w:r>
      <w:r w:rsidR="0044536F">
        <w:rPr>
          <w:rFonts w:ascii="Times New Roman" w:eastAsia="Times New Roman" w:hAnsi="Times New Roman" w:cs="Times New Roman"/>
          <w:sz w:val="26"/>
          <w:szCs w:val="26"/>
          <w:lang w:eastAsia="ru-RU"/>
        </w:rPr>
        <w:t>.</w:t>
      </w:r>
    </w:p>
    <w:bookmarkEnd w:id="1"/>
    <w:p w:rsidR="00CE7F3A" w:rsidRPr="00CE7F3A" w:rsidRDefault="00CE7F3A" w:rsidP="00CE7F3A">
      <w:pPr>
        <w:spacing w:after="0" w:line="240" w:lineRule="auto"/>
        <w:jc w:val="both"/>
        <w:rPr>
          <w:rFonts w:ascii="Times New Roman" w:eastAsia="Times New Roman" w:hAnsi="Times New Roman" w:cs="Times New Roman"/>
          <w:sz w:val="26"/>
          <w:szCs w:val="26"/>
          <w:lang w:eastAsia="ru-RU"/>
        </w:rPr>
      </w:pPr>
      <w:r w:rsidRPr="00CE7F3A">
        <w:rPr>
          <w:rFonts w:ascii="Times New Roman" w:eastAsia="Times New Roman" w:hAnsi="Times New Roman" w:cs="Times New Roman"/>
          <w:sz w:val="26"/>
          <w:szCs w:val="26"/>
          <w:lang w:eastAsia="ru-RU"/>
        </w:rPr>
        <w:t xml:space="preserve">      7. Решение вступает в силу со дня его </w:t>
      </w:r>
      <w:hyperlink r:id="rId11" w:history="1">
        <w:r w:rsidRPr="00CE7F3A">
          <w:rPr>
            <w:rFonts w:ascii="Times New Roman" w:eastAsia="Times New Roman" w:hAnsi="Times New Roman" w:cs="Times New Roman"/>
            <w:b/>
            <w:bCs/>
            <w:color w:val="106BBE"/>
            <w:sz w:val="26"/>
            <w:szCs w:val="26"/>
            <w:lang w:eastAsia="ru-RU"/>
          </w:rPr>
          <w:t>официального опубликования</w:t>
        </w:r>
      </w:hyperlink>
      <w:r w:rsidRPr="00CE7F3A">
        <w:rPr>
          <w:rFonts w:ascii="Times New Roman" w:eastAsia="Times New Roman" w:hAnsi="Times New Roman" w:cs="Times New Roman"/>
          <w:sz w:val="26"/>
          <w:szCs w:val="26"/>
          <w:lang w:eastAsia="ru-RU"/>
        </w:rPr>
        <w:t>.</w:t>
      </w:r>
    </w:p>
    <w:p w:rsidR="00CE7F3A" w:rsidRPr="00CE7F3A" w:rsidRDefault="00CE7F3A" w:rsidP="00CE7F3A">
      <w:pPr>
        <w:spacing w:after="0" w:line="240" w:lineRule="auto"/>
        <w:jc w:val="both"/>
        <w:rPr>
          <w:rFonts w:ascii="Times New Roman" w:eastAsia="Times New Roman" w:hAnsi="Times New Roman" w:cs="Times New Roman"/>
          <w:sz w:val="26"/>
          <w:szCs w:val="26"/>
          <w:lang w:eastAsia="ru-RU"/>
        </w:rPr>
      </w:pPr>
    </w:p>
    <w:p w:rsidR="00CE7F3A" w:rsidRPr="00CE7F3A" w:rsidRDefault="00CE7F3A" w:rsidP="00CE7F3A">
      <w:pPr>
        <w:spacing w:after="0" w:line="240" w:lineRule="auto"/>
        <w:jc w:val="both"/>
        <w:rPr>
          <w:rFonts w:ascii="Times New Roman" w:eastAsia="Times New Roman" w:hAnsi="Times New Roman" w:cs="Times New Roman"/>
          <w:sz w:val="26"/>
          <w:szCs w:val="26"/>
          <w:lang w:eastAsia="ru-RU"/>
        </w:rPr>
      </w:pPr>
    </w:p>
    <w:p w:rsidR="00CE7F3A" w:rsidRPr="00CE7F3A" w:rsidRDefault="00CE7F3A" w:rsidP="00CE7F3A">
      <w:pPr>
        <w:spacing w:after="0" w:line="240" w:lineRule="auto"/>
        <w:jc w:val="both"/>
        <w:rPr>
          <w:rFonts w:ascii="Times New Roman" w:eastAsia="Times New Roman" w:hAnsi="Times New Roman" w:cs="Times New Roman"/>
          <w:sz w:val="26"/>
          <w:szCs w:val="26"/>
          <w:lang w:eastAsia="ru-RU"/>
        </w:rPr>
      </w:pPr>
    </w:p>
    <w:p w:rsidR="00CE7F3A" w:rsidRPr="00CE7F3A" w:rsidRDefault="00CE7F3A" w:rsidP="00CE7F3A">
      <w:pPr>
        <w:spacing w:after="0" w:line="240" w:lineRule="auto"/>
        <w:jc w:val="both"/>
        <w:rPr>
          <w:rFonts w:ascii="Times New Roman" w:eastAsia="Times New Roman" w:hAnsi="Times New Roman" w:cs="Times New Roman"/>
          <w:sz w:val="26"/>
          <w:szCs w:val="26"/>
          <w:lang w:eastAsia="ru-RU"/>
        </w:rPr>
      </w:pPr>
    </w:p>
    <w:p w:rsidR="00CE7F3A" w:rsidRPr="00CE7F3A" w:rsidRDefault="00CE7F3A" w:rsidP="00CE7F3A">
      <w:pPr>
        <w:spacing w:after="0" w:line="240" w:lineRule="auto"/>
        <w:jc w:val="both"/>
        <w:rPr>
          <w:rFonts w:ascii="Times New Roman" w:eastAsia="Times New Roman" w:hAnsi="Times New Roman" w:cs="Times New Roman"/>
          <w:sz w:val="26"/>
          <w:szCs w:val="26"/>
          <w:lang w:eastAsia="ru-RU"/>
        </w:rPr>
      </w:pPr>
    </w:p>
    <w:p w:rsidR="00CE7F3A" w:rsidRPr="00CE7F3A" w:rsidRDefault="00CE7F3A" w:rsidP="00CE7F3A">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tbl>
      <w:tblPr>
        <w:tblW w:w="0" w:type="auto"/>
        <w:tblInd w:w="108" w:type="dxa"/>
        <w:tblLook w:val="00A0" w:firstRow="1" w:lastRow="0" w:firstColumn="1" w:lastColumn="0" w:noHBand="0" w:noVBand="0"/>
      </w:tblPr>
      <w:tblGrid>
        <w:gridCol w:w="6271"/>
        <w:gridCol w:w="3192"/>
      </w:tblGrid>
      <w:tr w:rsidR="00CE7F3A" w:rsidRPr="00CE7F3A" w:rsidTr="006D5BC0">
        <w:tc>
          <w:tcPr>
            <w:tcW w:w="6271" w:type="dxa"/>
            <w:vAlign w:val="bottom"/>
          </w:tcPr>
          <w:p w:rsidR="00CE7F3A" w:rsidRPr="00CE7F3A" w:rsidRDefault="00CE7F3A" w:rsidP="00CE7F3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E7F3A">
              <w:rPr>
                <w:rFonts w:ascii="Times New Roman" w:eastAsia="Times New Roman" w:hAnsi="Times New Roman" w:cs="Times New Roman"/>
                <w:sz w:val="26"/>
                <w:szCs w:val="26"/>
                <w:lang w:eastAsia="ru-RU"/>
              </w:rPr>
              <w:t>Председатель городского Совета депутатов</w:t>
            </w:r>
          </w:p>
          <w:p w:rsidR="00CE7F3A" w:rsidRPr="00CE7F3A" w:rsidRDefault="00CE7F3A" w:rsidP="00CE7F3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E7F3A">
              <w:rPr>
                <w:rFonts w:ascii="Times New Roman" w:eastAsia="Times New Roman" w:hAnsi="Times New Roman" w:cs="Times New Roman"/>
                <w:sz w:val="26"/>
                <w:szCs w:val="26"/>
                <w:lang w:eastAsia="ru-RU"/>
              </w:rPr>
              <w:t xml:space="preserve">муниципального образования </w:t>
            </w:r>
          </w:p>
          <w:p w:rsidR="00CE7F3A" w:rsidRPr="00CE7F3A" w:rsidRDefault="00CE7F3A" w:rsidP="00CE7F3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E7F3A">
              <w:rPr>
                <w:rFonts w:ascii="Times New Roman" w:eastAsia="Times New Roman" w:hAnsi="Times New Roman" w:cs="Times New Roman"/>
                <w:sz w:val="26"/>
                <w:szCs w:val="26"/>
                <w:lang w:eastAsia="ru-RU"/>
              </w:rPr>
              <w:t xml:space="preserve">"Городской округ город Карабулак"                      </w:t>
            </w:r>
          </w:p>
        </w:tc>
        <w:tc>
          <w:tcPr>
            <w:tcW w:w="3192" w:type="dxa"/>
            <w:vAlign w:val="bottom"/>
          </w:tcPr>
          <w:p w:rsidR="00CE7F3A" w:rsidRPr="00CE7F3A" w:rsidRDefault="00CE7F3A" w:rsidP="00CE7F3A">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CE7F3A">
              <w:rPr>
                <w:rFonts w:ascii="Times New Roman" w:eastAsia="Times New Roman" w:hAnsi="Times New Roman" w:cs="Times New Roman"/>
                <w:sz w:val="26"/>
                <w:szCs w:val="26"/>
                <w:lang w:eastAsia="ru-RU"/>
              </w:rPr>
              <w:t xml:space="preserve">   </w:t>
            </w:r>
            <w:proofErr w:type="spellStart"/>
            <w:r w:rsidRPr="00CE7F3A">
              <w:rPr>
                <w:rFonts w:ascii="Times New Roman" w:eastAsia="Times New Roman" w:hAnsi="Times New Roman" w:cs="Times New Roman"/>
                <w:sz w:val="26"/>
                <w:szCs w:val="26"/>
                <w:lang w:eastAsia="ru-RU"/>
              </w:rPr>
              <w:t>М.З.Ганиев</w:t>
            </w:r>
            <w:proofErr w:type="spellEnd"/>
          </w:p>
        </w:tc>
      </w:tr>
    </w:tbl>
    <w:p w:rsidR="00CE7F3A" w:rsidRPr="00CE7F3A" w:rsidRDefault="00CE7F3A" w:rsidP="00CE7F3A">
      <w:pPr>
        <w:widowControl w:val="0"/>
        <w:autoSpaceDE w:val="0"/>
        <w:autoSpaceDN w:val="0"/>
        <w:adjustRightInd w:val="0"/>
        <w:spacing w:after="0" w:line="240" w:lineRule="auto"/>
        <w:jc w:val="right"/>
        <w:rPr>
          <w:rFonts w:ascii="Times New Roman" w:eastAsia="Times New Roman" w:hAnsi="Times New Roman" w:cs="Times New Roman"/>
          <w:b/>
          <w:sz w:val="26"/>
          <w:szCs w:val="26"/>
          <w:lang w:eastAsia="ru-RU"/>
        </w:rPr>
      </w:pPr>
    </w:p>
    <w:p w:rsidR="00CE7F3A" w:rsidRPr="00CE7F3A" w:rsidRDefault="00CE7F3A" w:rsidP="00CE7F3A">
      <w:pPr>
        <w:widowControl w:val="0"/>
        <w:autoSpaceDE w:val="0"/>
        <w:autoSpaceDN w:val="0"/>
        <w:adjustRightInd w:val="0"/>
        <w:spacing w:after="0" w:line="240" w:lineRule="auto"/>
        <w:jc w:val="right"/>
        <w:rPr>
          <w:rFonts w:ascii="Times New Roman" w:eastAsia="Times New Roman" w:hAnsi="Times New Roman" w:cs="Times New Roman"/>
          <w:b/>
          <w:sz w:val="26"/>
          <w:szCs w:val="26"/>
          <w:lang w:eastAsia="ru-RU"/>
        </w:rPr>
      </w:pPr>
    </w:p>
    <w:p w:rsidR="004F3DDB" w:rsidRPr="004F3DDB" w:rsidRDefault="004F3DDB" w:rsidP="004F3DDB">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roofErr w:type="spellStart"/>
      <w:r w:rsidRPr="004F3DDB">
        <w:rPr>
          <w:rFonts w:ascii="Times New Roman" w:eastAsia="Times New Roman" w:hAnsi="Times New Roman" w:cs="Times New Roman"/>
          <w:sz w:val="26"/>
          <w:szCs w:val="26"/>
          <w:lang w:eastAsia="ru-RU"/>
        </w:rPr>
        <w:t>и.о</w:t>
      </w:r>
      <w:proofErr w:type="spellEnd"/>
      <w:r w:rsidRPr="004F3DDB">
        <w:rPr>
          <w:rFonts w:ascii="Times New Roman" w:eastAsia="Times New Roman" w:hAnsi="Times New Roman" w:cs="Times New Roman"/>
          <w:sz w:val="26"/>
          <w:szCs w:val="26"/>
          <w:lang w:eastAsia="ru-RU"/>
        </w:rPr>
        <w:t xml:space="preserve">. главы муниципального образования </w:t>
      </w:r>
    </w:p>
    <w:p w:rsidR="004F3DDB" w:rsidRPr="004F3DDB" w:rsidRDefault="004F3DDB" w:rsidP="004F3DDB">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r w:rsidRPr="004F3DDB">
        <w:rPr>
          <w:rFonts w:ascii="Times New Roman" w:eastAsia="Times New Roman" w:hAnsi="Times New Roman" w:cs="Times New Roman"/>
          <w:sz w:val="26"/>
          <w:szCs w:val="26"/>
          <w:lang w:eastAsia="ru-RU"/>
        </w:rPr>
        <w:t xml:space="preserve">"Городской округ город Карабулак"                                                              </w:t>
      </w:r>
      <w:proofErr w:type="spellStart"/>
      <w:r w:rsidRPr="004F3DDB">
        <w:rPr>
          <w:rFonts w:ascii="Times New Roman" w:eastAsia="Times New Roman" w:hAnsi="Times New Roman" w:cs="Times New Roman"/>
          <w:sz w:val="26"/>
          <w:szCs w:val="26"/>
          <w:lang w:eastAsia="ru-RU"/>
        </w:rPr>
        <w:t>М.А.Мартазанов</w:t>
      </w:r>
      <w:proofErr w:type="spellEnd"/>
    </w:p>
    <w:p w:rsidR="004F3DDB" w:rsidRPr="004F3DDB" w:rsidRDefault="004F3DDB" w:rsidP="004F3DDB">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CE7F3A" w:rsidRPr="00CE7F3A" w:rsidRDefault="00CE7F3A" w:rsidP="00CE7F3A">
      <w:pPr>
        <w:widowControl w:val="0"/>
        <w:autoSpaceDE w:val="0"/>
        <w:autoSpaceDN w:val="0"/>
        <w:adjustRightInd w:val="0"/>
        <w:spacing w:after="0" w:line="240" w:lineRule="auto"/>
        <w:jc w:val="right"/>
        <w:rPr>
          <w:rFonts w:ascii="Times New Roman" w:eastAsia="Times New Roman" w:hAnsi="Times New Roman" w:cs="Times New Roman"/>
          <w:b/>
          <w:sz w:val="26"/>
          <w:szCs w:val="26"/>
          <w:lang w:eastAsia="ru-RU"/>
        </w:rPr>
      </w:pPr>
    </w:p>
    <w:p w:rsidR="00CE7F3A" w:rsidRDefault="00CE7F3A" w:rsidP="00852E86">
      <w:pPr>
        <w:spacing w:after="0" w:line="240" w:lineRule="auto"/>
        <w:jc w:val="right"/>
        <w:rPr>
          <w:rFonts w:ascii="Times New Roman" w:eastAsia="Times New Roman" w:hAnsi="Times New Roman" w:cs="Times New Roman"/>
          <w:b/>
          <w:sz w:val="28"/>
          <w:szCs w:val="28"/>
          <w:lang w:eastAsia="ru-RU"/>
        </w:rPr>
      </w:pPr>
    </w:p>
    <w:p w:rsidR="00CE7F3A" w:rsidRDefault="00CE7F3A" w:rsidP="00852E86">
      <w:pPr>
        <w:spacing w:after="0" w:line="240" w:lineRule="auto"/>
        <w:jc w:val="right"/>
        <w:rPr>
          <w:rFonts w:ascii="Times New Roman" w:eastAsia="Times New Roman" w:hAnsi="Times New Roman" w:cs="Times New Roman"/>
          <w:b/>
          <w:sz w:val="28"/>
          <w:szCs w:val="28"/>
          <w:lang w:eastAsia="ru-RU"/>
        </w:rPr>
      </w:pPr>
    </w:p>
    <w:p w:rsidR="00CE7F3A" w:rsidRDefault="00CE7F3A" w:rsidP="00852E86">
      <w:pPr>
        <w:spacing w:after="0" w:line="240" w:lineRule="auto"/>
        <w:jc w:val="right"/>
        <w:rPr>
          <w:rFonts w:ascii="Times New Roman" w:eastAsia="Times New Roman" w:hAnsi="Times New Roman" w:cs="Times New Roman"/>
          <w:b/>
          <w:sz w:val="28"/>
          <w:szCs w:val="28"/>
          <w:lang w:eastAsia="ru-RU"/>
        </w:rPr>
      </w:pPr>
    </w:p>
    <w:p w:rsidR="00CE7F3A" w:rsidRDefault="00CE7F3A" w:rsidP="00852E86">
      <w:pPr>
        <w:spacing w:after="0" w:line="240" w:lineRule="auto"/>
        <w:jc w:val="right"/>
        <w:rPr>
          <w:rFonts w:ascii="Times New Roman" w:eastAsia="Times New Roman" w:hAnsi="Times New Roman" w:cs="Times New Roman"/>
          <w:b/>
          <w:sz w:val="28"/>
          <w:szCs w:val="28"/>
          <w:lang w:eastAsia="ru-RU"/>
        </w:rPr>
      </w:pPr>
    </w:p>
    <w:p w:rsidR="00CE7F3A" w:rsidRDefault="00CE7F3A" w:rsidP="00852E86">
      <w:pPr>
        <w:spacing w:after="0" w:line="240" w:lineRule="auto"/>
        <w:jc w:val="right"/>
        <w:rPr>
          <w:rFonts w:ascii="Times New Roman" w:eastAsia="Times New Roman" w:hAnsi="Times New Roman" w:cs="Times New Roman"/>
          <w:b/>
          <w:sz w:val="28"/>
          <w:szCs w:val="28"/>
          <w:lang w:eastAsia="ru-RU"/>
        </w:rPr>
      </w:pPr>
    </w:p>
    <w:p w:rsidR="00CE7F3A" w:rsidRDefault="00CE7F3A" w:rsidP="00852E86">
      <w:pPr>
        <w:spacing w:after="0" w:line="240" w:lineRule="auto"/>
        <w:jc w:val="right"/>
        <w:rPr>
          <w:rFonts w:ascii="Times New Roman" w:eastAsia="Times New Roman" w:hAnsi="Times New Roman" w:cs="Times New Roman"/>
          <w:b/>
          <w:sz w:val="28"/>
          <w:szCs w:val="28"/>
          <w:lang w:eastAsia="ru-RU"/>
        </w:rPr>
      </w:pPr>
    </w:p>
    <w:p w:rsidR="00CE7F3A" w:rsidRDefault="00CE7F3A" w:rsidP="00852E86">
      <w:pPr>
        <w:spacing w:after="0" w:line="240" w:lineRule="auto"/>
        <w:jc w:val="right"/>
        <w:rPr>
          <w:rFonts w:ascii="Times New Roman" w:eastAsia="Times New Roman" w:hAnsi="Times New Roman" w:cs="Times New Roman"/>
          <w:b/>
          <w:sz w:val="28"/>
          <w:szCs w:val="28"/>
          <w:lang w:eastAsia="ru-RU"/>
        </w:rPr>
      </w:pPr>
    </w:p>
    <w:p w:rsidR="00CE7F3A" w:rsidRDefault="00CE7F3A" w:rsidP="00852E86">
      <w:pPr>
        <w:spacing w:after="0" w:line="240" w:lineRule="auto"/>
        <w:jc w:val="right"/>
        <w:rPr>
          <w:rFonts w:ascii="Times New Roman" w:eastAsia="Times New Roman" w:hAnsi="Times New Roman" w:cs="Times New Roman"/>
          <w:b/>
          <w:sz w:val="28"/>
          <w:szCs w:val="28"/>
          <w:lang w:eastAsia="ru-RU"/>
        </w:rPr>
      </w:pPr>
    </w:p>
    <w:p w:rsidR="00CE7F3A" w:rsidRDefault="00CE7F3A" w:rsidP="00852E86">
      <w:pPr>
        <w:spacing w:after="0" w:line="240" w:lineRule="auto"/>
        <w:jc w:val="right"/>
        <w:rPr>
          <w:rFonts w:ascii="Times New Roman" w:eastAsia="Times New Roman" w:hAnsi="Times New Roman" w:cs="Times New Roman"/>
          <w:b/>
          <w:sz w:val="28"/>
          <w:szCs w:val="28"/>
          <w:lang w:eastAsia="ru-RU"/>
        </w:rPr>
      </w:pPr>
    </w:p>
    <w:p w:rsidR="00CE7F3A" w:rsidRDefault="00CE7F3A" w:rsidP="00852E86">
      <w:pPr>
        <w:spacing w:after="0" w:line="240" w:lineRule="auto"/>
        <w:jc w:val="right"/>
        <w:rPr>
          <w:rFonts w:ascii="Times New Roman" w:eastAsia="Times New Roman" w:hAnsi="Times New Roman" w:cs="Times New Roman"/>
          <w:b/>
          <w:sz w:val="28"/>
          <w:szCs w:val="28"/>
          <w:lang w:eastAsia="ru-RU"/>
        </w:rPr>
      </w:pPr>
    </w:p>
    <w:p w:rsidR="00CE7F3A" w:rsidRDefault="00CE7F3A" w:rsidP="00852E86">
      <w:pPr>
        <w:spacing w:after="0" w:line="240" w:lineRule="auto"/>
        <w:jc w:val="right"/>
        <w:rPr>
          <w:rFonts w:ascii="Times New Roman" w:eastAsia="Times New Roman" w:hAnsi="Times New Roman" w:cs="Times New Roman"/>
          <w:b/>
          <w:sz w:val="28"/>
          <w:szCs w:val="28"/>
          <w:lang w:eastAsia="ru-RU"/>
        </w:rPr>
      </w:pPr>
    </w:p>
    <w:p w:rsidR="00CE7F3A" w:rsidRDefault="00CE7F3A" w:rsidP="00852E86">
      <w:pPr>
        <w:spacing w:after="0" w:line="240" w:lineRule="auto"/>
        <w:jc w:val="right"/>
        <w:rPr>
          <w:rFonts w:ascii="Times New Roman" w:eastAsia="Times New Roman" w:hAnsi="Times New Roman" w:cs="Times New Roman"/>
          <w:b/>
          <w:sz w:val="28"/>
          <w:szCs w:val="28"/>
          <w:lang w:eastAsia="ru-RU"/>
        </w:rPr>
      </w:pPr>
    </w:p>
    <w:p w:rsidR="00CE7F3A" w:rsidRDefault="00CE7F3A" w:rsidP="00852E86">
      <w:pPr>
        <w:spacing w:after="0" w:line="240" w:lineRule="auto"/>
        <w:jc w:val="right"/>
        <w:rPr>
          <w:rFonts w:ascii="Times New Roman" w:eastAsia="Times New Roman" w:hAnsi="Times New Roman" w:cs="Times New Roman"/>
          <w:b/>
          <w:sz w:val="28"/>
          <w:szCs w:val="28"/>
          <w:lang w:eastAsia="ru-RU"/>
        </w:rPr>
      </w:pPr>
    </w:p>
    <w:p w:rsidR="00CE7F3A" w:rsidRDefault="00CE7F3A" w:rsidP="00852E86">
      <w:pPr>
        <w:spacing w:after="0" w:line="240" w:lineRule="auto"/>
        <w:jc w:val="right"/>
        <w:rPr>
          <w:rFonts w:ascii="Times New Roman" w:eastAsia="Times New Roman" w:hAnsi="Times New Roman" w:cs="Times New Roman"/>
          <w:b/>
          <w:sz w:val="28"/>
          <w:szCs w:val="28"/>
          <w:lang w:eastAsia="ru-RU"/>
        </w:rPr>
      </w:pPr>
    </w:p>
    <w:p w:rsidR="00CE7F3A" w:rsidRDefault="00CE7F3A" w:rsidP="00852E86">
      <w:pPr>
        <w:spacing w:after="0" w:line="240" w:lineRule="auto"/>
        <w:jc w:val="right"/>
        <w:rPr>
          <w:rFonts w:ascii="Times New Roman" w:eastAsia="Times New Roman" w:hAnsi="Times New Roman" w:cs="Times New Roman"/>
          <w:b/>
          <w:sz w:val="28"/>
          <w:szCs w:val="28"/>
          <w:lang w:eastAsia="ru-RU"/>
        </w:rPr>
      </w:pPr>
    </w:p>
    <w:p w:rsidR="00CE7F3A" w:rsidRDefault="00CE7F3A" w:rsidP="00852E86">
      <w:pPr>
        <w:spacing w:after="0" w:line="240" w:lineRule="auto"/>
        <w:jc w:val="right"/>
        <w:rPr>
          <w:rFonts w:ascii="Times New Roman" w:eastAsia="Times New Roman" w:hAnsi="Times New Roman" w:cs="Times New Roman"/>
          <w:b/>
          <w:sz w:val="28"/>
          <w:szCs w:val="28"/>
          <w:lang w:eastAsia="ru-RU"/>
        </w:rPr>
      </w:pPr>
    </w:p>
    <w:p w:rsidR="00CE7F3A" w:rsidRDefault="00CE7F3A" w:rsidP="00852E86">
      <w:pPr>
        <w:spacing w:after="0" w:line="240" w:lineRule="auto"/>
        <w:jc w:val="right"/>
        <w:rPr>
          <w:rFonts w:ascii="Times New Roman" w:eastAsia="Times New Roman" w:hAnsi="Times New Roman" w:cs="Times New Roman"/>
          <w:b/>
          <w:sz w:val="28"/>
          <w:szCs w:val="28"/>
          <w:lang w:eastAsia="ru-RU"/>
        </w:rPr>
      </w:pPr>
    </w:p>
    <w:p w:rsidR="00CE7F3A" w:rsidRDefault="00CE7F3A" w:rsidP="00852E86">
      <w:pPr>
        <w:spacing w:after="0" w:line="240" w:lineRule="auto"/>
        <w:jc w:val="right"/>
        <w:rPr>
          <w:rFonts w:ascii="Times New Roman" w:eastAsia="Times New Roman" w:hAnsi="Times New Roman" w:cs="Times New Roman"/>
          <w:b/>
          <w:sz w:val="28"/>
          <w:szCs w:val="28"/>
          <w:lang w:eastAsia="ru-RU"/>
        </w:rPr>
      </w:pPr>
    </w:p>
    <w:p w:rsidR="00CE7F3A" w:rsidRDefault="00CE7F3A" w:rsidP="00852E86">
      <w:pPr>
        <w:spacing w:after="0" w:line="240" w:lineRule="auto"/>
        <w:jc w:val="right"/>
        <w:rPr>
          <w:rFonts w:ascii="Times New Roman" w:eastAsia="Times New Roman" w:hAnsi="Times New Roman" w:cs="Times New Roman"/>
          <w:b/>
          <w:sz w:val="28"/>
          <w:szCs w:val="28"/>
          <w:lang w:eastAsia="ru-RU"/>
        </w:rPr>
      </w:pPr>
    </w:p>
    <w:p w:rsidR="00CE7F3A" w:rsidRDefault="00CE7F3A" w:rsidP="00852E86">
      <w:pPr>
        <w:spacing w:after="0" w:line="240" w:lineRule="auto"/>
        <w:jc w:val="right"/>
        <w:rPr>
          <w:rFonts w:ascii="Times New Roman" w:eastAsia="Times New Roman" w:hAnsi="Times New Roman" w:cs="Times New Roman"/>
          <w:b/>
          <w:sz w:val="28"/>
          <w:szCs w:val="28"/>
          <w:lang w:eastAsia="ru-RU"/>
        </w:rPr>
      </w:pPr>
    </w:p>
    <w:p w:rsidR="00CE7F3A" w:rsidRDefault="00CE7F3A" w:rsidP="00852E86">
      <w:pPr>
        <w:spacing w:after="0" w:line="240" w:lineRule="auto"/>
        <w:jc w:val="right"/>
        <w:rPr>
          <w:rFonts w:ascii="Times New Roman" w:eastAsia="Times New Roman" w:hAnsi="Times New Roman" w:cs="Times New Roman"/>
          <w:b/>
          <w:sz w:val="28"/>
          <w:szCs w:val="28"/>
          <w:lang w:eastAsia="ru-RU"/>
        </w:rPr>
      </w:pPr>
    </w:p>
    <w:p w:rsidR="00CE7F3A" w:rsidRDefault="00CE7F3A" w:rsidP="00852E86">
      <w:pPr>
        <w:spacing w:after="0" w:line="240" w:lineRule="auto"/>
        <w:jc w:val="right"/>
        <w:rPr>
          <w:rFonts w:ascii="Times New Roman" w:eastAsia="Times New Roman" w:hAnsi="Times New Roman" w:cs="Times New Roman"/>
          <w:b/>
          <w:sz w:val="28"/>
          <w:szCs w:val="28"/>
          <w:lang w:eastAsia="ru-RU"/>
        </w:rPr>
      </w:pPr>
    </w:p>
    <w:p w:rsidR="00CE7F3A" w:rsidRDefault="00CE7F3A" w:rsidP="00852E86">
      <w:pPr>
        <w:spacing w:after="0" w:line="240" w:lineRule="auto"/>
        <w:jc w:val="right"/>
        <w:rPr>
          <w:rFonts w:ascii="Times New Roman" w:eastAsia="Times New Roman" w:hAnsi="Times New Roman" w:cs="Times New Roman"/>
          <w:b/>
          <w:sz w:val="28"/>
          <w:szCs w:val="28"/>
          <w:lang w:eastAsia="ru-RU"/>
        </w:rPr>
      </w:pPr>
    </w:p>
    <w:p w:rsidR="00CE7F3A" w:rsidRDefault="00CE7F3A" w:rsidP="00852E86">
      <w:pPr>
        <w:spacing w:after="0" w:line="240" w:lineRule="auto"/>
        <w:jc w:val="right"/>
        <w:rPr>
          <w:rFonts w:ascii="Times New Roman" w:eastAsia="Times New Roman" w:hAnsi="Times New Roman" w:cs="Times New Roman"/>
          <w:b/>
          <w:sz w:val="28"/>
          <w:szCs w:val="28"/>
          <w:lang w:eastAsia="ru-RU"/>
        </w:rPr>
      </w:pPr>
    </w:p>
    <w:p w:rsidR="00CE7F3A" w:rsidRDefault="00CE7F3A" w:rsidP="00852E86">
      <w:pPr>
        <w:spacing w:after="0" w:line="240" w:lineRule="auto"/>
        <w:jc w:val="right"/>
        <w:rPr>
          <w:rFonts w:ascii="Times New Roman" w:eastAsia="Times New Roman" w:hAnsi="Times New Roman" w:cs="Times New Roman"/>
          <w:b/>
          <w:sz w:val="28"/>
          <w:szCs w:val="28"/>
          <w:lang w:eastAsia="ru-RU"/>
        </w:rPr>
      </w:pPr>
    </w:p>
    <w:p w:rsidR="00CE7F3A" w:rsidRDefault="00CE7F3A" w:rsidP="00852E86">
      <w:pPr>
        <w:spacing w:after="0" w:line="240" w:lineRule="auto"/>
        <w:jc w:val="right"/>
        <w:rPr>
          <w:rFonts w:ascii="Times New Roman" w:eastAsia="Times New Roman" w:hAnsi="Times New Roman" w:cs="Times New Roman"/>
          <w:b/>
          <w:sz w:val="28"/>
          <w:szCs w:val="28"/>
          <w:lang w:eastAsia="ru-RU"/>
        </w:rPr>
      </w:pPr>
    </w:p>
    <w:p w:rsidR="00FE0550" w:rsidRDefault="00FE0550" w:rsidP="00852E86">
      <w:pPr>
        <w:spacing w:after="0" w:line="240" w:lineRule="auto"/>
        <w:jc w:val="right"/>
        <w:rPr>
          <w:rFonts w:ascii="Times New Roman" w:eastAsia="Times New Roman" w:hAnsi="Times New Roman" w:cs="Times New Roman"/>
          <w:b/>
          <w:sz w:val="28"/>
          <w:szCs w:val="28"/>
          <w:lang w:eastAsia="ru-RU"/>
        </w:rPr>
      </w:pPr>
    </w:p>
    <w:p w:rsidR="00FE0550" w:rsidRDefault="00FE0550" w:rsidP="00852E86">
      <w:pPr>
        <w:spacing w:after="0" w:line="240" w:lineRule="auto"/>
        <w:jc w:val="right"/>
        <w:rPr>
          <w:rFonts w:ascii="Times New Roman" w:eastAsia="Times New Roman" w:hAnsi="Times New Roman" w:cs="Times New Roman"/>
          <w:b/>
          <w:sz w:val="28"/>
          <w:szCs w:val="28"/>
          <w:lang w:eastAsia="ru-RU"/>
        </w:rPr>
      </w:pPr>
    </w:p>
    <w:p w:rsidR="00CE7F3A" w:rsidRPr="00CE7F3A" w:rsidRDefault="00CE7F3A" w:rsidP="00CE7F3A">
      <w:pPr>
        <w:widowControl w:val="0"/>
        <w:autoSpaceDE w:val="0"/>
        <w:autoSpaceDN w:val="0"/>
        <w:adjustRightInd w:val="0"/>
        <w:spacing w:after="0" w:line="240" w:lineRule="auto"/>
        <w:jc w:val="right"/>
        <w:rPr>
          <w:rFonts w:ascii="Times New Roman" w:eastAsia="Times New Roman" w:hAnsi="Times New Roman" w:cs="Times New Roman"/>
          <w:b/>
          <w:sz w:val="18"/>
          <w:szCs w:val="18"/>
          <w:lang w:eastAsia="ru-RU"/>
        </w:rPr>
      </w:pPr>
      <w:r w:rsidRPr="00CE7F3A">
        <w:rPr>
          <w:rFonts w:ascii="Times New Roman" w:eastAsia="Times New Roman" w:hAnsi="Times New Roman" w:cs="Times New Roman"/>
          <w:b/>
          <w:sz w:val="18"/>
          <w:szCs w:val="18"/>
          <w:lang w:eastAsia="ru-RU"/>
        </w:rPr>
        <w:lastRenderedPageBreak/>
        <w:t xml:space="preserve">Приложение № 1 </w:t>
      </w:r>
    </w:p>
    <w:p w:rsidR="00CE7F3A" w:rsidRPr="00CE7F3A" w:rsidRDefault="00CE7F3A" w:rsidP="00CE7F3A">
      <w:pPr>
        <w:widowControl w:val="0"/>
        <w:autoSpaceDE w:val="0"/>
        <w:autoSpaceDN w:val="0"/>
        <w:adjustRightInd w:val="0"/>
        <w:spacing w:after="0" w:line="240" w:lineRule="auto"/>
        <w:jc w:val="right"/>
        <w:rPr>
          <w:rFonts w:ascii="Times New Roman" w:eastAsia="Times New Roman" w:hAnsi="Times New Roman" w:cs="Times New Roman"/>
          <w:b/>
          <w:sz w:val="18"/>
          <w:szCs w:val="18"/>
          <w:lang w:eastAsia="ru-RU"/>
        </w:rPr>
      </w:pPr>
      <w:r w:rsidRPr="00CE7F3A">
        <w:rPr>
          <w:rFonts w:ascii="Times New Roman" w:eastAsia="Times New Roman" w:hAnsi="Times New Roman" w:cs="Times New Roman"/>
          <w:b/>
          <w:sz w:val="18"/>
          <w:szCs w:val="18"/>
          <w:lang w:eastAsia="ru-RU"/>
        </w:rPr>
        <w:t xml:space="preserve">к решению городского Совета депутатов </w:t>
      </w:r>
    </w:p>
    <w:p w:rsidR="00CE7F3A" w:rsidRPr="00CE7F3A" w:rsidRDefault="00CE7F3A" w:rsidP="00CE7F3A">
      <w:pPr>
        <w:widowControl w:val="0"/>
        <w:autoSpaceDE w:val="0"/>
        <w:autoSpaceDN w:val="0"/>
        <w:adjustRightInd w:val="0"/>
        <w:spacing w:after="0" w:line="240" w:lineRule="auto"/>
        <w:jc w:val="right"/>
        <w:rPr>
          <w:rFonts w:ascii="Times New Roman" w:eastAsia="Times New Roman" w:hAnsi="Times New Roman" w:cs="Times New Roman"/>
          <w:b/>
          <w:sz w:val="18"/>
          <w:szCs w:val="18"/>
          <w:lang w:eastAsia="ru-RU"/>
        </w:rPr>
      </w:pPr>
      <w:r w:rsidRPr="00CE7F3A">
        <w:rPr>
          <w:rFonts w:ascii="Times New Roman" w:eastAsia="Times New Roman" w:hAnsi="Times New Roman" w:cs="Times New Roman"/>
          <w:b/>
          <w:sz w:val="18"/>
          <w:szCs w:val="18"/>
          <w:lang w:eastAsia="ru-RU"/>
        </w:rPr>
        <w:t xml:space="preserve">муниципального образования </w:t>
      </w:r>
    </w:p>
    <w:p w:rsidR="00CE7F3A" w:rsidRPr="00CE7F3A" w:rsidRDefault="00CE7F3A" w:rsidP="00CE7F3A">
      <w:pPr>
        <w:widowControl w:val="0"/>
        <w:autoSpaceDE w:val="0"/>
        <w:autoSpaceDN w:val="0"/>
        <w:adjustRightInd w:val="0"/>
        <w:spacing w:after="0" w:line="240" w:lineRule="auto"/>
        <w:jc w:val="right"/>
        <w:rPr>
          <w:rFonts w:ascii="Times New Roman" w:eastAsia="Times New Roman" w:hAnsi="Times New Roman" w:cs="Times New Roman"/>
          <w:b/>
          <w:sz w:val="18"/>
          <w:szCs w:val="18"/>
          <w:lang w:eastAsia="ru-RU"/>
        </w:rPr>
      </w:pPr>
      <w:r w:rsidRPr="00CE7F3A">
        <w:rPr>
          <w:rFonts w:ascii="Times New Roman" w:eastAsia="Times New Roman" w:hAnsi="Times New Roman" w:cs="Times New Roman"/>
          <w:b/>
          <w:sz w:val="18"/>
          <w:szCs w:val="18"/>
          <w:lang w:eastAsia="ru-RU"/>
        </w:rPr>
        <w:t>"Городской округ город Карабулак"</w:t>
      </w:r>
    </w:p>
    <w:p w:rsidR="00CE7F3A" w:rsidRPr="00CE7F3A" w:rsidRDefault="00CE7F3A" w:rsidP="00CE7F3A">
      <w:pPr>
        <w:widowControl w:val="0"/>
        <w:autoSpaceDE w:val="0"/>
        <w:autoSpaceDN w:val="0"/>
        <w:adjustRightInd w:val="0"/>
        <w:spacing w:after="0" w:line="240" w:lineRule="auto"/>
        <w:jc w:val="right"/>
        <w:rPr>
          <w:rFonts w:ascii="Times New Roman" w:eastAsia="Times New Roman" w:hAnsi="Times New Roman" w:cs="Times New Roman"/>
          <w:b/>
          <w:sz w:val="18"/>
          <w:szCs w:val="18"/>
          <w:lang w:eastAsia="ru-RU"/>
        </w:rPr>
      </w:pPr>
      <w:r w:rsidRPr="00CE7F3A">
        <w:rPr>
          <w:rFonts w:ascii="Times New Roman" w:eastAsia="Times New Roman" w:hAnsi="Times New Roman" w:cs="Times New Roman"/>
          <w:b/>
          <w:sz w:val="18"/>
          <w:szCs w:val="18"/>
          <w:lang w:eastAsia="ru-RU"/>
        </w:rPr>
        <w:t>№ 1</w:t>
      </w:r>
      <w:r w:rsidR="00FE0550">
        <w:rPr>
          <w:rFonts w:ascii="Times New Roman" w:eastAsia="Times New Roman" w:hAnsi="Times New Roman" w:cs="Times New Roman"/>
          <w:b/>
          <w:sz w:val="18"/>
          <w:szCs w:val="18"/>
          <w:lang w:eastAsia="ru-RU"/>
        </w:rPr>
        <w:t>1/1-3 от 30</w:t>
      </w:r>
      <w:r w:rsidRPr="00CE7F3A">
        <w:rPr>
          <w:rFonts w:ascii="Times New Roman" w:eastAsia="Times New Roman" w:hAnsi="Times New Roman" w:cs="Times New Roman"/>
          <w:b/>
          <w:sz w:val="18"/>
          <w:szCs w:val="18"/>
          <w:lang w:eastAsia="ru-RU"/>
        </w:rPr>
        <w:t xml:space="preserve"> </w:t>
      </w:r>
      <w:r w:rsidR="00FE0550">
        <w:rPr>
          <w:rFonts w:ascii="Times New Roman" w:eastAsia="Times New Roman" w:hAnsi="Times New Roman" w:cs="Times New Roman"/>
          <w:b/>
          <w:sz w:val="18"/>
          <w:szCs w:val="18"/>
          <w:lang w:eastAsia="ru-RU"/>
        </w:rPr>
        <w:t>ноября</w:t>
      </w:r>
      <w:r w:rsidRPr="00CE7F3A">
        <w:rPr>
          <w:rFonts w:ascii="Times New Roman" w:eastAsia="Times New Roman" w:hAnsi="Times New Roman" w:cs="Times New Roman"/>
          <w:b/>
          <w:sz w:val="18"/>
          <w:szCs w:val="18"/>
          <w:lang w:eastAsia="ru-RU"/>
        </w:rPr>
        <w:t xml:space="preserve"> 201</w:t>
      </w:r>
      <w:r w:rsidR="00FE0550">
        <w:rPr>
          <w:rFonts w:ascii="Times New Roman" w:eastAsia="Times New Roman" w:hAnsi="Times New Roman" w:cs="Times New Roman"/>
          <w:b/>
          <w:sz w:val="18"/>
          <w:szCs w:val="18"/>
          <w:lang w:eastAsia="ru-RU"/>
        </w:rPr>
        <w:t>7</w:t>
      </w:r>
      <w:r w:rsidRPr="00CE7F3A">
        <w:rPr>
          <w:rFonts w:ascii="Times New Roman" w:eastAsia="Times New Roman" w:hAnsi="Times New Roman" w:cs="Times New Roman"/>
          <w:b/>
          <w:sz w:val="18"/>
          <w:szCs w:val="18"/>
          <w:lang w:eastAsia="ru-RU"/>
        </w:rPr>
        <w:t xml:space="preserve"> года</w:t>
      </w:r>
    </w:p>
    <w:p w:rsidR="00CE7F3A" w:rsidRDefault="00CE7F3A" w:rsidP="00852E86">
      <w:pPr>
        <w:spacing w:after="0" w:line="240" w:lineRule="auto"/>
        <w:jc w:val="right"/>
        <w:rPr>
          <w:rFonts w:ascii="Times New Roman" w:eastAsia="Times New Roman" w:hAnsi="Times New Roman" w:cs="Times New Roman"/>
          <w:b/>
          <w:sz w:val="28"/>
          <w:szCs w:val="28"/>
          <w:lang w:eastAsia="ru-RU"/>
        </w:rPr>
      </w:pPr>
    </w:p>
    <w:p w:rsidR="00852E86" w:rsidRPr="00852E86" w:rsidRDefault="00852E86" w:rsidP="00852E86">
      <w:pPr>
        <w:widowControl w:val="0"/>
        <w:spacing w:after="0" w:line="240" w:lineRule="auto"/>
        <w:jc w:val="right"/>
        <w:rPr>
          <w:rFonts w:ascii="Times New Roman" w:eastAsia="Times New Roman" w:hAnsi="Times New Roman" w:cs="Times New Roman"/>
          <w:bCs/>
          <w:sz w:val="24"/>
          <w:szCs w:val="24"/>
          <w:lang w:eastAsia="ru-RU"/>
        </w:rPr>
      </w:pPr>
      <w:r w:rsidRPr="00852E86">
        <w:rPr>
          <w:rFonts w:ascii="Times New Roman" w:eastAsia="Times New Roman" w:hAnsi="Times New Roman" w:cs="Times New Roman"/>
          <w:bCs/>
          <w:sz w:val="24"/>
          <w:szCs w:val="24"/>
          <w:lang w:eastAsia="ru-RU"/>
        </w:rPr>
        <w:t xml:space="preserve"> </w:t>
      </w:r>
    </w:p>
    <w:p w:rsidR="00852E86" w:rsidRPr="00FE0550" w:rsidRDefault="00CE7F3A" w:rsidP="00852E86">
      <w:pPr>
        <w:suppressAutoHyphens/>
        <w:spacing w:after="0" w:line="240" w:lineRule="auto"/>
        <w:jc w:val="center"/>
        <w:rPr>
          <w:rFonts w:ascii="Times New Roman" w:eastAsia="Times New Roman" w:hAnsi="Times New Roman" w:cs="Times New Roman"/>
          <w:b/>
          <w:sz w:val="24"/>
          <w:szCs w:val="24"/>
          <w:lang w:eastAsia="ru-RU"/>
        </w:rPr>
      </w:pPr>
      <w:r w:rsidRPr="00FE0550">
        <w:rPr>
          <w:rFonts w:ascii="Times New Roman" w:hAnsi="Times New Roman" w:cs="Times New Roman"/>
          <w:b/>
          <w:bCs/>
          <w:color w:val="26282F"/>
          <w:sz w:val="24"/>
          <w:szCs w:val="24"/>
        </w:rPr>
        <w:t xml:space="preserve">Проект решения  </w:t>
      </w:r>
      <w:r w:rsidRPr="00FE0550">
        <w:rPr>
          <w:rFonts w:ascii="Times New Roman" w:hAnsi="Times New Roman" w:cs="Times New Roman"/>
          <w:b/>
          <w:bCs/>
          <w:color w:val="26282F"/>
          <w:sz w:val="24"/>
          <w:szCs w:val="24"/>
        </w:rPr>
        <w:br/>
      </w:r>
      <w:r w:rsidRPr="00FE0550">
        <w:rPr>
          <w:rFonts w:ascii="Times New Roman" w:eastAsia="Times New Roman" w:hAnsi="Times New Roman" w:cs="Times New Roman"/>
          <w:b/>
          <w:sz w:val="24"/>
          <w:szCs w:val="24"/>
          <w:lang w:eastAsia="ru-RU"/>
        </w:rPr>
        <w:t xml:space="preserve"> </w:t>
      </w:r>
      <w:r w:rsidR="00FE0550" w:rsidRPr="00CE7F3A">
        <w:rPr>
          <w:rFonts w:ascii="Times New Roman" w:eastAsia="Times New Roman" w:hAnsi="Times New Roman" w:cs="Times New Roman"/>
          <w:b/>
          <w:sz w:val="26"/>
          <w:szCs w:val="26"/>
          <w:lang w:eastAsia="ru-RU"/>
        </w:rPr>
        <w:t>"</w:t>
      </w:r>
      <w:r w:rsidR="00852E86" w:rsidRPr="00FE0550">
        <w:rPr>
          <w:rFonts w:ascii="Times New Roman" w:eastAsia="Times New Roman" w:hAnsi="Times New Roman" w:cs="Times New Roman"/>
          <w:b/>
          <w:sz w:val="24"/>
          <w:szCs w:val="24"/>
          <w:lang w:eastAsia="ru-RU"/>
        </w:rPr>
        <w:t xml:space="preserve">О бюджете муниципального образования </w:t>
      </w:r>
    </w:p>
    <w:p w:rsidR="00852E86" w:rsidRPr="00FE0550" w:rsidRDefault="00FE0550" w:rsidP="00852E86">
      <w:pPr>
        <w:suppressAutoHyphens/>
        <w:spacing w:after="0" w:line="240" w:lineRule="auto"/>
        <w:jc w:val="center"/>
        <w:rPr>
          <w:rFonts w:ascii="Times New Roman" w:eastAsia="Times New Roman" w:hAnsi="Times New Roman" w:cs="Times New Roman"/>
          <w:b/>
          <w:sz w:val="24"/>
          <w:szCs w:val="24"/>
          <w:lang w:eastAsia="ru-RU"/>
        </w:rPr>
      </w:pPr>
      <w:r w:rsidRPr="00CE7F3A">
        <w:rPr>
          <w:rFonts w:ascii="Times New Roman" w:eastAsia="Times New Roman" w:hAnsi="Times New Roman" w:cs="Times New Roman"/>
          <w:b/>
          <w:sz w:val="26"/>
          <w:szCs w:val="26"/>
          <w:lang w:eastAsia="ru-RU"/>
        </w:rPr>
        <w:t>"</w:t>
      </w:r>
      <w:r>
        <w:rPr>
          <w:rFonts w:ascii="Times New Roman" w:eastAsia="Times New Roman" w:hAnsi="Times New Roman" w:cs="Times New Roman"/>
          <w:b/>
          <w:sz w:val="24"/>
          <w:szCs w:val="24"/>
          <w:lang w:eastAsia="ru-RU"/>
        </w:rPr>
        <w:t>Городской</w:t>
      </w:r>
      <w:r w:rsidR="00852E86" w:rsidRPr="00FE0550">
        <w:rPr>
          <w:rFonts w:ascii="Times New Roman" w:eastAsia="Times New Roman" w:hAnsi="Times New Roman" w:cs="Times New Roman"/>
          <w:b/>
          <w:sz w:val="24"/>
          <w:szCs w:val="24"/>
          <w:lang w:eastAsia="ru-RU"/>
        </w:rPr>
        <w:t xml:space="preserve"> округ город Карабулак»  на 2018</w:t>
      </w:r>
      <w:r>
        <w:rPr>
          <w:rFonts w:ascii="Times New Roman" w:eastAsia="Times New Roman" w:hAnsi="Times New Roman" w:cs="Times New Roman"/>
          <w:b/>
          <w:sz w:val="24"/>
          <w:szCs w:val="24"/>
          <w:lang w:eastAsia="ru-RU"/>
        </w:rPr>
        <w:t xml:space="preserve"> </w:t>
      </w:r>
      <w:r w:rsidR="00852E86" w:rsidRPr="00FE0550">
        <w:rPr>
          <w:rFonts w:ascii="Times New Roman" w:eastAsia="Times New Roman" w:hAnsi="Times New Roman" w:cs="Times New Roman"/>
          <w:b/>
          <w:sz w:val="24"/>
          <w:szCs w:val="24"/>
          <w:lang w:eastAsia="ru-RU"/>
        </w:rPr>
        <w:t>год</w:t>
      </w:r>
    </w:p>
    <w:p w:rsidR="00852E86" w:rsidRPr="00FE0550" w:rsidRDefault="00852E86" w:rsidP="00852E86">
      <w:pPr>
        <w:suppressAutoHyphens/>
        <w:spacing w:after="0" w:line="240" w:lineRule="auto"/>
        <w:jc w:val="center"/>
        <w:rPr>
          <w:rFonts w:ascii="Times New Roman" w:eastAsia="Times New Roman" w:hAnsi="Times New Roman" w:cs="Times New Roman"/>
          <w:b/>
          <w:sz w:val="24"/>
          <w:szCs w:val="24"/>
          <w:lang w:eastAsia="ru-RU"/>
        </w:rPr>
      </w:pPr>
      <w:r w:rsidRPr="00FE0550">
        <w:rPr>
          <w:rFonts w:ascii="Times New Roman" w:eastAsia="Times New Roman" w:hAnsi="Times New Roman" w:cs="Times New Roman"/>
          <w:b/>
          <w:sz w:val="24"/>
          <w:szCs w:val="24"/>
          <w:lang w:eastAsia="ru-RU"/>
        </w:rPr>
        <w:t xml:space="preserve"> и плановый период 2019-2020 годов</w:t>
      </w:r>
      <w:r w:rsidR="00FE0550" w:rsidRPr="00CE7F3A">
        <w:rPr>
          <w:rFonts w:ascii="Times New Roman" w:eastAsia="Times New Roman" w:hAnsi="Times New Roman" w:cs="Times New Roman"/>
          <w:b/>
          <w:sz w:val="26"/>
          <w:szCs w:val="26"/>
          <w:lang w:eastAsia="ru-RU"/>
        </w:rPr>
        <w:t>"</w:t>
      </w:r>
    </w:p>
    <w:p w:rsidR="00852E86" w:rsidRPr="00852E86" w:rsidRDefault="00852E86" w:rsidP="00852E86">
      <w:pPr>
        <w:suppressAutoHyphens/>
        <w:spacing w:after="0" w:line="240" w:lineRule="auto"/>
        <w:jc w:val="center"/>
        <w:rPr>
          <w:rFonts w:ascii="Times New Roman" w:eastAsia="Times New Roman" w:hAnsi="Times New Roman" w:cs="Times New Roman"/>
          <w:lang w:eastAsia="ru-RU"/>
        </w:rPr>
      </w:pPr>
    </w:p>
    <w:p w:rsidR="00852E86" w:rsidRPr="00852E86" w:rsidRDefault="00852E86" w:rsidP="00852E86">
      <w:pPr>
        <w:suppressAutoHyphens/>
        <w:spacing w:after="0" w:line="240" w:lineRule="auto"/>
        <w:jc w:val="center"/>
        <w:rPr>
          <w:rFonts w:ascii="Times New Roman" w:eastAsia="Times New Roman" w:hAnsi="Times New Roman" w:cs="Times New Roman"/>
          <w:lang w:eastAsia="ru-RU"/>
        </w:rPr>
      </w:pPr>
    </w:p>
    <w:p w:rsidR="00852E86" w:rsidRPr="00852E86" w:rsidRDefault="00852E86" w:rsidP="00852E86">
      <w:pPr>
        <w:suppressAutoHyphens/>
        <w:spacing w:after="0" w:line="240" w:lineRule="auto"/>
        <w:jc w:val="both"/>
        <w:outlineLvl w:val="0"/>
        <w:rPr>
          <w:rFonts w:ascii="Times New Roman" w:eastAsia="Times New Roman" w:hAnsi="Times New Roman" w:cs="Times New Roman"/>
          <w:b/>
          <w:sz w:val="24"/>
          <w:szCs w:val="24"/>
          <w:lang w:eastAsia="ru-RU"/>
        </w:rPr>
      </w:pPr>
      <w:r w:rsidRPr="00852E86">
        <w:rPr>
          <w:rFonts w:ascii="Times New Roman" w:eastAsia="Times New Roman" w:hAnsi="Times New Roman" w:cs="Times New Roman"/>
          <w:sz w:val="24"/>
          <w:szCs w:val="24"/>
          <w:lang w:eastAsia="ru-RU"/>
        </w:rPr>
        <w:t xml:space="preserve">        </w:t>
      </w:r>
      <w:r w:rsidRPr="00852E86">
        <w:rPr>
          <w:rFonts w:ascii="Times New Roman" w:eastAsia="Times New Roman" w:hAnsi="Times New Roman" w:cs="Times New Roman"/>
          <w:b/>
          <w:sz w:val="24"/>
          <w:szCs w:val="24"/>
          <w:lang w:eastAsia="ru-RU"/>
        </w:rPr>
        <w:t>Статья 1. Основные характеристики бюджета городского округа г. Карабулак на 2018 год и плановый период 2019-2020 годов</w:t>
      </w:r>
    </w:p>
    <w:p w:rsidR="00852E86" w:rsidRPr="00852E86" w:rsidRDefault="00852E86" w:rsidP="00852E86">
      <w:pPr>
        <w:spacing w:after="0" w:line="240" w:lineRule="auto"/>
        <w:jc w:val="both"/>
        <w:rPr>
          <w:rFonts w:ascii="Times New Roman" w:eastAsia="Times New Roman" w:hAnsi="Times New Roman" w:cs="Times New Roman"/>
          <w:sz w:val="24"/>
          <w:szCs w:val="24"/>
          <w:lang w:eastAsia="ru-RU"/>
        </w:rPr>
      </w:pPr>
    </w:p>
    <w:p w:rsidR="00852E86" w:rsidRPr="00852E86" w:rsidRDefault="00852E86" w:rsidP="00852E86">
      <w:pPr>
        <w:keepNext/>
        <w:suppressAutoHyphens/>
        <w:spacing w:after="0" w:line="240" w:lineRule="auto"/>
        <w:ind w:firstLine="709"/>
        <w:jc w:val="both"/>
        <w:outlineLvl w:val="4"/>
        <w:rPr>
          <w:rFonts w:ascii="Times New Roman" w:eastAsia="Times New Roman" w:hAnsi="Times New Roman" w:cs="Times New Roman"/>
          <w:b/>
          <w:sz w:val="24"/>
          <w:szCs w:val="24"/>
          <w:lang w:eastAsia="ru-RU"/>
        </w:rPr>
      </w:pPr>
      <w:r w:rsidRPr="00852E86">
        <w:rPr>
          <w:rFonts w:ascii="Times New Roman" w:eastAsia="Times New Roman" w:hAnsi="Times New Roman" w:cs="Times New Roman"/>
          <w:b/>
          <w:sz w:val="24"/>
          <w:szCs w:val="24"/>
          <w:lang w:eastAsia="ru-RU"/>
        </w:rPr>
        <w:t>1. Утвердить основные характеристики бюджета городского округа г. Карабулак на 2018 год:</w:t>
      </w:r>
    </w:p>
    <w:p w:rsidR="00852E86" w:rsidRPr="00852E86" w:rsidRDefault="00852E86" w:rsidP="00852E86">
      <w:pPr>
        <w:suppressAutoHyphens/>
        <w:spacing w:after="0" w:line="240" w:lineRule="auto"/>
        <w:ind w:firstLine="709"/>
        <w:jc w:val="both"/>
        <w:rPr>
          <w:rFonts w:ascii="Times New Roman" w:eastAsia="Times New Roman" w:hAnsi="Times New Roman" w:cs="Times New Roman"/>
          <w:sz w:val="24"/>
          <w:szCs w:val="24"/>
          <w:lang w:eastAsia="ru-RU"/>
        </w:rPr>
      </w:pPr>
    </w:p>
    <w:p w:rsidR="00852E86" w:rsidRPr="00852E86" w:rsidRDefault="00852E86" w:rsidP="00852E86">
      <w:pPr>
        <w:spacing w:after="0" w:line="240" w:lineRule="auto"/>
        <w:rPr>
          <w:rFonts w:ascii="Times New Roman" w:eastAsia="Times New Roman" w:hAnsi="Times New Roman" w:cs="Times New Roman"/>
          <w:sz w:val="24"/>
          <w:szCs w:val="24"/>
          <w:lang w:eastAsia="ru-RU"/>
        </w:rPr>
      </w:pPr>
      <w:r w:rsidRPr="00852E86">
        <w:rPr>
          <w:rFonts w:ascii="Times New Roman" w:eastAsia="Times New Roman" w:hAnsi="Times New Roman" w:cs="Times New Roman"/>
          <w:sz w:val="24"/>
          <w:szCs w:val="24"/>
          <w:lang w:eastAsia="ru-RU"/>
        </w:rPr>
        <w:t xml:space="preserve">         </w:t>
      </w:r>
      <w:r w:rsidR="00224EFD">
        <w:rPr>
          <w:rFonts w:ascii="Times New Roman" w:eastAsia="Times New Roman" w:hAnsi="Times New Roman" w:cs="Times New Roman"/>
          <w:sz w:val="24"/>
          <w:szCs w:val="24"/>
          <w:lang w:eastAsia="ru-RU"/>
        </w:rPr>
        <w:t xml:space="preserve"> </w:t>
      </w:r>
      <w:r w:rsidRPr="00852E86">
        <w:rPr>
          <w:rFonts w:ascii="Times New Roman" w:eastAsia="Times New Roman" w:hAnsi="Times New Roman" w:cs="Times New Roman"/>
          <w:sz w:val="24"/>
          <w:szCs w:val="24"/>
          <w:lang w:eastAsia="ru-RU"/>
        </w:rPr>
        <w:t>1) прогнозируемый  общий объем доходов бюджета городского округа г. Карабулак</w:t>
      </w:r>
      <w:r w:rsidRPr="00852E86">
        <w:rPr>
          <w:rFonts w:ascii="Times New Roman" w:eastAsia="Times New Roman" w:hAnsi="Times New Roman" w:cs="Times New Roman"/>
          <w:b/>
          <w:sz w:val="24"/>
          <w:szCs w:val="24"/>
          <w:lang w:eastAsia="ru-RU"/>
        </w:rPr>
        <w:t xml:space="preserve"> </w:t>
      </w:r>
      <w:r w:rsidRPr="00852E86">
        <w:rPr>
          <w:rFonts w:ascii="Times New Roman" w:eastAsia="Times New Roman" w:hAnsi="Times New Roman" w:cs="Times New Roman"/>
          <w:sz w:val="24"/>
          <w:szCs w:val="24"/>
          <w:lang w:eastAsia="ru-RU"/>
        </w:rPr>
        <w:t xml:space="preserve">в сумме  </w:t>
      </w:r>
      <w:r w:rsidRPr="00852E86">
        <w:rPr>
          <w:rFonts w:ascii="Times New Roman" w:eastAsia="Times New Roman" w:hAnsi="Times New Roman" w:cs="Times New Roman"/>
          <w:b/>
          <w:sz w:val="24"/>
          <w:szCs w:val="24"/>
          <w:lang w:eastAsia="ru-RU"/>
        </w:rPr>
        <w:t>118 546,6  тыс. рублей.</w:t>
      </w:r>
    </w:p>
    <w:p w:rsidR="00852E86" w:rsidRPr="00852E86" w:rsidRDefault="00852E86" w:rsidP="00852E86">
      <w:pPr>
        <w:spacing w:after="0" w:line="240" w:lineRule="auto"/>
        <w:rPr>
          <w:rFonts w:ascii="Times New Roman" w:eastAsia="Times New Roman" w:hAnsi="Times New Roman" w:cs="Times New Roman"/>
          <w:sz w:val="24"/>
          <w:szCs w:val="24"/>
          <w:lang w:eastAsia="ru-RU"/>
        </w:rPr>
      </w:pPr>
      <w:r w:rsidRPr="00852E86">
        <w:rPr>
          <w:rFonts w:ascii="Times New Roman" w:eastAsia="Times New Roman" w:hAnsi="Times New Roman" w:cs="Times New Roman"/>
          <w:sz w:val="24"/>
          <w:szCs w:val="24"/>
          <w:lang w:eastAsia="ru-RU"/>
        </w:rPr>
        <w:t xml:space="preserve">         </w:t>
      </w:r>
      <w:r w:rsidR="00224EFD">
        <w:rPr>
          <w:rFonts w:ascii="Times New Roman" w:eastAsia="Times New Roman" w:hAnsi="Times New Roman" w:cs="Times New Roman"/>
          <w:sz w:val="24"/>
          <w:szCs w:val="24"/>
          <w:lang w:eastAsia="ru-RU"/>
        </w:rPr>
        <w:t xml:space="preserve"> </w:t>
      </w:r>
      <w:r w:rsidRPr="00852E86">
        <w:rPr>
          <w:rFonts w:ascii="Times New Roman" w:eastAsia="Times New Roman" w:hAnsi="Times New Roman" w:cs="Times New Roman"/>
          <w:sz w:val="24"/>
          <w:szCs w:val="24"/>
          <w:lang w:eastAsia="ru-RU"/>
        </w:rPr>
        <w:t xml:space="preserve">2)  общий объем расходов бюджета городского округа г. Карабулак  в сумме  </w:t>
      </w:r>
      <w:r w:rsidRPr="00852E86">
        <w:rPr>
          <w:rFonts w:ascii="Times New Roman" w:eastAsia="Times New Roman" w:hAnsi="Times New Roman" w:cs="Times New Roman"/>
          <w:b/>
          <w:sz w:val="24"/>
          <w:szCs w:val="24"/>
          <w:lang w:eastAsia="ru-RU"/>
        </w:rPr>
        <w:t>118 546,6 тыс. рублей;</w:t>
      </w:r>
    </w:p>
    <w:p w:rsidR="00852E86" w:rsidRPr="00852E86" w:rsidRDefault="00852E86" w:rsidP="00852E86">
      <w:pPr>
        <w:spacing w:after="0" w:line="240" w:lineRule="auto"/>
        <w:rPr>
          <w:rFonts w:ascii="Times New Roman" w:eastAsia="Times New Roman" w:hAnsi="Times New Roman" w:cs="Times New Roman"/>
          <w:sz w:val="24"/>
          <w:szCs w:val="24"/>
          <w:lang w:eastAsia="ru-RU"/>
        </w:rPr>
      </w:pPr>
      <w:r w:rsidRPr="00852E86">
        <w:rPr>
          <w:rFonts w:ascii="Times New Roman" w:eastAsia="Times New Roman" w:hAnsi="Times New Roman" w:cs="Times New Roman"/>
          <w:b/>
          <w:sz w:val="24"/>
          <w:szCs w:val="24"/>
          <w:lang w:eastAsia="ru-RU"/>
        </w:rPr>
        <w:t xml:space="preserve"> </w:t>
      </w:r>
    </w:p>
    <w:p w:rsidR="00852E86" w:rsidRPr="00852E86" w:rsidRDefault="00852E86" w:rsidP="00852E86">
      <w:pPr>
        <w:keepNext/>
        <w:suppressAutoHyphens/>
        <w:spacing w:after="0" w:line="240" w:lineRule="auto"/>
        <w:ind w:firstLine="709"/>
        <w:jc w:val="both"/>
        <w:outlineLvl w:val="4"/>
        <w:rPr>
          <w:rFonts w:ascii="Times New Roman" w:eastAsia="Times New Roman" w:hAnsi="Times New Roman" w:cs="Times New Roman"/>
          <w:b/>
          <w:sz w:val="24"/>
          <w:szCs w:val="24"/>
          <w:lang w:eastAsia="ru-RU"/>
        </w:rPr>
      </w:pPr>
      <w:r w:rsidRPr="00852E86">
        <w:rPr>
          <w:rFonts w:ascii="Times New Roman" w:eastAsia="Times New Roman" w:hAnsi="Times New Roman" w:cs="Times New Roman"/>
          <w:b/>
          <w:sz w:val="24"/>
          <w:szCs w:val="24"/>
          <w:lang w:eastAsia="ru-RU"/>
        </w:rPr>
        <w:t>2. Утвердить основные характеристики бюджета городского округа г. Карабулак на 2019 год:</w:t>
      </w:r>
    </w:p>
    <w:p w:rsidR="00852E86" w:rsidRPr="00852E86" w:rsidRDefault="00852E86" w:rsidP="00852E86">
      <w:pPr>
        <w:suppressAutoHyphens/>
        <w:spacing w:after="0" w:line="240" w:lineRule="auto"/>
        <w:ind w:firstLine="709"/>
        <w:jc w:val="both"/>
        <w:rPr>
          <w:rFonts w:ascii="Times New Roman" w:eastAsia="Times New Roman" w:hAnsi="Times New Roman" w:cs="Times New Roman"/>
          <w:sz w:val="24"/>
          <w:szCs w:val="24"/>
          <w:lang w:eastAsia="ru-RU"/>
        </w:rPr>
      </w:pPr>
    </w:p>
    <w:p w:rsidR="00852E86" w:rsidRPr="00852E86" w:rsidRDefault="00852E86" w:rsidP="00852E86">
      <w:pPr>
        <w:spacing w:after="0" w:line="240" w:lineRule="auto"/>
        <w:rPr>
          <w:rFonts w:ascii="Times New Roman" w:eastAsia="Times New Roman" w:hAnsi="Times New Roman" w:cs="Times New Roman"/>
          <w:sz w:val="24"/>
          <w:szCs w:val="24"/>
          <w:lang w:eastAsia="ru-RU"/>
        </w:rPr>
      </w:pPr>
      <w:r w:rsidRPr="00852E86">
        <w:rPr>
          <w:rFonts w:ascii="Times New Roman" w:eastAsia="Times New Roman" w:hAnsi="Times New Roman" w:cs="Times New Roman"/>
          <w:sz w:val="24"/>
          <w:szCs w:val="24"/>
          <w:lang w:eastAsia="ru-RU"/>
        </w:rPr>
        <w:t xml:space="preserve">         </w:t>
      </w:r>
      <w:r w:rsidR="00224EFD">
        <w:rPr>
          <w:rFonts w:ascii="Times New Roman" w:eastAsia="Times New Roman" w:hAnsi="Times New Roman" w:cs="Times New Roman"/>
          <w:sz w:val="24"/>
          <w:szCs w:val="24"/>
          <w:lang w:eastAsia="ru-RU"/>
        </w:rPr>
        <w:t xml:space="preserve"> </w:t>
      </w:r>
      <w:r w:rsidRPr="00852E86">
        <w:rPr>
          <w:rFonts w:ascii="Times New Roman" w:eastAsia="Times New Roman" w:hAnsi="Times New Roman" w:cs="Times New Roman"/>
          <w:sz w:val="24"/>
          <w:szCs w:val="24"/>
          <w:lang w:eastAsia="ru-RU"/>
        </w:rPr>
        <w:t>1) прогнозируемый  общий объем доходов бюджета городского округа г. Карабулак</w:t>
      </w:r>
      <w:r w:rsidRPr="00852E86">
        <w:rPr>
          <w:rFonts w:ascii="Times New Roman" w:eastAsia="Times New Roman" w:hAnsi="Times New Roman" w:cs="Times New Roman"/>
          <w:b/>
          <w:sz w:val="24"/>
          <w:szCs w:val="24"/>
          <w:lang w:eastAsia="ru-RU"/>
        </w:rPr>
        <w:t xml:space="preserve"> </w:t>
      </w:r>
      <w:r w:rsidRPr="00852E86">
        <w:rPr>
          <w:rFonts w:ascii="Times New Roman" w:eastAsia="Times New Roman" w:hAnsi="Times New Roman" w:cs="Times New Roman"/>
          <w:sz w:val="24"/>
          <w:szCs w:val="24"/>
          <w:lang w:eastAsia="ru-RU"/>
        </w:rPr>
        <w:t xml:space="preserve">в сумме  </w:t>
      </w:r>
      <w:r w:rsidRPr="00852E86">
        <w:rPr>
          <w:rFonts w:ascii="Times New Roman" w:eastAsia="Times New Roman" w:hAnsi="Times New Roman" w:cs="Times New Roman"/>
          <w:b/>
          <w:sz w:val="24"/>
          <w:szCs w:val="24"/>
          <w:lang w:eastAsia="ru-RU"/>
        </w:rPr>
        <w:t>119 060,8  тыс. рублей.</w:t>
      </w:r>
    </w:p>
    <w:p w:rsidR="00852E86" w:rsidRPr="00852E86" w:rsidRDefault="00852E86" w:rsidP="00852E86">
      <w:pPr>
        <w:spacing w:after="0" w:line="240" w:lineRule="auto"/>
        <w:rPr>
          <w:rFonts w:ascii="Times New Roman" w:eastAsia="Times New Roman" w:hAnsi="Times New Roman" w:cs="Times New Roman"/>
          <w:sz w:val="24"/>
          <w:szCs w:val="24"/>
          <w:lang w:eastAsia="ru-RU"/>
        </w:rPr>
      </w:pPr>
      <w:r w:rsidRPr="00852E86">
        <w:rPr>
          <w:rFonts w:ascii="Times New Roman" w:eastAsia="Times New Roman" w:hAnsi="Times New Roman" w:cs="Times New Roman"/>
          <w:sz w:val="24"/>
          <w:szCs w:val="24"/>
          <w:lang w:eastAsia="ru-RU"/>
        </w:rPr>
        <w:t xml:space="preserve">         </w:t>
      </w:r>
      <w:r w:rsidR="00224EFD">
        <w:rPr>
          <w:rFonts w:ascii="Times New Roman" w:eastAsia="Times New Roman" w:hAnsi="Times New Roman" w:cs="Times New Roman"/>
          <w:sz w:val="24"/>
          <w:szCs w:val="24"/>
          <w:lang w:eastAsia="ru-RU"/>
        </w:rPr>
        <w:t xml:space="preserve"> </w:t>
      </w:r>
      <w:r w:rsidRPr="00852E86">
        <w:rPr>
          <w:rFonts w:ascii="Times New Roman" w:eastAsia="Times New Roman" w:hAnsi="Times New Roman" w:cs="Times New Roman"/>
          <w:sz w:val="24"/>
          <w:szCs w:val="24"/>
          <w:lang w:eastAsia="ru-RU"/>
        </w:rPr>
        <w:t xml:space="preserve">2)  общий объем расходов бюджета городского округа г. Карабулак  в сумме  </w:t>
      </w:r>
      <w:r w:rsidRPr="00852E86">
        <w:rPr>
          <w:rFonts w:ascii="Times New Roman" w:eastAsia="Times New Roman" w:hAnsi="Times New Roman" w:cs="Times New Roman"/>
          <w:b/>
          <w:sz w:val="24"/>
          <w:szCs w:val="24"/>
          <w:lang w:eastAsia="ru-RU"/>
        </w:rPr>
        <w:t>119 060,8 тыс. рублей;</w:t>
      </w:r>
    </w:p>
    <w:p w:rsidR="00224EFD" w:rsidRDefault="00224EFD" w:rsidP="00852E86">
      <w:pPr>
        <w:keepNext/>
        <w:suppressAutoHyphens/>
        <w:spacing w:after="0" w:line="240" w:lineRule="auto"/>
        <w:ind w:firstLine="709"/>
        <w:jc w:val="both"/>
        <w:outlineLvl w:val="4"/>
        <w:rPr>
          <w:rFonts w:ascii="Times New Roman" w:eastAsia="Times New Roman" w:hAnsi="Times New Roman" w:cs="Times New Roman"/>
          <w:b/>
          <w:sz w:val="24"/>
          <w:szCs w:val="24"/>
          <w:lang w:eastAsia="ru-RU"/>
        </w:rPr>
      </w:pPr>
    </w:p>
    <w:p w:rsidR="00852E86" w:rsidRPr="00852E86" w:rsidRDefault="00852E86" w:rsidP="00852E86">
      <w:pPr>
        <w:keepNext/>
        <w:suppressAutoHyphens/>
        <w:spacing w:after="0" w:line="240" w:lineRule="auto"/>
        <w:ind w:firstLine="709"/>
        <w:jc w:val="both"/>
        <w:outlineLvl w:val="4"/>
        <w:rPr>
          <w:rFonts w:ascii="Times New Roman" w:eastAsia="Times New Roman" w:hAnsi="Times New Roman" w:cs="Times New Roman"/>
          <w:b/>
          <w:sz w:val="24"/>
          <w:szCs w:val="24"/>
          <w:lang w:eastAsia="ru-RU"/>
        </w:rPr>
      </w:pPr>
      <w:r w:rsidRPr="00852E86">
        <w:rPr>
          <w:rFonts w:ascii="Times New Roman" w:eastAsia="Times New Roman" w:hAnsi="Times New Roman" w:cs="Times New Roman"/>
          <w:b/>
          <w:sz w:val="24"/>
          <w:szCs w:val="24"/>
          <w:lang w:eastAsia="ru-RU"/>
        </w:rPr>
        <w:t>3. Утвердить основные характеристики бюджета городского округа г. Карабулак на 2020 год:</w:t>
      </w:r>
    </w:p>
    <w:p w:rsidR="00852E86" w:rsidRPr="00852E86" w:rsidRDefault="00852E86" w:rsidP="00852E86">
      <w:pPr>
        <w:suppressAutoHyphens/>
        <w:spacing w:after="0" w:line="240" w:lineRule="auto"/>
        <w:ind w:firstLine="709"/>
        <w:jc w:val="both"/>
        <w:rPr>
          <w:rFonts w:ascii="Times New Roman" w:eastAsia="Times New Roman" w:hAnsi="Times New Roman" w:cs="Times New Roman"/>
          <w:sz w:val="24"/>
          <w:szCs w:val="24"/>
          <w:lang w:eastAsia="ru-RU"/>
        </w:rPr>
      </w:pPr>
    </w:p>
    <w:p w:rsidR="00852E86" w:rsidRPr="00852E86" w:rsidRDefault="00852E86" w:rsidP="00852E86">
      <w:pPr>
        <w:spacing w:after="0" w:line="240" w:lineRule="auto"/>
        <w:rPr>
          <w:rFonts w:ascii="Times New Roman" w:eastAsia="Times New Roman" w:hAnsi="Times New Roman" w:cs="Times New Roman"/>
          <w:sz w:val="24"/>
          <w:szCs w:val="24"/>
          <w:lang w:eastAsia="ru-RU"/>
        </w:rPr>
      </w:pPr>
      <w:r w:rsidRPr="00852E86">
        <w:rPr>
          <w:rFonts w:ascii="Times New Roman" w:eastAsia="Times New Roman" w:hAnsi="Times New Roman" w:cs="Times New Roman"/>
          <w:sz w:val="24"/>
          <w:szCs w:val="24"/>
          <w:lang w:eastAsia="ru-RU"/>
        </w:rPr>
        <w:t xml:space="preserve">         </w:t>
      </w:r>
      <w:r w:rsidR="00224EFD">
        <w:rPr>
          <w:rFonts w:ascii="Times New Roman" w:eastAsia="Times New Roman" w:hAnsi="Times New Roman" w:cs="Times New Roman"/>
          <w:sz w:val="24"/>
          <w:szCs w:val="24"/>
          <w:lang w:eastAsia="ru-RU"/>
        </w:rPr>
        <w:t xml:space="preserve"> </w:t>
      </w:r>
      <w:r w:rsidRPr="00852E86">
        <w:rPr>
          <w:rFonts w:ascii="Times New Roman" w:eastAsia="Times New Roman" w:hAnsi="Times New Roman" w:cs="Times New Roman"/>
          <w:sz w:val="24"/>
          <w:szCs w:val="24"/>
          <w:lang w:eastAsia="ru-RU"/>
        </w:rPr>
        <w:t>1) прогнозируемый  общий объем доходов бюджета городского округа г. Карабулак</w:t>
      </w:r>
      <w:r w:rsidRPr="00852E86">
        <w:rPr>
          <w:rFonts w:ascii="Times New Roman" w:eastAsia="Times New Roman" w:hAnsi="Times New Roman" w:cs="Times New Roman"/>
          <w:b/>
          <w:sz w:val="24"/>
          <w:szCs w:val="24"/>
          <w:lang w:eastAsia="ru-RU"/>
        </w:rPr>
        <w:t xml:space="preserve"> </w:t>
      </w:r>
      <w:r w:rsidRPr="00852E86">
        <w:rPr>
          <w:rFonts w:ascii="Times New Roman" w:eastAsia="Times New Roman" w:hAnsi="Times New Roman" w:cs="Times New Roman"/>
          <w:sz w:val="24"/>
          <w:szCs w:val="24"/>
          <w:lang w:eastAsia="ru-RU"/>
        </w:rPr>
        <w:t xml:space="preserve">в сумме  </w:t>
      </w:r>
      <w:r w:rsidRPr="00852E86">
        <w:rPr>
          <w:rFonts w:ascii="Times New Roman" w:eastAsia="Times New Roman" w:hAnsi="Times New Roman" w:cs="Times New Roman"/>
          <w:b/>
          <w:sz w:val="24"/>
          <w:szCs w:val="24"/>
          <w:lang w:eastAsia="ru-RU"/>
        </w:rPr>
        <w:t>119 362,7  тыс. рублей.</w:t>
      </w:r>
    </w:p>
    <w:p w:rsidR="00852E86" w:rsidRPr="00852E86" w:rsidRDefault="00852E86" w:rsidP="00852E86">
      <w:pPr>
        <w:spacing w:after="0" w:line="240" w:lineRule="auto"/>
        <w:rPr>
          <w:rFonts w:ascii="Times New Roman" w:eastAsia="Times New Roman" w:hAnsi="Times New Roman" w:cs="Times New Roman"/>
          <w:sz w:val="24"/>
          <w:szCs w:val="24"/>
          <w:lang w:eastAsia="ru-RU"/>
        </w:rPr>
      </w:pPr>
      <w:r w:rsidRPr="00852E86">
        <w:rPr>
          <w:rFonts w:ascii="Times New Roman" w:eastAsia="Times New Roman" w:hAnsi="Times New Roman" w:cs="Times New Roman"/>
          <w:sz w:val="24"/>
          <w:szCs w:val="24"/>
          <w:lang w:eastAsia="ru-RU"/>
        </w:rPr>
        <w:t xml:space="preserve">         </w:t>
      </w:r>
      <w:r w:rsidR="00224EFD">
        <w:rPr>
          <w:rFonts w:ascii="Times New Roman" w:eastAsia="Times New Roman" w:hAnsi="Times New Roman" w:cs="Times New Roman"/>
          <w:sz w:val="24"/>
          <w:szCs w:val="24"/>
          <w:lang w:eastAsia="ru-RU"/>
        </w:rPr>
        <w:t xml:space="preserve"> </w:t>
      </w:r>
      <w:r w:rsidRPr="00852E86">
        <w:rPr>
          <w:rFonts w:ascii="Times New Roman" w:eastAsia="Times New Roman" w:hAnsi="Times New Roman" w:cs="Times New Roman"/>
          <w:sz w:val="24"/>
          <w:szCs w:val="24"/>
          <w:lang w:eastAsia="ru-RU"/>
        </w:rPr>
        <w:t xml:space="preserve">2)  общий объем расходов бюджета городского округа г. Карабулак  в сумме  </w:t>
      </w:r>
      <w:r w:rsidRPr="00852E86">
        <w:rPr>
          <w:rFonts w:ascii="Times New Roman" w:eastAsia="Times New Roman" w:hAnsi="Times New Roman" w:cs="Times New Roman"/>
          <w:b/>
          <w:sz w:val="24"/>
          <w:szCs w:val="24"/>
          <w:lang w:eastAsia="ru-RU"/>
        </w:rPr>
        <w:t>119 362,7 тыс. рублей;</w:t>
      </w:r>
    </w:p>
    <w:p w:rsidR="00852E86" w:rsidRPr="00852E86" w:rsidRDefault="00852E86" w:rsidP="00852E86">
      <w:pPr>
        <w:suppressAutoHyphens/>
        <w:spacing w:after="0" w:line="240" w:lineRule="auto"/>
        <w:rPr>
          <w:rFonts w:ascii="Times New Roman" w:eastAsia="Times New Roman" w:hAnsi="Times New Roman" w:cs="Times New Roman"/>
          <w:sz w:val="24"/>
          <w:szCs w:val="24"/>
          <w:lang w:eastAsia="ru-RU"/>
        </w:rPr>
      </w:pPr>
    </w:p>
    <w:p w:rsidR="00852E86" w:rsidRPr="00852E86" w:rsidRDefault="00224EFD" w:rsidP="00852E86">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852E86" w:rsidRPr="00852E86">
        <w:rPr>
          <w:rFonts w:ascii="Times New Roman" w:eastAsia="Times New Roman" w:hAnsi="Times New Roman" w:cs="Times New Roman"/>
          <w:b/>
          <w:sz w:val="24"/>
          <w:szCs w:val="24"/>
          <w:lang w:eastAsia="ru-RU"/>
        </w:rPr>
        <w:t>Статья 2.    Нормативы  распределения доходов на 2018 год  и плановый период 2019 и 2020 годов</w:t>
      </w:r>
    </w:p>
    <w:p w:rsidR="00852E86" w:rsidRPr="00852E86" w:rsidRDefault="00852E86" w:rsidP="00852E86">
      <w:pPr>
        <w:suppressAutoHyphens/>
        <w:spacing w:after="0" w:line="240" w:lineRule="auto"/>
        <w:outlineLvl w:val="0"/>
        <w:rPr>
          <w:rFonts w:ascii="Times New Roman" w:eastAsia="Times New Roman" w:hAnsi="Times New Roman" w:cs="Times New Roman"/>
          <w:sz w:val="24"/>
          <w:szCs w:val="24"/>
          <w:lang w:eastAsia="ru-RU"/>
        </w:rPr>
      </w:pPr>
      <w:r w:rsidRPr="00852E86">
        <w:rPr>
          <w:rFonts w:ascii="Times New Roman" w:eastAsia="Times New Roman" w:hAnsi="Times New Roman" w:cs="Times New Roman"/>
          <w:b/>
          <w:sz w:val="24"/>
          <w:szCs w:val="24"/>
          <w:lang w:eastAsia="ru-RU"/>
        </w:rPr>
        <w:t xml:space="preserve">          </w:t>
      </w:r>
      <w:r w:rsidRPr="00224EFD">
        <w:rPr>
          <w:rFonts w:ascii="Times New Roman" w:eastAsia="Times New Roman" w:hAnsi="Times New Roman" w:cs="Times New Roman"/>
          <w:sz w:val="24"/>
          <w:szCs w:val="24"/>
          <w:lang w:eastAsia="ru-RU"/>
        </w:rPr>
        <w:t>1.</w:t>
      </w:r>
      <w:r w:rsidRPr="00852E86">
        <w:rPr>
          <w:rFonts w:ascii="Times New Roman" w:eastAsia="Times New Roman" w:hAnsi="Times New Roman" w:cs="Times New Roman"/>
          <w:b/>
          <w:sz w:val="24"/>
          <w:szCs w:val="24"/>
          <w:lang w:eastAsia="ru-RU"/>
        </w:rPr>
        <w:t xml:space="preserve"> </w:t>
      </w:r>
      <w:proofErr w:type="gramStart"/>
      <w:r w:rsidRPr="00852E86">
        <w:rPr>
          <w:rFonts w:ascii="Times New Roman" w:eastAsia="Times New Roman" w:hAnsi="Times New Roman" w:cs="Times New Roman"/>
          <w:sz w:val="24"/>
          <w:szCs w:val="24"/>
          <w:lang w:eastAsia="ru-RU"/>
        </w:rPr>
        <w:t>Установить, что доходы местного бюджета на  2018 год  и плановый период 2019 и 2020 годов формируются за счет доходов  федеральных, региональных и местных налогов и сборов  и неналоговых доходов,  безвозмездных поступлений  из  других бюджетов бюджетной системы  Российской Федерации в соответствии с  нормативами,  установленными  законодательными актами Российской Федерации, субъекта Российской Федерации и  настоящим Решением.</w:t>
      </w:r>
      <w:proofErr w:type="gramEnd"/>
    </w:p>
    <w:p w:rsidR="00852E86" w:rsidRPr="00852E86" w:rsidRDefault="00852E86" w:rsidP="00852E86">
      <w:pPr>
        <w:suppressAutoHyphens/>
        <w:spacing w:after="0" w:line="240" w:lineRule="auto"/>
        <w:jc w:val="both"/>
        <w:outlineLvl w:val="0"/>
        <w:rPr>
          <w:rFonts w:ascii="Times New Roman" w:eastAsia="Times New Roman" w:hAnsi="Times New Roman" w:cs="Times New Roman"/>
          <w:sz w:val="24"/>
          <w:szCs w:val="24"/>
          <w:lang w:eastAsia="ru-RU"/>
        </w:rPr>
      </w:pPr>
      <w:r w:rsidRPr="00852E86">
        <w:rPr>
          <w:rFonts w:ascii="Times New Roman" w:eastAsia="Times New Roman" w:hAnsi="Times New Roman" w:cs="Times New Roman"/>
          <w:b/>
          <w:sz w:val="24"/>
          <w:szCs w:val="24"/>
          <w:lang w:eastAsia="ru-RU"/>
        </w:rPr>
        <w:t xml:space="preserve">          </w:t>
      </w:r>
      <w:r w:rsidRPr="00224EFD">
        <w:rPr>
          <w:rFonts w:ascii="Times New Roman" w:eastAsia="Times New Roman" w:hAnsi="Times New Roman" w:cs="Times New Roman"/>
          <w:sz w:val="24"/>
          <w:szCs w:val="24"/>
          <w:lang w:eastAsia="ru-RU"/>
        </w:rPr>
        <w:t>2.</w:t>
      </w:r>
      <w:r w:rsidR="00224EFD">
        <w:rPr>
          <w:rFonts w:ascii="Times New Roman" w:eastAsia="Times New Roman" w:hAnsi="Times New Roman" w:cs="Times New Roman"/>
          <w:sz w:val="24"/>
          <w:szCs w:val="24"/>
          <w:lang w:eastAsia="ru-RU"/>
        </w:rPr>
        <w:t xml:space="preserve"> </w:t>
      </w:r>
      <w:r w:rsidRPr="00852E86">
        <w:rPr>
          <w:rFonts w:ascii="Times New Roman" w:eastAsia="Times New Roman" w:hAnsi="Times New Roman" w:cs="Times New Roman"/>
          <w:sz w:val="24"/>
          <w:szCs w:val="24"/>
          <w:lang w:eastAsia="ru-RU"/>
        </w:rPr>
        <w:t xml:space="preserve">Утвердить нормативы отчислений налогов, сборов и других обязательных платежей в бюджет городского округа г. Карабулак согласно </w:t>
      </w:r>
      <w:r w:rsidRPr="00852E86">
        <w:rPr>
          <w:rFonts w:ascii="Times New Roman" w:eastAsia="Times New Roman" w:hAnsi="Times New Roman" w:cs="Times New Roman"/>
          <w:b/>
          <w:sz w:val="24"/>
          <w:szCs w:val="24"/>
          <w:lang w:eastAsia="ru-RU"/>
        </w:rPr>
        <w:t>приложению № 1</w:t>
      </w:r>
      <w:r w:rsidRPr="00852E86">
        <w:rPr>
          <w:rFonts w:ascii="Times New Roman" w:eastAsia="Times New Roman" w:hAnsi="Times New Roman" w:cs="Times New Roman"/>
          <w:sz w:val="24"/>
          <w:szCs w:val="24"/>
          <w:lang w:eastAsia="ru-RU"/>
        </w:rPr>
        <w:t xml:space="preserve"> к настоящему Решению.</w:t>
      </w:r>
    </w:p>
    <w:p w:rsidR="00852E86" w:rsidRPr="00852E86" w:rsidRDefault="00852E86" w:rsidP="00852E86">
      <w:pPr>
        <w:suppressAutoHyphens/>
        <w:spacing w:after="0" w:line="240" w:lineRule="auto"/>
        <w:ind w:left="993" w:hanging="993"/>
        <w:outlineLvl w:val="0"/>
        <w:rPr>
          <w:rFonts w:ascii="Times New Roman" w:eastAsia="Times New Roman" w:hAnsi="Times New Roman" w:cs="Times New Roman"/>
          <w:sz w:val="24"/>
          <w:szCs w:val="24"/>
          <w:lang w:eastAsia="ru-RU"/>
        </w:rPr>
      </w:pPr>
    </w:p>
    <w:p w:rsidR="00852E86" w:rsidRPr="00852E86" w:rsidRDefault="00224EFD" w:rsidP="00852E86">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852E86" w:rsidRPr="00852E86">
        <w:rPr>
          <w:rFonts w:ascii="Times New Roman" w:eastAsia="Times New Roman" w:hAnsi="Times New Roman" w:cs="Times New Roman"/>
          <w:b/>
          <w:sz w:val="24"/>
          <w:szCs w:val="24"/>
          <w:lang w:eastAsia="ru-RU"/>
        </w:rPr>
        <w:t>Статья 3.    Контроль  и ответственность за соблюдение нормативов распределения налогов</w:t>
      </w:r>
    </w:p>
    <w:p w:rsidR="00852E86" w:rsidRPr="00852E86" w:rsidRDefault="00852E86" w:rsidP="00852E86">
      <w:pPr>
        <w:suppressAutoHyphens/>
        <w:spacing w:after="0" w:line="240" w:lineRule="auto"/>
        <w:ind w:left="142" w:hanging="142"/>
        <w:jc w:val="both"/>
        <w:outlineLvl w:val="0"/>
        <w:rPr>
          <w:rFonts w:ascii="Times New Roman" w:eastAsia="Times New Roman" w:hAnsi="Times New Roman" w:cs="Times New Roman"/>
          <w:sz w:val="24"/>
          <w:szCs w:val="24"/>
          <w:lang w:eastAsia="ru-RU"/>
        </w:rPr>
      </w:pPr>
      <w:r w:rsidRPr="00852E86">
        <w:rPr>
          <w:rFonts w:ascii="Times New Roman" w:eastAsia="Times New Roman" w:hAnsi="Times New Roman" w:cs="Times New Roman"/>
          <w:sz w:val="24"/>
          <w:szCs w:val="24"/>
          <w:lang w:eastAsia="ru-RU"/>
        </w:rPr>
        <w:t xml:space="preserve">      Установить, что контроль и ответственность за соблюдением нормативов распределения налогов между бюджетами всех уровней возлагаются на Управление Федерального казначейства по республике  Ингушетия в соответствии с Соглашением, заключенным между </w:t>
      </w:r>
      <w:r w:rsidRPr="00852E86">
        <w:rPr>
          <w:rFonts w:ascii="Times New Roman" w:eastAsia="Times New Roman" w:hAnsi="Times New Roman" w:cs="Times New Roman"/>
          <w:sz w:val="24"/>
          <w:szCs w:val="24"/>
          <w:lang w:eastAsia="ru-RU"/>
        </w:rPr>
        <w:lastRenderedPageBreak/>
        <w:t>администрацией г. Карабулак и Управлением Федерального Казначейства по  Республике Ингушетия.</w:t>
      </w:r>
    </w:p>
    <w:p w:rsidR="00852E86" w:rsidRPr="00852E86" w:rsidRDefault="00852E86" w:rsidP="00852E86">
      <w:pPr>
        <w:suppressAutoHyphens/>
        <w:spacing w:after="0" w:line="240" w:lineRule="auto"/>
        <w:ind w:left="142" w:hanging="142"/>
        <w:jc w:val="both"/>
        <w:outlineLvl w:val="0"/>
        <w:rPr>
          <w:rFonts w:ascii="Times New Roman" w:eastAsia="Times New Roman" w:hAnsi="Times New Roman" w:cs="Times New Roman"/>
          <w:sz w:val="24"/>
          <w:szCs w:val="24"/>
          <w:lang w:eastAsia="ru-RU"/>
        </w:rPr>
      </w:pPr>
    </w:p>
    <w:p w:rsidR="00852E86" w:rsidRPr="00852E86" w:rsidRDefault="00852E86" w:rsidP="00852E86">
      <w:pPr>
        <w:suppressAutoHyphens/>
        <w:spacing w:after="0" w:line="240" w:lineRule="auto"/>
        <w:ind w:hanging="993"/>
        <w:jc w:val="both"/>
        <w:outlineLvl w:val="0"/>
        <w:rPr>
          <w:rFonts w:ascii="Times New Roman" w:eastAsia="Times New Roman" w:hAnsi="Times New Roman" w:cs="Times New Roman"/>
          <w:b/>
          <w:sz w:val="24"/>
          <w:szCs w:val="24"/>
          <w:lang w:eastAsia="ru-RU"/>
        </w:rPr>
      </w:pPr>
      <w:r w:rsidRPr="00852E86">
        <w:rPr>
          <w:rFonts w:ascii="Times New Roman" w:eastAsia="Times New Roman" w:hAnsi="Times New Roman" w:cs="Times New Roman"/>
          <w:b/>
          <w:sz w:val="24"/>
          <w:szCs w:val="24"/>
          <w:lang w:eastAsia="ru-RU"/>
        </w:rPr>
        <w:t xml:space="preserve">                  </w:t>
      </w:r>
      <w:r w:rsidR="00224EFD">
        <w:rPr>
          <w:rFonts w:ascii="Times New Roman" w:eastAsia="Times New Roman" w:hAnsi="Times New Roman" w:cs="Times New Roman"/>
          <w:b/>
          <w:sz w:val="24"/>
          <w:szCs w:val="24"/>
          <w:lang w:eastAsia="ru-RU"/>
        </w:rPr>
        <w:t xml:space="preserve">     </w:t>
      </w:r>
      <w:r w:rsidRPr="00852E86">
        <w:rPr>
          <w:rFonts w:ascii="Times New Roman" w:eastAsia="Times New Roman" w:hAnsi="Times New Roman" w:cs="Times New Roman"/>
          <w:b/>
          <w:sz w:val="24"/>
          <w:szCs w:val="24"/>
          <w:lang w:eastAsia="ru-RU"/>
        </w:rPr>
        <w:t>Статья 4. Главные администраторы  доходов городского бюджета</w:t>
      </w:r>
    </w:p>
    <w:p w:rsidR="008310BA" w:rsidRDefault="00852E86" w:rsidP="00852E86">
      <w:pPr>
        <w:suppressAutoHyphens/>
        <w:spacing w:after="0" w:line="240" w:lineRule="auto"/>
        <w:ind w:hanging="993"/>
        <w:jc w:val="both"/>
        <w:outlineLvl w:val="0"/>
        <w:rPr>
          <w:rFonts w:ascii="Times New Roman" w:eastAsia="Times New Roman" w:hAnsi="Times New Roman" w:cs="Times New Roman"/>
          <w:b/>
          <w:sz w:val="24"/>
          <w:szCs w:val="24"/>
          <w:lang w:eastAsia="ru-RU"/>
        </w:rPr>
      </w:pPr>
      <w:r w:rsidRPr="00852E86">
        <w:rPr>
          <w:rFonts w:ascii="Times New Roman" w:eastAsia="Times New Roman" w:hAnsi="Times New Roman" w:cs="Times New Roman"/>
          <w:b/>
          <w:sz w:val="24"/>
          <w:szCs w:val="24"/>
          <w:lang w:eastAsia="ru-RU"/>
        </w:rPr>
        <w:t xml:space="preserve">                                 </w:t>
      </w:r>
    </w:p>
    <w:p w:rsidR="00852E86" w:rsidRPr="008310BA" w:rsidRDefault="008310BA" w:rsidP="00852E86">
      <w:pPr>
        <w:suppressAutoHyphens/>
        <w:spacing w:after="0" w:line="240" w:lineRule="auto"/>
        <w:ind w:hanging="993"/>
        <w:jc w:val="both"/>
        <w:outlineLvl w:val="0"/>
        <w:rPr>
          <w:rFonts w:ascii="Times New Roman" w:eastAsia="Times New Roman" w:hAnsi="Times New Roman" w:cs="Times New Roman"/>
          <w:sz w:val="24"/>
          <w:szCs w:val="24"/>
          <w:lang w:eastAsia="ru-RU"/>
        </w:rPr>
      </w:pPr>
      <w:r w:rsidRPr="008310BA">
        <w:rPr>
          <w:rFonts w:ascii="Times New Roman" w:eastAsia="Times New Roman" w:hAnsi="Times New Roman" w:cs="Times New Roman"/>
          <w:sz w:val="24"/>
          <w:szCs w:val="24"/>
          <w:lang w:eastAsia="ru-RU"/>
        </w:rPr>
        <w:t xml:space="preserve">                     </w:t>
      </w:r>
      <w:r w:rsidR="00852E86" w:rsidRPr="008310B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00852E86" w:rsidRPr="008310BA">
        <w:rPr>
          <w:rFonts w:ascii="Times New Roman" w:eastAsia="Times New Roman" w:hAnsi="Times New Roman" w:cs="Times New Roman"/>
          <w:sz w:val="24"/>
          <w:szCs w:val="24"/>
          <w:lang w:eastAsia="ru-RU"/>
        </w:rPr>
        <w:t>Утвердить перечень главных администраторов доходов бюджета городского округа г. Карабулак  на 2018 и плановый период 2019 и 2020 годов согласно приложению № 2 к настоящему Решению.</w:t>
      </w:r>
    </w:p>
    <w:p w:rsidR="00852E86" w:rsidRPr="008310BA" w:rsidRDefault="00852E86" w:rsidP="00852E86">
      <w:pPr>
        <w:suppressAutoHyphens/>
        <w:spacing w:after="0" w:line="240" w:lineRule="auto"/>
        <w:ind w:hanging="993"/>
        <w:jc w:val="both"/>
        <w:outlineLvl w:val="0"/>
        <w:rPr>
          <w:rFonts w:ascii="Times New Roman" w:eastAsia="Times New Roman" w:hAnsi="Times New Roman" w:cs="Times New Roman"/>
          <w:sz w:val="24"/>
          <w:szCs w:val="24"/>
          <w:lang w:eastAsia="ru-RU"/>
        </w:rPr>
      </w:pPr>
      <w:r w:rsidRPr="008310BA">
        <w:rPr>
          <w:rFonts w:ascii="Times New Roman" w:eastAsia="Times New Roman" w:hAnsi="Times New Roman" w:cs="Times New Roman"/>
          <w:sz w:val="24"/>
          <w:szCs w:val="24"/>
          <w:lang w:eastAsia="ru-RU"/>
        </w:rPr>
        <w:t xml:space="preserve">                     2. Закрепить за главными распорядителями и получателями средств городского бюджета администрирование доходов в городской бюджет согласно  приложению 2 к настоящему  Решению</w:t>
      </w:r>
    </w:p>
    <w:p w:rsidR="00852E86" w:rsidRPr="008310BA" w:rsidRDefault="00852E86" w:rsidP="00852E86">
      <w:pPr>
        <w:spacing w:after="0" w:line="240" w:lineRule="auto"/>
        <w:ind w:left="165"/>
        <w:jc w:val="both"/>
        <w:rPr>
          <w:rFonts w:ascii="Times New Roman" w:eastAsia="Times New Roman" w:hAnsi="Times New Roman" w:cs="Times New Roman"/>
          <w:sz w:val="24"/>
          <w:szCs w:val="24"/>
          <w:lang w:eastAsia="ru-RU"/>
        </w:rPr>
      </w:pPr>
      <w:r w:rsidRPr="008310BA">
        <w:rPr>
          <w:rFonts w:ascii="Times New Roman" w:eastAsia="Times New Roman" w:hAnsi="Times New Roman" w:cs="Times New Roman"/>
          <w:sz w:val="24"/>
          <w:szCs w:val="24"/>
          <w:lang w:eastAsia="ru-RU"/>
        </w:rPr>
        <w:t xml:space="preserve">  3. В случае изменения состава и </w:t>
      </w:r>
      <w:proofErr w:type="gramStart"/>
      <w:r w:rsidRPr="008310BA">
        <w:rPr>
          <w:rFonts w:ascii="Times New Roman" w:eastAsia="Times New Roman" w:hAnsi="Times New Roman" w:cs="Times New Roman"/>
          <w:sz w:val="24"/>
          <w:szCs w:val="24"/>
          <w:lang w:eastAsia="ru-RU"/>
        </w:rPr>
        <w:t xml:space="preserve">( </w:t>
      </w:r>
      <w:proofErr w:type="gramEnd"/>
      <w:r w:rsidRPr="008310BA">
        <w:rPr>
          <w:rFonts w:ascii="Times New Roman" w:eastAsia="Times New Roman" w:hAnsi="Times New Roman" w:cs="Times New Roman"/>
          <w:sz w:val="24"/>
          <w:szCs w:val="24"/>
          <w:lang w:eastAsia="ru-RU"/>
        </w:rPr>
        <w:t>или)  функций главных администраторов доходов городского бюджета,  администрация г. Карабулак вправе вносить изменения в состав закрепленных за ними кодов классификации доходов  бюджетов Российской Федерации</w:t>
      </w:r>
    </w:p>
    <w:p w:rsidR="00852E86" w:rsidRPr="008310BA" w:rsidRDefault="00852E86" w:rsidP="00852E86">
      <w:pPr>
        <w:spacing w:after="0" w:line="240" w:lineRule="auto"/>
        <w:jc w:val="both"/>
        <w:rPr>
          <w:rFonts w:ascii="Times New Roman" w:eastAsia="Times New Roman" w:hAnsi="Times New Roman" w:cs="Times New Roman"/>
          <w:sz w:val="24"/>
          <w:szCs w:val="24"/>
          <w:lang w:eastAsia="ru-RU"/>
        </w:rPr>
      </w:pPr>
    </w:p>
    <w:p w:rsidR="00852E86" w:rsidRPr="00852E86" w:rsidRDefault="00224EFD" w:rsidP="00852E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852E86" w:rsidRPr="00852E86">
        <w:rPr>
          <w:rFonts w:ascii="Times New Roman" w:eastAsia="Times New Roman" w:hAnsi="Times New Roman" w:cs="Times New Roman"/>
          <w:b/>
          <w:sz w:val="24"/>
          <w:szCs w:val="24"/>
          <w:lang w:eastAsia="ru-RU"/>
        </w:rPr>
        <w:t>Статья 5.</w:t>
      </w:r>
      <w:r w:rsidR="00852E86" w:rsidRPr="00852E86">
        <w:rPr>
          <w:rFonts w:ascii="Times New Roman" w:eastAsia="Times New Roman" w:hAnsi="Times New Roman" w:cs="Times New Roman"/>
          <w:sz w:val="24"/>
          <w:szCs w:val="24"/>
          <w:lang w:eastAsia="ru-RU"/>
        </w:rPr>
        <w:t xml:space="preserve"> </w:t>
      </w:r>
      <w:r w:rsidR="00852E86" w:rsidRPr="00852E86">
        <w:rPr>
          <w:rFonts w:ascii="Times New Roman" w:eastAsia="Times New Roman" w:hAnsi="Times New Roman" w:cs="Times New Roman"/>
          <w:b/>
          <w:sz w:val="24"/>
          <w:szCs w:val="24"/>
          <w:lang w:eastAsia="ru-RU"/>
        </w:rPr>
        <w:t xml:space="preserve">Доходы городского бюджета на 2018 год и плановый период 2019 и 2020 годов </w:t>
      </w:r>
    </w:p>
    <w:p w:rsidR="008310BA" w:rsidRDefault="008310BA" w:rsidP="00852E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852E86" w:rsidRPr="00852E86" w:rsidRDefault="008310BA" w:rsidP="00852E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52E86" w:rsidRPr="00852E86">
        <w:rPr>
          <w:rFonts w:ascii="Times New Roman" w:eastAsia="Times New Roman" w:hAnsi="Times New Roman" w:cs="Times New Roman"/>
          <w:sz w:val="24"/>
          <w:szCs w:val="24"/>
          <w:lang w:eastAsia="ru-RU"/>
        </w:rPr>
        <w:t xml:space="preserve">Учесть в бюджете городского округа </w:t>
      </w:r>
      <w:r w:rsidR="00852E86" w:rsidRPr="00224EFD">
        <w:rPr>
          <w:rFonts w:ascii="Times New Roman" w:eastAsia="Times New Roman" w:hAnsi="Times New Roman" w:cs="Times New Roman"/>
          <w:sz w:val="24"/>
          <w:szCs w:val="24"/>
          <w:lang w:eastAsia="ru-RU"/>
        </w:rPr>
        <w:t>г. Карабулак</w:t>
      </w:r>
      <w:r w:rsidR="00852E86" w:rsidRPr="00852E86">
        <w:rPr>
          <w:rFonts w:ascii="Times New Roman" w:eastAsia="Times New Roman" w:hAnsi="Times New Roman" w:cs="Times New Roman"/>
          <w:b/>
          <w:sz w:val="24"/>
          <w:szCs w:val="24"/>
          <w:lang w:eastAsia="ru-RU"/>
        </w:rPr>
        <w:t xml:space="preserve"> </w:t>
      </w:r>
      <w:r w:rsidR="00852E86" w:rsidRPr="00852E86">
        <w:rPr>
          <w:rFonts w:ascii="Times New Roman" w:eastAsia="Times New Roman" w:hAnsi="Times New Roman" w:cs="Times New Roman"/>
          <w:sz w:val="24"/>
          <w:szCs w:val="24"/>
          <w:lang w:eastAsia="ru-RU"/>
        </w:rPr>
        <w:t xml:space="preserve">на 2018 год  и плановый период 2019 и 2020 годов  поступления доходов по основным источникам в объеме согласно </w:t>
      </w:r>
      <w:r w:rsidR="00852E86" w:rsidRPr="00852E86">
        <w:rPr>
          <w:rFonts w:ascii="Times New Roman" w:eastAsia="Times New Roman" w:hAnsi="Times New Roman" w:cs="Times New Roman"/>
          <w:b/>
          <w:sz w:val="24"/>
          <w:szCs w:val="24"/>
          <w:lang w:eastAsia="ru-RU"/>
        </w:rPr>
        <w:t>приложению № 3</w:t>
      </w:r>
      <w:r w:rsidR="00852E86" w:rsidRPr="00852E86">
        <w:rPr>
          <w:rFonts w:ascii="Times New Roman" w:eastAsia="Times New Roman" w:hAnsi="Times New Roman" w:cs="Times New Roman"/>
          <w:sz w:val="24"/>
          <w:szCs w:val="24"/>
          <w:lang w:eastAsia="ru-RU"/>
        </w:rPr>
        <w:t xml:space="preserve"> к настоящему Решению.</w:t>
      </w:r>
    </w:p>
    <w:p w:rsidR="00852E86" w:rsidRPr="00852E86" w:rsidRDefault="00852E86" w:rsidP="00852E86">
      <w:pPr>
        <w:suppressAutoHyphens/>
        <w:spacing w:after="0" w:line="240" w:lineRule="auto"/>
        <w:ind w:left="993" w:hanging="993"/>
        <w:outlineLvl w:val="0"/>
        <w:rPr>
          <w:rFonts w:ascii="Times New Roman" w:eastAsia="Times New Roman" w:hAnsi="Times New Roman" w:cs="Times New Roman"/>
          <w:sz w:val="24"/>
          <w:szCs w:val="24"/>
          <w:lang w:eastAsia="ru-RU"/>
        </w:rPr>
      </w:pPr>
    </w:p>
    <w:p w:rsidR="00852E86" w:rsidRPr="00852E86" w:rsidRDefault="00852E86" w:rsidP="00852E86">
      <w:pPr>
        <w:suppressAutoHyphens/>
        <w:spacing w:after="0" w:line="240" w:lineRule="auto"/>
        <w:ind w:hanging="993"/>
        <w:outlineLvl w:val="0"/>
        <w:rPr>
          <w:rFonts w:ascii="Times New Roman" w:eastAsia="Times New Roman" w:hAnsi="Times New Roman" w:cs="Times New Roman"/>
          <w:b/>
          <w:sz w:val="24"/>
          <w:szCs w:val="24"/>
          <w:lang w:eastAsia="ru-RU"/>
        </w:rPr>
      </w:pPr>
      <w:r w:rsidRPr="00852E86">
        <w:rPr>
          <w:rFonts w:ascii="Times New Roman" w:eastAsia="Times New Roman" w:hAnsi="Times New Roman" w:cs="Times New Roman"/>
          <w:b/>
          <w:sz w:val="24"/>
          <w:szCs w:val="24"/>
          <w:lang w:eastAsia="ru-RU"/>
        </w:rPr>
        <w:t xml:space="preserve">                  </w:t>
      </w:r>
      <w:r w:rsidR="00224EFD">
        <w:rPr>
          <w:rFonts w:ascii="Times New Roman" w:eastAsia="Times New Roman" w:hAnsi="Times New Roman" w:cs="Times New Roman"/>
          <w:b/>
          <w:sz w:val="24"/>
          <w:szCs w:val="24"/>
          <w:lang w:eastAsia="ru-RU"/>
        </w:rPr>
        <w:t xml:space="preserve">     </w:t>
      </w:r>
      <w:r w:rsidRPr="00852E86">
        <w:rPr>
          <w:rFonts w:ascii="Times New Roman" w:eastAsia="Times New Roman" w:hAnsi="Times New Roman" w:cs="Times New Roman"/>
          <w:b/>
          <w:sz w:val="24"/>
          <w:szCs w:val="24"/>
          <w:lang w:eastAsia="ru-RU"/>
        </w:rPr>
        <w:t>Статья 6.</w:t>
      </w:r>
      <w:r w:rsidRPr="00852E86">
        <w:rPr>
          <w:rFonts w:ascii="Times New Roman" w:eastAsia="Times New Roman" w:hAnsi="Times New Roman" w:cs="Times New Roman"/>
          <w:sz w:val="24"/>
          <w:szCs w:val="24"/>
          <w:lang w:eastAsia="ru-RU"/>
        </w:rPr>
        <w:t xml:space="preserve"> </w:t>
      </w:r>
      <w:r w:rsidRPr="00852E86">
        <w:rPr>
          <w:rFonts w:ascii="Times New Roman" w:eastAsia="Times New Roman" w:hAnsi="Times New Roman" w:cs="Times New Roman"/>
          <w:b/>
          <w:sz w:val="24"/>
          <w:szCs w:val="24"/>
          <w:lang w:eastAsia="ru-RU"/>
        </w:rPr>
        <w:t>Особенности администрирования доходов бюджета городского округа г. Карабулак</w:t>
      </w:r>
    </w:p>
    <w:p w:rsidR="00852E86" w:rsidRPr="00852E86" w:rsidRDefault="00852E86" w:rsidP="00852E86">
      <w:pPr>
        <w:suppressAutoHyphens/>
        <w:spacing w:after="0" w:line="240" w:lineRule="auto"/>
        <w:ind w:firstLine="709"/>
        <w:jc w:val="both"/>
        <w:outlineLvl w:val="0"/>
        <w:rPr>
          <w:rFonts w:ascii="Times New Roman" w:eastAsia="Times New Roman" w:hAnsi="Times New Roman" w:cs="Times New Roman"/>
          <w:color w:val="FF0000"/>
          <w:sz w:val="24"/>
          <w:szCs w:val="24"/>
          <w:lang w:eastAsia="ru-RU"/>
        </w:rPr>
      </w:pPr>
    </w:p>
    <w:p w:rsidR="00852E86" w:rsidRPr="00852E86" w:rsidRDefault="008310BA" w:rsidP="008310BA">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52E86" w:rsidRPr="00852E86">
        <w:rPr>
          <w:rFonts w:ascii="Times New Roman" w:eastAsia="Times New Roman" w:hAnsi="Times New Roman" w:cs="Times New Roman"/>
          <w:sz w:val="24"/>
          <w:szCs w:val="24"/>
          <w:lang w:eastAsia="ru-RU"/>
        </w:rPr>
        <w:t xml:space="preserve">1. Установить, что   Финансовое  управление г. Карабулак вправе  в ходе исполнения бюджета   вносить изменения  в показатели  сводной бюджетной росписи  с последующим внесением   изменений в настоящее Решение: </w:t>
      </w:r>
    </w:p>
    <w:p w:rsidR="00852E86" w:rsidRPr="00852E86" w:rsidRDefault="008310BA" w:rsidP="008310BA">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52E86" w:rsidRPr="00852E86">
        <w:rPr>
          <w:rFonts w:ascii="Times New Roman" w:eastAsia="Times New Roman" w:hAnsi="Times New Roman" w:cs="Times New Roman"/>
          <w:sz w:val="24"/>
          <w:szCs w:val="24"/>
          <w:lang w:eastAsia="ru-RU"/>
        </w:rPr>
        <w:t xml:space="preserve">а)  на сумму остатков средств  на едином бюджетном счете не использованных в 2017 году,  </w:t>
      </w:r>
    </w:p>
    <w:p w:rsidR="00852E86" w:rsidRPr="00852E86" w:rsidRDefault="008310BA" w:rsidP="008310BA">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52E86" w:rsidRPr="00852E86">
        <w:rPr>
          <w:rFonts w:ascii="Times New Roman" w:eastAsia="Times New Roman" w:hAnsi="Times New Roman" w:cs="Times New Roman"/>
          <w:sz w:val="24"/>
          <w:szCs w:val="24"/>
          <w:lang w:eastAsia="ru-RU"/>
        </w:rPr>
        <w:t>б) в случае изменения бюджетной классификации Российской Федерации, уточнять приложения № 2 и № 3 к настоящему решению в части уточнения кодов доходов и источников финансирования дефицита бюджета городского округа.</w:t>
      </w:r>
    </w:p>
    <w:p w:rsidR="00852E86" w:rsidRPr="00852E86" w:rsidRDefault="00852E86" w:rsidP="00852E86">
      <w:pPr>
        <w:suppressAutoHyphens/>
        <w:spacing w:after="0" w:line="240" w:lineRule="auto"/>
        <w:ind w:firstLine="709"/>
        <w:jc w:val="both"/>
        <w:outlineLvl w:val="0"/>
        <w:rPr>
          <w:rFonts w:ascii="Times New Roman" w:eastAsia="Times New Roman" w:hAnsi="Times New Roman" w:cs="Times New Roman"/>
          <w:sz w:val="24"/>
          <w:szCs w:val="24"/>
          <w:lang w:eastAsia="ru-RU"/>
        </w:rPr>
      </w:pPr>
      <w:r w:rsidRPr="00852E86">
        <w:rPr>
          <w:rFonts w:ascii="Times New Roman" w:eastAsia="Times New Roman" w:hAnsi="Times New Roman" w:cs="Times New Roman"/>
          <w:sz w:val="24"/>
          <w:szCs w:val="24"/>
          <w:lang w:eastAsia="ru-RU"/>
        </w:rPr>
        <w:t xml:space="preserve"> </w:t>
      </w:r>
    </w:p>
    <w:p w:rsidR="00852E86" w:rsidRPr="00852E86" w:rsidRDefault="00224EFD" w:rsidP="00852E86">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852E86" w:rsidRPr="00852E86">
        <w:rPr>
          <w:rFonts w:ascii="Times New Roman" w:eastAsia="Times New Roman" w:hAnsi="Times New Roman" w:cs="Times New Roman"/>
          <w:b/>
          <w:sz w:val="24"/>
          <w:szCs w:val="24"/>
          <w:lang w:eastAsia="ru-RU"/>
        </w:rPr>
        <w:t xml:space="preserve">Статья 7.  Бюджетные ассигнования городского бюджета на 2018 год и плановый период 2019 и 2020 годов </w:t>
      </w:r>
    </w:p>
    <w:p w:rsidR="00852E86" w:rsidRPr="00852E86" w:rsidRDefault="00852E86" w:rsidP="00852E86">
      <w:pPr>
        <w:suppressAutoHyphens/>
        <w:spacing w:after="0" w:line="240" w:lineRule="auto"/>
        <w:outlineLvl w:val="0"/>
        <w:rPr>
          <w:rFonts w:ascii="Times New Roman" w:eastAsia="Times New Roman" w:hAnsi="Times New Roman" w:cs="Times New Roman"/>
          <w:b/>
          <w:sz w:val="24"/>
          <w:szCs w:val="24"/>
          <w:lang w:eastAsia="ru-RU"/>
        </w:rPr>
      </w:pPr>
    </w:p>
    <w:p w:rsidR="00852E86" w:rsidRPr="008310BA" w:rsidRDefault="00852E86" w:rsidP="00852E86">
      <w:pPr>
        <w:suppressAutoHyphens/>
        <w:spacing w:after="0" w:line="240" w:lineRule="auto"/>
        <w:outlineLvl w:val="0"/>
        <w:rPr>
          <w:rFonts w:ascii="Times New Roman" w:eastAsia="Times New Roman" w:hAnsi="Times New Roman" w:cs="Times New Roman"/>
          <w:sz w:val="24"/>
          <w:szCs w:val="24"/>
          <w:lang w:eastAsia="ru-RU"/>
        </w:rPr>
      </w:pPr>
      <w:r w:rsidRPr="00852E86">
        <w:rPr>
          <w:rFonts w:ascii="Times New Roman" w:eastAsia="Times New Roman" w:hAnsi="Times New Roman" w:cs="Times New Roman"/>
          <w:sz w:val="24"/>
          <w:szCs w:val="24"/>
          <w:lang w:eastAsia="ru-RU"/>
        </w:rPr>
        <w:t xml:space="preserve">       </w:t>
      </w:r>
      <w:r w:rsidRPr="008310BA">
        <w:rPr>
          <w:rFonts w:ascii="Times New Roman" w:eastAsia="Times New Roman" w:hAnsi="Times New Roman" w:cs="Times New Roman"/>
          <w:sz w:val="24"/>
          <w:szCs w:val="24"/>
          <w:lang w:eastAsia="ru-RU"/>
        </w:rPr>
        <w:t xml:space="preserve">1.Утвердить  распределение  бюджетных ассигнований  местного бюджета на  2018 год  и плановый период 2019 и 2020 годов по разделам и подразделам   классификации расходов бюджетов Российской Федерации  </w:t>
      </w:r>
      <w:r w:rsidRPr="008310BA">
        <w:rPr>
          <w:rFonts w:ascii="Times New Roman" w:eastAsia="Times New Roman" w:hAnsi="Times New Roman" w:cs="Times New Roman"/>
          <w:b/>
          <w:sz w:val="24"/>
          <w:szCs w:val="24"/>
          <w:lang w:eastAsia="ru-RU"/>
        </w:rPr>
        <w:t>согласно  приложению  № 4</w:t>
      </w:r>
      <w:r w:rsidRPr="008310BA">
        <w:rPr>
          <w:rFonts w:ascii="Times New Roman" w:eastAsia="Times New Roman" w:hAnsi="Times New Roman" w:cs="Times New Roman"/>
          <w:sz w:val="24"/>
          <w:szCs w:val="24"/>
          <w:lang w:eastAsia="ru-RU"/>
        </w:rPr>
        <w:t xml:space="preserve"> к настоящему Решению.</w:t>
      </w:r>
    </w:p>
    <w:p w:rsidR="00852E86" w:rsidRPr="008310BA" w:rsidRDefault="00852E86" w:rsidP="00852E86">
      <w:pPr>
        <w:suppressAutoHyphens/>
        <w:spacing w:after="0" w:line="240" w:lineRule="auto"/>
        <w:outlineLvl w:val="0"/>
        <w:rPr>
          <w:rFonts w:ascii="Times New Roman" w:eastAsia="Times New Roman" w:hAnsi="Times New Roman" w:cs="Times New Roman"/>
          <w:sz w:val="24"/>
          <w:szCs w:val="24"/>
          <w:lang w:eastAsia="ru-RU"/>
        </w:rPr>
      </w:pPr>
      <w:r w:rsidRPr="008310BA">
        <w:rPr>
          <w:rFonts w:ascii="Times New Roman" w:eastAsia="Times New Roman" w:hAnsi="Times New Roman" w:cs="Times New Roman"/>
          <w:sz w:val="24"/>
          <w:szCs w:val="24"/>
          <w:lang w:eastAsia="ru-RU"/>
        </w:rPr>
        <w:t xml:space="preserve">       2. Утвердить  распределение  бюджетных ассигнований  местного бюджета на  2018 год  и плановый период 2019 и 2020 годов по разделам и подразделам, целевым статьям расходов, видам  расходов ведомственной  классификации расходов бюджетов Российской Федерации,  согласно  приложению  № 5 к настоящему Решению</w:t>
      </w:r>
    </w:p>
    <w:p w:rsidR="00852E86" w:rsidRPr="008310BA" w:rsidRDefault="008310BA" w:rsidP="008310BA">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52E86" w:rsidRPr="008310BA">
        <w:rPr>
          <w:rFonts w:ascii="Times New Roman" w:eastAsia="Times New Roman" w:hAnsi="Times New Roman" w:cs="Times New Roman"/>
          <w:sz w:val="24"/>
          <w:szCs w:val="24"/>
          <w:lang w:eastAsia="ru-RU"/>
        </w:rPr>
        <w:t>3. Утвердить объем средств резервного фонда администрации  городского округа г. Карабулак на  2018  год    и плановый период 2019 и 2020 годов в сумме 700,0 тыс. руб.</w:t>
      </w:r>
    </w:p>
    <w:p w:rsidR="00852E86" w:rsidRPr="008310BA" w:rsidRDefault="00852E86" w:rsidP="00852E86">
      <w:pPr>
        <w:spacing w:after="0" w:line="240" w:lineRule="auto"/>
        <w:jc w:val="both"/>
        <w:rPr>
          <w:rFonts w:ascii="Times New Roman" w:eastAsia="Times New Roman" w:hAnsi="Times New Roman" w:cs="Times New Roman"/>
          <w:sz w:val="24"/>
          <w:szCs w:val="24"/>
          <w:lang w:eastAsia="ru-RU"/>
        </w:rPr>
      </w:pPr>
      <w:r w:rsidRPr="008310BA">
        <w:rPr>
          <w:rFonts w:ascii="Times New Roman" w:eastAsia="Times New Roman" w:hAnsi="Times New Roman" w:cs="Times New Roman"/>
          <w:sz w:val="24"/>
          <w:szCs w:val="24"/>
          <w:lang w:eastAsia="ru-RU"/>
        </w:rPr>
        <w:t xml:space="preserve">       </w:t>
      </w:r>
      <w:r w:rsidRPr="008310BA">
        <w:rPr>
          <w:rFonts w:ascii="Times New Roman" w:eastAsia="Times New Roman" w:hAnsi="Times New Roman" w:cs="Times New Roman"/>
          <w:lang w:eastAsia="ru-RU"/>
        </w:rPr>
        <w:t xml:space="preserve">4. </w:t>
      </w:r>
      <w:r w:rsidRPr="008310BA">
        <w:rPr>
          <w:rFonts w:ascii="Times New Roman" w:eastAsia="Times New Roman" w:hAnsi="Times New Roman" w:cs="Times New Roman"/>
          <w:sz w:val="24"/>
          <w:szCs w:val="24"/>
          <w:lang w:eastAsia="ru-RU"/>
        </w:rPr>
        <w:t>Утвердить Титул объектов  муниципального заказа  « Благоустройство, капитальное строительство, реконструкции и капитального ремонта  объектов г. Карабулак на 2018 год, согласно приложению  № 6 к настоящему Решению</w:t>
      </w:r>
    </w:p>
    <w:p w:rsidR="00852E86" w:rsidRPr="00852E86" w:rsidRDefault="00852E86" w:rsidP="00852E86">
      <w:pPr>
        <w:suppressAutoHyphens/>
        <w:spacing w:after="0" w:line="240" w:lineRule="auto"/>
        <w:ind w:left="993" w:hanging="993"/>
        <w:outlineLvl w:val="0"/>
        <w:rPr>
          <w:rFonts w:ascii="Times New Roman" w:eastAsia="Times New Roman" w:hAnsi="Times New Roman" w:cs="Times New Roman"/>
          <w:sz w:val="24"/>
          <w:szCs w:val="24"/>
          <w:lang w:eastAsia="ru-RU"/>
        </w:rPr>
      </w:pPr>
    </w:p>
    <w:p w:rsidR="00852E86" w:rsidRPr="00852E86" w:rsidRDefault="00852E86" w:rsidP="00852E86">
      <w:pPr>
        <w:suppressAutoHyphens/>
        <w:spacing w:after="0" w:line="240" w:lineRule="auto"/>
        <w:ind w:left="993" w:hanging="993"/>
        <w:outlineLvl w:val="0"/>
        <w:rPr>
          <w:rFonts w:ascii="Times New Roman" w:eastAsia="Times New Roman" w:hAnsi="Times New Roman" w:cs="Times New Roman"/>
          <w:sz w:val="24"/>
          <w:szCs w:val="24"/>
          <w:lang w:eastAsia="ru-RU"/>
        </w:rPr>
      </w:pPr>
    </w:p>
    <w:p w:rsidR="00852E86" w:rsidRPr="00852E86" w:rsidRDefault="00224EFD" w:rsidP="00852E8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852E86" w:rsidRPr="00852E86">
        <w:rPr>
          <w:rFonts w:ascii="Times New Roman" w:eastAsia="Times New Roman" w:hAnsi="Times New Roman" w:cs="Times New Roman"/>
          <w:b/>
          <w:sz w:val="24"/>
          <w:szCs w:val="24"/>
          <w:lang w:eastAsia="ru-RU"/>
        </w:rPr>
        <w:t>Статья 8.</w:t>
      </w:r>
      <w:r w:rsidR="00852E86" w:rsidRPr="00852E86">
        <w:rPr>
          <w:rFonts w:ascii="Times New Roman" w:eastAsia="Times New Roman" w:hAnsi="Times New Roman" w:cs="Times New Roman"/>
          <w:sz w:val="24"/>
          <w:szCs w:val="24"/>
          <w:lang w:eastAsia="ru-RU"/>
        </w:rPr>
        <w:t xml:space="preserve">  </w:t>
      </w:r>
      <w:r w:rsidR="00852E86" w:rsidRPr="00852E86">
        <w:rPr>
          <w:rFonts w:ascii="Times New Roman" w:eastAsia="Times New Roman" w:hAnsi="Times New Roman" w:cs="Times New Roman"/>
          <w:b/>
          <w:sz w:val="24"/>
          <w:szCs w:val="24"/>
          <w:lang w:eastAsia="ru-RU"/>
        </w:rPr>
        <w:t>Расходы на исполнение публичных нормативных обязательств на 2017 год и плановый период 2018 и 2019 годов</w:t>
      </w:r>
    </w:p>
    <w:p w:rsidR="00852E86" w:rsidRPr="00852E86" w:rsidRDefault="00852E86" w:rsidP="00852E86">
      <w:pPr>
        <w:spacing w:after="0" w:line="240" w:lineRule="auto"/>
        <w:rPr>
          <w:rFonts w:ascii="Times New Roman" w:eastAsia="Times New Roman" w:hAnsi="Times New Roman" w:cs="Times New Roman"/>
          <w:sz w:val="24"/>
          <w:szCs w:val="24"/>
          <w:lang w:eastAsia="ru-RU"/>
        </w:rPr>
      </w:pPr>
      <w:r w:rsidRPr="00852E86">
        <w:rPr>
          <w:rFonts w:ascii="Times New Roman" w:eastAsia="Times New Roman" w:hAnsi="Times New Roman" w:cs="Times New Roman"/>
          <w:sz w:val="24"/>
          <w:szCs w:val="24"/>
          <w:lang w:eastAsia="ru-RU"/>
        </w:rPr>
        <w:t xml:space="preserve">        </w:t>
      </w:r>
    </w:p>
    <w:p w:rsidR="00852E86" w:rsidRPr="00852E86" w:rsidRDefault="00852E86" w:rsidP="00852E86">
      <w:pPr>
        <w:spacing w:after="0" w:line="240" w:lineRule="auto"/>
        <w:rPr>
          <w:rFonts w:ascii="Times New Roman" w:eastAsia="Times New Roman" w:hAnsi="Times New Roman" w:cs="Times New Roman"/>
          <w:sz w:val="24"/>
          <w:szCs w:val="24"/>
          <w:lang w:eastAsia="ru-RU"/>
        </w:rPr>
      </w:pPr>
      <w:r w:rsidRPr="00852E86">
        <w:rPr>
          <w:rFonts w:ascii="Times New Roman" w:eastAsia="Times New Roman" w:hAnsi="Times New Roman" w:cs="Times New Roman"/>
          <w:sz w:val="24"/>
          <w:szCs w:val="24"/>
          <w:lang w:eastAsia="ru-RU"/>
        </w:rPr>
        <w:t xml:space="preserve">       Утвердить в составе расходов городского бюджета на 2018 год и плановый период 2019 и 2020 годов расходы  на исполнение  публичных нормативных обязательств согласно  </w:t>
      </w:r>
      <w:r w:rsidRPr="00852E86">
        <w:rPr>
          <w:rFonts w:ascii="Times New Roman" w:eastAsia="Times New Roman" w:hAnsi="Times New Roman" w:cs="Times New Roman"/>
          <w:b/>
          <w:sz w:val="24"/>
          <w:szCs w:val="24"/>
          <w:lang w:eastAsia="ru-RU"/>
        </w:rPr>
        <w:t>приложению  № 7</w:t>
      </w:r>
      <w:r w:rsidRPr="00852E86">
        <w:rPr>
          <w:rFonts w:ascii="Times New Roman" w:eastAsia="Times New Roman" w:hAnsi="Times New Roman" w:cs="Times New Roman"/>
          <w:sz w:val="24"/>
          <w:szCs w:val="24"/>
          <w:lang w:eastAsia="ru-RU"/>
        </w:rPr>
        <w:t xml:space="preserve"> к настоящему Решению</w:t>
      </w:r>
    </w:p>
    <w:p w:rsidR="00852E86" w:rsidRPr="00852E86" w:rsidRDefault="00852E86" w:rsidP="00852E86">
      <w:pPr>
        <w:suppressAutoHyphens/>
        <w:spacing w:after="0" w:line="240" w:lineRule="auto"/>
        <w:ind w:left="993" w:hanging="993"/>
        <w:outlineLvl w:val="0"/>
        <w:rPr>
          <w:rFonts w:ascii="Times New Roman" w:eastAsia="Times New Roman" w:hAnsi="Times New Roman" w:cs="Times New Roman"/>
          <w:sz w:val="24"/>
          <w:szCs w:val="24"/>
          <w:lang w:eastAsia="ru-RU"/>
        </w:rPr>
      </w:pPr>
    </w:p>
    <w:p w:rsidR="00852E86" w:rsidRPr="00852E86" w:rsidRDefault="00224EFD" w:rsidP="00852E8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852E86" w:rsidRPr="00852E86">
        <w:rPr>
          <w:rFonts w:ascii="Times New Roman" w:eastAsia="Times New Roman" w:hAnsi="Times New Roman" w:cs="Times New Roman"/>
          <w:b/>
          <w:sz w:val="24"/>
          <w:szCs w:val="24"/>
          <w:lang w:eastAsia="ru-RU"/>
        </w:rPr>
        <w:t>Статья 9. Особенности исполнения городского бюджета в 2018году</w:t>
      </w:r>
    </w:p>
    <w:p w:rsidR="00852E86" w:rsidRPr="00852E86" w:rsidRDefault="00852E86" w:rsidP="00852E86">
      <w:pPr>
        <w:spacing w:after="0" w:line="240" w:lineRule="auto"/>
        <w:jc w:val="both"/>
        <w:rPr>
          <w:rFonts w:ascii="Times New Roman" w:eastAsia="Times New Roman" w:hAnsi="Times New Roman" w:cs="Times New Roman"/>
          <w:sz w:val="24"/>
          <w:szCs w:val="24"/>
          <w:lang w:eastAsia="ru-RU"/>
        </w:rPr>
      </w:pPr>
    </w:p>
    <w:p w:rsidR="00E9321F" w:rsidRPr="00E9321F" w:rsidRDefault="00852E86" w:rsidP="00DD18E7">
      <w:pPr>
        <w:pStyle w:val="afd"/>
        <w:numPr>
          <w:ilvl w:val="0"/>
          <w:numId w:val="1"/>
        </w:numPr>
        <w:spacing w:after="0" w:line="240" w:lineRule="auto"/>
        <w:jc w:val="both"/>
        <w:rPr>
          <w:rFonts w:ascii="Times New Roman" w:eastAsia="Times New Roman" w:hAnsi="Times New Roman" w:cs="Times New Roman"/>
          <w:sz w:val="24"/>
          <w:szCs w:val="24"/>
          <w:lang w:eastAsia="ru-RU"/>
        </w:rPr>
      </w:pPr>
      <w:r w:rsidRPr="00E9321F">
        <w:rPr>
          <w:rFonts w:ascii="Times New Roman" w:eastAsia="Times New Roman" w:hAnsi="Times New Roman" w:cs="Times New Roman"/>
          <w:sz w:val="24"/>
          <w:szCs w:val="24"/>
          <w:lang w:eastAsia="ru-RU"/>
        </w:rPr>
        <w:t>Установить, что остатки  целевых средств, полученные</w:t>
      </w:r>
      <w:r w:rsidR="00E9321F" w:rsidRPr="00E9321F">
        <w:rPr>
          <w:rFonts w:ascii="Times New Roman" w:eastAsia="Times New Roman" w:hAnsi="Times New Roman" w:cs="Times New Roman"/>
          <w:sz w:val="24"/>
          <w:szCs w:val="24"/>
          <w:lang w:eastAsia="ru-RU"/>
        </w:rPr>
        <w:t xml:space="preserve"> из  республиканского бюджета и</w:t>
      </w:r>
    </w:p>
    <w:p w:rsidR="00852E86" w:rsidRPr="00E9321F" w:rsidRDefault="00E9321F" w:rsidP="00E932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852E86" w:rsidRPr="00E9321F">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w:t>
      </w:r>
      <w:proofErr w:type="gramStart"/>
      <w:r w:rsidR="00852E86" w:rsidRPr="00E9321F">
        <w:rPr>
          <w:rFonts w:ascii="Times New Roman" w:eastAsia="Times New Roman" w:hAnsi="Times New Roman" w:cs="Times New Roman"/>
          <w:sz w:val="24"/>
          <w:szCs w:val="24"/>
          <w:lang w:eastAsia="ru-RU"/>
        </w:rPr>
        <w:t>использованные</w:t>
      </w:r>
      <w:proofErr w:type="gramEnd"/>
      <w:r w:rsidR="00852E86" w:rsidRPr="00E9321F">
        <w:rPr>
          <w:rFonts w:ascii="Times New Roman" w:eastAsia="Times New Roman" w:hAnsi="Times New Roman" w:cs="Times New Roman"/>
          <w:sz w:val="24"/>
          <w:szCs w:val="24"/>
          <w:lang w:eastAsia="ru-RU"/>
        </w:rPr>
        <w:t xml:space="preserve"> в 2017 году, подлежат в полном объеме возврату в республиканский бюджет;  </w:t>
      </w:r>
    </w:p>
    <w:p w:rsidR="00852E86" w:rsidRPr="00852E86" w:rsidRDefault="00E9321F" w:rsidP="00E932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00852E86" w:rsidRPr="00852E86">
        <w:rPr>
          <w:rFonts w:ascii="Times New Roman" w:eastAsia="Times New Roman" w:hAnsi="Times New Roman" w:cs="Times New Roman"/>
          <w:sz w:val="24"/>
          <w:szCs w:val="24"/>
          <w:lang w:eastAsia="ru-RU"/>
        </w:rPr>
        <w:t xml:space="preserve"> Остатки средств городского бюджета на начало текущего финансового года, за исключением остатков неиспользованных межбюджетных трансфертов, полученных бюджетом города, в  форме субсидий, субвенций и иных межбюджетных трансфертов, имеющих целевое назначение, в   объеме до 100% могут направляться на покрытие временных кассовых разрывов, возникающих при исполнении городских бюджетов</w:t>
      </w:r>
    </w:p>
    <w:p w:rsidR="00852E86" w:rsidRPr="00852E86" w:rsidRDefault="00852E86" w:rsidP="00852E86">
      <w:pPr>
        <w:spacing w:after="0" w:line="240" w:lineRule="auto"/>
        <w:jc w:val="both"/>
        <w:rPr>
          <w:rFonts w:ascii="Times New Roman" w:eastAsia="Times New Roman" w:hAnsi="Times New Roman" w:cs="Times New Roman"/>
          <w:b/>
          <w:sz w:val="24"/>
          <w:szCs w:val="24"/>
          <w:lang w:eastAsia="ru-RU"/>
        </w:rPr>
      </w:pPr>
    </w:p>
    <w:p w:rsidR="00852E86" w:rsidRPr="00852E86" w:rsidRDefault="00852E86" w:rsidP="00852E86">
      <w:pPr>
        <w:spacing w:after="0" w:line="240" w:lineRule="auto"/>
        <w:jc w:val="both"/>
        <w:rPr>
          <w:rFonts w:ascii="Times New Roman" w:eastAsia="Times New Roman" w:hAnsi="Times New Roman" w:cs="Times New Roman"/>
          <w:b/>
          <w:sz w:val="24"/>
          <w:szCs w:val="24"/>
          <w:lang w:eastAsia="ru-RU"/>
        </w:rPr>
      </w:pPr>
      <w:r w:rsidRPr="00852E86">
        <w:rPr>
          <w:rFonts w:ascii="Times New Roman" w:eastAsia="Times New Roman" w:hAnsi="Times New Roman" w:cs="Times New Roman"/>
          <w:b/>
          <w:sz w:val="24"/>
          <w:szCs w:val="24"/>
          <w:lang w:eastAsia="ru-RU"/>
        </w:rPr>
        <w:t xml:space="preserve"> </w:t>
      </w:r>
      <w:r w:rsidR="00224EFD">
        <w:rPr>
          <w:rFonts w:ascii="Times New Roman" w:eastAsia="Times New Roman" w:hAnsi="Times New Roman" w:cs="Times New Roman"/>
          <w:b/>
          <w:sz w:val="24"/>
          <w:szCs w:val="24"/>
          <w:lang w:eastAsia="ru-RU"/>
        </w:rPr>
        <w:t xml:space="preserve">     </w:t>
      </w:r>
      <w:r w:rsidRPr="00852E86">
        <w:rPr>
          <w:rFonts w:ascii="Times New Roman" w:eastAsia="Times New Roman" w:hAnsi="Times New Roman" w:cs="Times New Roman"/>
          <w:b/>
          <w:sz w:val="24"/>
          <w:szCs w:val="24"/>
          <w:lang w:eastAsia="ru-RU"/>
        </w:rPr>
        <w:t>Статья 10.  Приоритетные статьи расходов городского бюджета в 2018 году</w:t>
      </w:r>
    </w:p>
    <w:p w:rsidR="00852E86" w:rsidRPr="00852E86" w:rsidRDefault="00852E86" w:rsidP="00852E86">
      <w:pPr>
        <w:spacing w:after="0" w:line="240" w:lineRule="auto"/>
        <w:jc w:val="both"/>
        <w:rPr>
          <w:rFonts w:ascii="Times New Roman" w:eastAsia="Times New Roman" w:hAnsi="Times New Roman" w:cs="Times New Roman"/>
          <w:b/>
          <w:sz w:val="24"/>
          <w:szCs w:val="24"/>
          <w:lang w:eastAsia="ru-RU"/>
        </w:rPr>
      </w:pPr>
      <w:r w:rsidRPr="00852E86">
        <w:rPr>
          <w:rFonts w:ascii="Times New Roman" w:eastAsia="Times New Roman" w:hAnsi="Times New Roman" w:cs="Times New Roman"/>
          <w:b/>
          <w:sz w:val="24"/>
          <w:szCs w:val="24"/>
          <w:lang w:eastAsia="ru-RU"/>
        </w:rPr>
        <w:t xml:space="preserve">      </w:t>
      </w:r>
    </w:p>
    <w:p w:rsidR="00852E86" w:rsidRPr="00852E86" w:rsidRDefault="00852E86" w:rsidP="00852E86">
      <w:pPr>
        <w:spacing w:after="0" w:line="240" w:lineRule="auto"/>
        <w:jc w:val="both"/>
        <w:rPr>
          <w:rFonts w:ascii="Times New Roman" w:eastAsia="Times New Roman" w:hAnsi="Times New Roman" w:cs="Times New Roman"/>
          <w:sz w:val="24"/>
          <w:szCs w:val="24"/>
          <w:lang w:eastAsia="ru-RU"/>
        </w:rPr>
      </w:pPr>
      <w:r w:rsidRPr="00852E86">
        <w:rPr>
          <w:rFonts w:ascii="Times New Roman" w:eastAsia="Times New Roman" w:hAnsi="Times New Roman" w:cs="Times New Roman"/>
          <w:b/>
          <w:sz w:val="24"/>
          <w:szCs w:val="24"/>
          <w:lang w:eastAsia="ru-RU"/>
        </w:rPr>
        <w:t xml:space="preserve">    </w:t>
      </w:r>
      <w:r w:rsidRPr="00852E86">
        <w:rPr>
          <w:rFonts w:ascii="Times New Roman" w:eastAsia="Times New Roman" w:hAnsi="Times New Roman" w:cs="Times New Roman"/>
          <w:sz w:val="24"/>
          <w:szCs w:val="24"/>
          <w:lang w:eastAsia="ru-RU"/>
        </w:rPr>
        <w:t xml:space="preserve">Установить, что приоритетными статьями расходов городского бюджета на 2018 год, подлежащими финансированию в полном объеме, являются: </w:t>
      </w:r>
    </w:p>
    <w:p w:rsidR="00852E86" w:rsidRPr="00852E86" w:rsidRDefault="00ED42BE" w:rsidP="00ED42B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52E86" w:rsidRPr="00852E86">
        <w:rPr>
          <w:rFonts w:ascii="Times New Roman" w:eastAsia="Times New Roman" w:hAnsi="Times New Roman" w:cs="Times New Roman"/>
          <w:sz w:val="24"/>
          <w:szCs w:val="24"/>
          <w:lang w:eastAsia="ru-RU"/>
        </w:rPr>
        <w:t>1. оплата труда;</w:t>
      </w:r>
    </w:p>
    <w:p w:rsidR="00852E86" w:rsidRPr="00852E86" w:rsidRDefault="00ED42BE" w:rsidP="00ED42B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52E86" w:rsidRPr="00852E86">
        <w:rPr>
          <w:rFonts w:ascii="Times New Roman" w:eastAsia="Times New Roman" w:hAnsi="Times New Roman" w:cs="Times New Roman"/>
          <w:sz w:val="24"/>
          <w:szCs w:val="24"/>
          <w:lang w:eastAsia="ru-RU"/>
        </w:rPr>
        <w:t>2. начисления на фонд оплаты труда;</w:t>
      </w:r>
    </w:p>
    <w:p w:rsidR="00852E86" w:rsidRPr="00852E86" w:rsidRDefault="00852E86" w:rsidP="00852E86">
      <w:pPr>
        <w:spacing w:after="0" w:line="240" w:lineRule="auto"/>
        <w:ind w:left="360"/>
        <w:jc w:val="both"/>
        <w:rPr>
          <w:rFonts w:ascii="Times New Roman" w:eastAsia="Times New Roman" w:hAnsi="Times New Roman" w:cs="Times New Roman"/>
          <w:sz w:val="24"/>
          <w:szCs w:val="24"/>
          <w:lang w:eastAsia="ru-RU"/>
        </w:rPr>
      </w:pPr>
      <w:r w:rsidRPr="00852E86">
        <w:rPr>
          <w:rFonts w:ascii="Times New Roman" w:eastAsia="Times New Roman" w:hAnsi="Times New Roman" w:cs="Times New Roman"/>
          <w:sz w:val="24"/>
          <w:szCs w:val="24"/>
          <w:lang w:eastAsia="ru-RU"/>
        </w:rPr>
        <w:t>3. медикаменты;</w:t>
      </w:r>
    </w:p>
    <w:p w:rsidR="00852E86" w:rsidRPr="00852E86" w:rsidRDefault="00852E86" w:rsidP="00852E86">
      <w:pPr>
        <w:spacing w:after="0" w:line="240" w:lineRule="auto"/>
        <w:ind w:left="360"/>
        <w:jc w:val="both"/>
        <w:rPr>
          <w:rFonts w:ascii="Times New Roman" w:eastAsia="Times New Roman" w:hAnsi="Times New Roman" w:cs="Times New Roman"/>
          <w:sz w:val="24"/>
          <w:szCs w:val="24"/>
          <w:lang w:eastAsia="ru-RU"/>
        </w:rPr>
      </w:pPr>
      <w:r w:rsidRPr="00852E86">
        <w:rPr>
          <w:rFonts w:ascii="Times New Roman" w:eastAsia="Times New Roman" w:hAnsi="Times New Roman" w:cs="Times New Roman"/>
          <w:sz w:val="24"/>
          <w:szCs w:val="24"/>
          <w:lang w:eastAsia="ru-RU"/>
        </w:rPr>
        <w:t xml:space="preserve">4. продукты питания; </w:t>
      </w:r>
    </w:p>
    <w:p w:rsidR="00852E86" w:rsidRPr="00852E86" w:rsidRDefault="00852E86" w:rsidP="00852E86">
      <w:pPr>
        <w:spacing w:after="0" w:line="240" w:lineRule="auto"/>
        <w:ind w:left="360"/>
        <w:jc w:val="both"/>
        <w:rPr>
          <w:rFonts w:ascii="Times New Roman" w:eastAsia="Times New Roman" w:hAnsi="Times New Roman" w:cs="Times New Roman"/>
          <w:sz w:val="24"/>
          <w:szCs w:val="24"/>
          <w:lang w:eastAsia="ru-RU"/>
        </w:rPr>
      </w:pPr>
      <w:r w:rsidRPr="00852E86">
        <w:rPr>
          <w:rFonts w:ascii="Times New Roman" w:eastAsia="Times New Roman" w:hAnsi="Times New Roman" w:cs="Times New Roman"/>
          <w:sz w:val="24"/>
          <w:szCs w:val="24"/>
          <w:lang w:eastAsia="ru-RU"/>
        </w:rPr>
        <w:t xml:space="preserve">5. выплата пособий опекунам на детей сирот и детей, находящихся  </w:t>
      </w:r>
    </w:p>
    <w:p w:rsidR="00852E86" w:rsidRPr="00852E86" w:rsidRDefault="00852E86" w:rsidP="00ED42BE">
      <w:pPr>
        <w:spacing w:after="0" w:line="240" w:lineRule="auto"/>
        <w:jc w:val="both"/>
        <w:rPr>
          <w:rFonts w:ascii="Times New Roman" w:eastAsia="Times New Roman" w:hAnsi="Times New Roman" w:cs="Times New Roman"/>
          <w:sz w:val="24"/>
          <w:szCs w:val="24"/>
          <w:lang w:eastAsia="ru-RU"/>
        </w:rPr>
      </w:pPr>
      <w:r w:rsidRPr="00852E86">
        <w:rPr>
          <w:rFonts w:ascii="Times New Roman" w:eastAsia="Times New Roman" w:hAnsi="Times New Roman" w:cs="Times New Roman"/>
          <w:sz w:val="24"/>
          <w:szCs w:val="24"/>
          <w:lang w:eastAsia="ru-RU"/>
        </w:rPr>
        <w:t>под опекой (попечительством).</w:t>
      </w:r>
    </w:p>
    <w:p w:rsidR="00852E86" w:rsidRPr="00852E86" w:rsidRDefault="00852E86" w:rsidP="00852E86">
      <w:pPr>
        <w:spacing w:after="0" w:line="240" w:lineRule="auto"/>
        <w:ind w:left="360"/>
        <w:jc w:val="both"/>
        <w:rPr>
          <w:rFonts w:ascii="Times New Roman" w:eastAsia="Times New Roman" w:hAnsi="Times New Roman" w:cs="Times New Roman"/>
          <w:sz w:val="24"/>
          <w:szCs w:val="24"/>
          <w:lang w:eastAsia="ru-RU"/>
        </w:rPr>
      </w:pPr>
      <w:r w:rsidRPr="00852E86">
        <w:rPr>
          <w:rFonts w:ascii="Times New Roman" w:eastAsia="Times New Roman" w:hAnsi="Times New Roman" w:cs="Times New Roman"/>
          <w:sz w:val="24"/>
          <w:szCs w:val="24"/>
          <w:lang w:eastAsia="ru-RU"/>
        </w:rPr>
        <w:t>6. оплата коммунальных услуг</w:t>
      </w:r>
    </w:p>
    <w:p w:rsidR="00852E86" w:rsidRPr="00852E86" w:rsidRDefault="00852E86" w:rsidP="00852E86">
      <w:pPr>
        <w:spacing w:after="0" w:line="240" w:lineRule="auto"/>
        <w:jc w:val="both"/>
        <w:rPr>
          <w:rFonts w:ascii="Times New Roman" w:eastAsia="Times New Roman" w:hAnsi="Times New Roman" w:cs="Times New Roman"/>
          <w:b/>
          <w:sz w:val="24"/>
          <w:szCs w:val="24"/>
          <w:lang w:eastAsia="ru-RU"/>
        </w:rPr>
      </w:pPr>
    </w:p>
    <w:p w:rsidR="00852E86" w:rsidRPr="00852E86" w:rsidRDefault="00224EFD" w:rsidP="00852E8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852E86" w:rsidRPr="00852E86">
        <w:rPr>
          <w:rFonts w:ascii="Times New Roman" w:eastAsia="Times New Roman" w:hAnsi="Times New Roman" w:cs="Times New Roman"/>
          <w:b/>
          <w:sz w:val="24"/>
          <w:szCs w:val="24"/>
          <w:lang w:eastAsia="ru-RU"/>
        </w:rPr>
        <w:t>Статья 11</w:t>
      </w:r>
      <w:r w:rsidR="00852E86" w:rsidRPr="00852E86">
        <w:rPr>
          <w:rFonts w:ascii="Times New Roman" w:eastAsia="Times New Roman" w:hAnsi="Times New Roman" w:cs="Times New Roman"/>
          <w:b/>
          <w:i/>
          <w:sz w:val="24"/>
          <w:szCs w:val="24"/>
          <w:lang w:eastAsia="ru-RU"/>
        </w:rPr>
        <w:t xml:space="preserve">. </w:t>
      </w:r>
      <w:r w:rsidR="00852E86" w:rsidRPr="00852E86">
        <w:rPr>
          <w:rFonts w:ascii="Times New Roman" w:eastAsia="Times New Roman" w:hAnsi="Times New Roman" w:cs="Times New Roman"/>
          <w:b/>
          <w:sz w:val="24"/>
          <w:szCs w:val="24"/>
          <w:lang w:eastAsia="ru-RU"/>
        </w:rPr>
        <w:t>Особенности заключения договоров, муниципальных контрактов на выполнение работ, оказания услуг  в 2018 году</w:t>
      </w:r>
    </w:p>
    <w:p w:rsidR="00852E86" w:rsidRPr="00852E86" w:rsidRDefault="00852E86" w:rsidP="00852E86">
      <w:pPr>
        <w:spacing w:after="0" w:line="240" w:lineRule="auto"/>
        <w:jc w:val="both"/>
        <w:rPr>
          <w:rFonts w:ascii="Times New Roman" w:eastAsia="Times New Roman" w:hAnsi="Times New Roman" w:cs="Times New Roman"/>
          <w:b/>
          <w:i/>
          <w:sz w:val="24"/>
          <w:szCs w:val="24"/>
          <w:lang w:eastAsia="ru-RU"/>
        </w:rPr>
      </w:pPr>
    </w:p>
    <w:p w:rsidR="00852E86" w:rsidRPr="00ED42BE" w:rsidRDefault="00ED42BE" w:rsidP="00ED42B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 xml:space="preserve">     </w:t>
      </w:r>
      <w:r w:rsidR="00852E86" w:rsidRPr="00852E86">
        <w:rPr>
          <w:rFonts w:ascii="Times New Roman" w:eastAsia="Times New Roman" w:hAnsi="Times New Roman" w:cs="Times New Roman"/>
          <w:b/>
          <w:i/>
          <w:sz w:val="24"/>
          <w:szCs w:val="24"/>
          <w:lang w:eastAsia="ru-RU"/>
        </w:rPr>
        <w:t xml:space="preserve"> </w:t>
      </w:r>
      <w:r w:rsidR="00852E86" w:rsidRPr="00ED42BE">
        <w:rPr>
          <w:rFonts w:ascii="Times New Roman" w:eastAsia="Times New Roman" w:hAnsi="Times New Roman" w:cs="Times New Roman"/>
          <w:sz w:val="24"/>
          <w:szCs w:val="24"/>
          <w:lang w:eastAsia="ru-RU"/>
        </w:rPr>
        <w:t>Установить, что главный распорядитель, распорядитель, получатель средств городского бюджета, при заключении соглашений, договоров, государственных контрактов на поставку товаров, выполнение работ, оказание услуг вправе предусматривать авансовые платежи:</w:t>
      </w:r>
    </w:p>
    <w:p w:rsidR="00852E86" w:rsidRPr="00ED42BE" w:rsidRDefault="00ED42BE" w:rsidP="00ED42BE">
      <w:pPr>
        <w:spacing w:after="0" w:line="240" w:lineRule="auto"/>
        <w:jc w:val="both"/>
        <w:rPr>
          <w:rFonts w:ascii="Times New Roman" w:eastAsia="Times New Roman" w:hAnsi="Times New Roman" w:cs="Times New Roman"/>
          <w:sz w:val="24"/>
          <w:szCs w:val="24"/>
          <w:lang w:eastAsia="ru-RU"/>
        </w:rPr>
      </w:pPr>
      <w:bookmarkStart w:id="2" w:name="sub_2801"/>
      <w:r>
        <w:rPr>
          <w:rFonts w:ascii="Times New Roman" w:eastAsia="Times New Roman" w:hAnsi="Times New Roman" w:cs="Times New Roman"/>
          <w:sz w:val="24"/>
          <w:szCs w:val="24"/>
          <w:lang w:eastAsia="ru-RU"/>
        </w:rPr>
        <w:t xml:space="preserve">      </w:t>
      </w:r>
      <w:r w:rsidR="00852E86" w:rsidRPr="00ED42BE">
        <w:rPr>
          <w:rFonts w:ascii="Times New Roman" w:eastAsia="Times New Roman" w:hAnsi="Times New Roman" w:cs="Times New Roman"/>
          <w:sz w:val="24"/>
          <w:szCs w:val="24"/>
          <w:lang w:eastAsia="ru-RU"/>
        </w:rPr>
        <w:t>1. В размере 100 процентов от суммы соглашения, договора, контракта - по соглашениям, договорам, контрактам на оказание услуг связи, на подписку печатных изданий, за обучение на курсах повышения квалификации, на приобретение ави</w:t>
      </w:r>
      <w:proofErr w:type="gramStart"/>
      <w:r w:rsidR="00852E86" w:rsidRPr="00ED42BE">
        <w:rPr>
          <w:rFonts w:ascii="Times New Roman" w:eastAsia="Times New Roman" w:hAnsi="Times New Roman" w:cs="Times New Roman"/>
          <w:sz w:val="24"/>
          <w:szCs w:val="24"/>
          <w:lang w:eastAsia="ru-RU"/>
        </w:rPr>
        <w:t>а-</w:t>
      </w:r>
      <w:proofErr w:type="gramEnd"/>
      <w:r w:rsidR="00852E86" w:rsidRPr="00ED42BE">
        <w:rPr>
          <w:rFonts w:ascii="Times New Roman" w:eastAsia="Times New Roman" w:hAnsi="Times New Roman" w:cs="Times New Roman"/>
          <w:sz w:val="24"/>
          <w:szCs w:val="24"/>
          <w:lang w:eastAsia="ru-RU"/>
        </w:rPr>
        <w:t xml:space="preserve"> и железнодорожных билетов, по договорам обязательного медицинского страхования гражданской ответственности владельцев транспортных средств, а также по договорам, подлежащим оплате за счет средств, полученных от предпринимательской деятельности и иной приносящей доход деятельности;</w:t>
      </w:r>
    </w:p>
    <w:bookmarkEnd w:id="2"/>
    <w:p w:rsidR="00852E86" w:rsidRPr="00ED42BE" w:rsidRDefault="00ED42BE" w:rsidP="00ED42B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52E86" w:rsidRPr="00ED42BE">
        <w:rPr>
          <w:rFonts w:ascii="Times New Roman" w:eastAsia="Times New Roman" w:hAnsi="Times New Roman" w:cs="Times New Roman"/>
          <w:sz w:val="24"/>
          <w:szCs w:val="24"/>
          <w:lang w:eastAsia="ru-RU"/>
        </w:rPr>
        <w:t>2. По остальным соглашениям, договорам, контрактам авансовые платежи определяются расчетным путем, но не более 30 процентов от суммы соглашения, договора, контракта, если иное не предусмотрено законодательством Российской Федерации, Республики Ингушетия.</w:t>
      </w:r>
    </w:p>
    <w:p w:rsidR="00852E86" w:rsidRPr="00ED42BE" w:rsidRDefault="00ED42BE" w:rsidP="00ED42B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52E86" w:rsidRPr="00ED42BE">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00852E86" w:rsidRPr="00ED42BE">
        <w:rPr>
          <w:rFonts w:ascii="Times New Roman" w:eastAsia="Times New Roman" w:hAnsi="Times New Roman" w:cs="Times New Roman"/>
          <w:sz w:val="24"/>
          <w:szCs w:val="24"/>
          <w:lang w:eastAsia="ru-RU"/>
        </w:rPr>
        <w:t xml:space="preserve">Установить, что заключение  договоров главными распорядителями  и получателями средств   городского бюджета и их оплата    осуществляется в пределах доведенных  лимитов бюджетных обязательств,   в соответствии с функциональной классификацией  расходов,  ведомственной   классификацией  расходов и  классификацией операций сектора государственного управления (КОСГУ) классификации  расходов бюджетов, Российской Федерации. </w:t>
      </w:r>
    </w:p>
    <w:p w:rsidR="00852E86" w:rsidRPr="00ED42BE" w:rsidRDefault="00852E86" w:rsidP="00852E86">
      <w:pPr>
        <w:spacing w:after="0" w:line="240" w:lineRule="auto"/>
        <w:jc w:val="both"/>
        <w:rPr>
          <w:rFonts w:ascii="Times New Roman" w:eastAsia="Times New Roman" w:hAnsi="Times New Roman" w:cs="Times New Roman"/>
          <w:sz w:val="24"/>
          <w:szCs w:val="24"/>
          <w:lang w:eastAsia="ru-RU"/>
        </w:rPr>
      </w:pPr>
      <w:r w:rsidRPr="00ED42BE">
        <w:rPr>
          <w:rFonts w:ascii="Times New Roman" w:eastAsia="Times New Roman" w:hAnsi="Times New Roman" w:cs="Times New Roman"/>
          <w:sz w:val="24"/>
          <w:szCs w:val="24"/>
          <w:lang w:eastAsia="ru-RU"/>
        </w:rPr>
        <w:t xml:space="preserve">      4. Установить, что не подлежат оплате за счет средств городского бюджета договорные обязательства, принятые главными распорядителями, распорядителями и получателями средств  городского бюджета сверх утвержденных на 2018 год лимитов бюджетных обязательств.</w:t>
      </w:r>
    </w:p>
    <w:p w:rsidR="00852E86" w:rsidRPr="00ED42BE" w:rsidRDefault="00852E86" w:rsidP="00852E86">
      <w:pPr>
        <w:spacing w:after="0" w:line="240" w:lineRule="auto"/>
        <w:jc w:val="both"/>
        <w:rPr>
          <w:rFonts w:ascii="Times New Roman" w:eastAsia="Times New Roman" w:hAnsi="Times New Roman" w:cs="Times New Roman"/>
          <w:sz w:val="24"/>
          <w:szCs w:val="24"/>
          <w:lang w:eastAsia="ru-RU"/>
        </w:rPr>
      </w:pPr>
      <w:r w:rsidRPr="00ED42BE">
        <w:rPr>
          <w:rFonts w:ascii="Times New Roman" w:eastAsia="Times New Roman" w:hAnsi="Times New Roman" w:cs="Times New Roman"/>
          <w:sz w:val="24"/>
          <w:szCs w:val="24"/>
          <w:lang w:eastAsia="ru-RU"/>
        </w:rPr>
        <w:t xml:space="preserve">      5. Установить, что финансирование расходов из городского бюджета в 2017 году на строительство, реконструкцию, и капитальный ремонт объектов осуществлять только при наличии утвержденной и прошедшей государственную экспертизу проектно-сметной документации.</w:t>
      </w:r>
    </w:p>
    <w:p w:rsidR="00852E86" w:rsidRPr="00852E86" w:rsidRDefault="00D57FE1" w:rsidP="00680AF0">
      <w:pPr>
        <w:keepNext/>
        <w:spacing w:after="0" w:line="240" w:lineRule="auto"/>
        <w:jc w:val="center"/>
        <w:outlineLvl w:val="0"/>
        <w:rPr>
          <w:rFonts w:ascii="Times New Roman" w:eastAsia="Times New Roman" w:hAnsi="Times New Roman" w:cs="Times New Roman"/>
          <w:b/>
          <w:sz w:val="24"/>
          <w:szCs w:val="24"/>
          <w:lang w:eastAsia="ru-RU"/>
        </w:rPr>
      </w:pPr>
      <w:hyperlink r:id="rId12" w:history="1"/>
      <w:r w:rsidR="00852E86" w:rsidRPr="00852E86">
        <w:rPr>
          <w:rFonts w:ascii="Times New Roman" w:eastAsia="Times New Roman" w:hAnsi="Times New Roman" w:cs="Times New Roman"/>
          <w:sz w:val="24"/>
          <w:szCs w:val="24"/>
          <w:lang w:eastAsia="ru-RU"/>
        </w:rPr>
        <w:t xml:space="preserve">   </w:t>
      </w:r>
      <w:r w:rsidR="00224EFD">
        <w:rPr>
          <w:rFonts w:ascii="Times New Roman" w:eastAsia="Times New Roman" w:hAnsi="Times New Roman" w:cs="Times New Roman"/>
          <w:sz w:val="24"/>
          <w:szCs w:val="24"/>
          <w:lang w:eastAsia="ru-RU"/>
        </w:rPr>
        <w:t xml:space="preserve"> </w:t>
      </w:r>
      <w:r w:rsidR="00852E86" w:rsidRPr="00852E86">
        <w:rPr>
          <w:rFonts w:ascii="Times New Roman" w:eastAsia="Times New Roman" w:hAnsi="Times New Roman" w:cs="Times New Roman"/>
          <w:b/>
          <w:sz w:val="24"/>
          <w:szCs w:val="24"/>
          <w:lang w:eastAsia="ru-RU"/>
        </w:rPr>
        <w:t>Статья 12.   О запрещении   увеличения численности  муниципальных служащих, а также работников казенных и бюджетных учреждений</w:t>
      </w:r>
    </w:p>
    <w:p w:rsidR="00852E86" w:rsidRDefault="00852E86" w:rsidP="00852E86">
      <w:pPr>
        <w:spacing w:after="0" w:line="240" w:lineRule="auto"/>
        <w:rPr>
          <w:rFonts w:ascii="Times New Roman" w:eastAsia="Times New Roman" w:hAnsi="Times New Roman" w:cs="Times New Roman"/>
          <w:sz w:val="24"/>
          <w:szCs w:val="24"/>
          <w:lang w:eastAsia="ru-RU"/>
        </w:rPr>
      </w:pPr>
      <w:r w:rsidRPr="00852E86">
        <w:rPr>
          <w:rFonts w:ascii="Times New Roman" w:eastAsia="Times New Roman" w:hAnsi="Times New Roman" w:cs="Times New Roman"/>
          <w:sz w:val="24"/>
          <w:szCs w:val="24"/>
          <w:lang w:eastAsia="ru-RU"/>
        </w:rPr>
        <w:t xml:space="preserve">           </w:t>
      </w:r>
    </w:p>
    <w:p w:rsidR="00852E86" w:rsidRPr="00852E86" w:rsidRDefault="00852E86" w:rsidP="00852E8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852E86">
        <w:rPr>
          <w:rFonts w:ascii="Times New Roman" w:eastAsia="Times New Roman" w:hAnsi="Times New Roman" w:cs="Times New Roman"/>
          <w:sz w:val="24"/>
          <w:szCs w:val="24"/>
          <w:lang w:eastAsia="ru-RU"/>
        </w:rPr>
        <w:t>Администрация  муниципального образования « Городской округ город Карабулак» не вправе  принимать  решения,  приводящих к увеличению численности  работников бюджетной сферы и органов местного самоуправления, за исключением случаев, возникших  в результате передачи (наделения) органам  местного самоуправления  государственных полномочий Российской Федерации  и Республики Ингушетия, а также ввода новых объектов капитального строительства.</w:t>
      </w:r>
    </w:p>
    <w:p w:rsidR="00852E86" w:rsidRPr="00852E86" w:rsidRDefault="00852E86" w:rsidP="00852E86">
      <w:pPr>
        <w:spacing w:after="0" w:line="240" w:lineRule="auto"/>
        <w:jc w:val="both"/>
        <w:rPr>
          <w:rFonts w:ascii="Times New Roman" w:eastAsia="Times New Roman" w:hAnsi="Times New Roman" w:cs="Times New Roman"/>
          <w:sz w:val="20"/>
          <w:szCs w:val="24"/>
          <w:lang w:eastAsia="ru-RU"/>
        </w:rPr>
      </w:pPr>
    </w:p>
    <w:p w:rsidR="00852E86" w:rsidRPr="00852E86" w:rsidRDefault="00224EFD" w:rsidP="00852E8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852E86" w:rsidRPr="00852E86">
        <w:rPr>
          <w:rFonts w:ascii="Times New Roman" w:eastAsia="Times New Roman" w:hAnsi="Times New Roman" w:cs="Times New Roman"/>
          <w:b/>
          <w:sz w:val="24"/>
          <w:szCs w:val="24"/>
          <w:lang w:eastAsia="ru-RU"/>
        </w:rPr>
        <w:t>Статья 13.  Открытие счетов</w:t>
      </w:r>
    </w:p>
    <w:p w:rsidR="00852E86" w:rsidRPr="00852E86" w:rsidRDefault="00852E86" w:rsidP="00852E86">
      <w:pPr>
        <w:spacing w:after="0" w:line="240" w:lineRule="auto"/>
        <w:jc w:val="both"/>
        <w:rPr>
          <w:rFonts w:ascii="Times New Roman" w:eastAsia="Times New Roman" w:hAnsi="Times New Roman" w:cs="Times New Roman"/>
          <w:b/>
          <w:sz w:val="24"/>
          <w:szCs w:val="24"/>
          <w:lang w:eastAsia="ru-RU"/>
        </w:rPr>
      </w:pPr>
      <w:r w:rsidRPr="00852E86">
        <w:rPr>
          <w:rFonts w:ascii="Times New Roman" w:eastAsia="Times New Roman" w:hAnsi="Times New Roman" w:cs="Times New Roman"/>
          <w:b/>
          <w:sz w:val="24"/>
          <w:szCs w:val="24"/>
          <w:lang w:eastAsia="ru-RU"/>
        </w:rPr>
        <w:t xml:space="preserve">   </w:t>
      </w:r>
    </w:p>
    <w:p w:rsidR="00852E86" w:rsidRPr="00852E86" w:rsidRDefault="00852E86" w:rsidP="00852E86">
      <w:pPr>
        <w:spacing w:after="0" w:line="240" w:lineRule="auto"/>
        <w:jc w:val="both"/>
        <w:rPr>
          <w:rFonts w:ascii="Times New Roman" w:eastAsia="Times New Roman" w:hAnsi="Times New Roman" w:cs="Times New Roman"/>
          <w:sz w:val="24"/>
          <w:szCs w:val="24"/>
          <w:lang w:eastAsia="ru-RU"/>
        </w:rPr>
      </w:pPr>
      <w:r w:rsidRPr="00852E86">
        <w:rPr>
          <w:rFonts w:ascii="Times New Roman" w:eastAsia="Times New Roman" w:hAnsi="Times New Roman" w:cs="Times New Roman"/>
          <w:b/>
          <w:sz w:val="24"/>
          <w:szCs w:val="24"/>
          <w:lang w:eastAsia="ru-RU"/>
        </w:rPr>
        <w:t xml:space="preserve">      </w:t>
      </w:r>
      <w:proofErr w:type="gramStart"/>
      <w:r w:rsidRPr="00852E86">
        <w:rPr>
          <w:rFonts w:ascii="Times New Roman" w:eastAsia="Times New Roman" w:hAnsi="Times New Roman" w:cs="Times New Roman"/>
          <w:sz w:val="24"/>
          <w:szCs w:val="24"/>
          <w:lang w:eastAsia="ru-RU"/>
        </w:rPr>
        <w:t>Установить,  что исполнение городского  бюджета</w:t>
      </w:r>
      <w:r w:rsidRPr="00852E86">
        <w:rPr>
          <w:rFonts w:ascii="Times New Roman" w:eastAsia="Times New Roman" w:hAnsi="Times New Roman" w:cs="Times New Roman"/>
          <w:b/>
          <w:sz w:val="24"/>
          <w:szCs w:val="24"/>
          <w:lang w:eastAsia="ru-RU"/>
        </w:rPr>
        <w:t xml:space="preserve">  </w:t>
      </w:r>
      <w:r w:rsidRPr="00852E86">
        <w:rPr>
          <w:rFonts w:ascii="Times New Roman" w:eastAsia="Times New Roman" w:hAnsi="Times New Roman" w:cs="Times New Roman"/>
          <w:sz w:val="24"/>
          <w:szCs w:val="24"/>
          <w:lang w:eastAsia="ru-RU"/>
        </w:rPr>
        <w:t>по казначейской системе осуществляется финансовым органом  г. Карабулак  с использованием лицевых счетов бюджетных средств, открытых    только в органах Федерального казначейства,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w:t>
      </w:r>
      <w:proofErr w:type="gramEnd"/>
    </w:p>
    <w:p w:rsidR="00852E86" w:rsidRPr="00852E86" w:rsidRDefault="00852E86" w:rsidP="00852E86">
      <w:pPr>
        <w:spacing w:after="0" w:line="240" w:lineRule="auto"/>
        <w:jc w:val="both"/>
        <w:rPr>
          <w:rFonts w:ascii="Times New Roman" w:eastAsia="Times New Roman" w:hAnsi="Times New Roman" w:cs="Times New Roman"/>
          <w:sz w:val="24"/>
          <w:szCs w:val="24"/>
          <w:lang w:eastAsia="ru-RU"/>
        </w:rPr>
      </w:pPr>
      <w:r w:rsidRPr="00852E86">
        <w:rPr>
          <w:rFonts w:ascii="Times New Roman" w:eastAsia="Times New Roman" w:hAnsi="Times New Roman" w:cs="Times New Roman"/>
          <w:sz w:val="24"/>
          <w:szCs w:val="24"/>
          <w:lang w:eastAsia="ru-RU"/>
        </w:rPr>
        <w:t>Установить, что кассовое обслуживание исполнения городского бюджета  осуществляется органом, осуществляющим кассовое  обслуживание исполнения местного бюджета на основании соглашения и на безвозмездной основе.</w:t>
      </w:r>
    </w:p>
    <w:p w:rsidR="00852E86" w:rsidRPr="00852E86" w:rsidRDefault="00852E86" w:rsidP="00852E86">
      <w:pPr>
        <w:spacing w:after="0" w:line="240" w:lineRule="auto"/>
        <w:jc w:val="both"/>
        <w:rPr>
          <w:rFonts w:ascii="Times New Roman" w:eastAsia="Times New Roman" w:hAnsi="Times New Roman" w:cs="Times New Roman"/>
          <w:sz w:val="24"/>
          <w:szCs w:val="24"/>
          <w:lang w:eastAsia="ru-RU"/>
        </w:rPr>
      </w:pPr>
    </w:p>
    <w:p w:rsidR="00852E86" w:rsidRPr="00852E86" w:rsidRDefault="00224EFD" w:rsidP="00852E8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852E86" w:rsidRPr="00852E86">
        <w:rPr>
          <w:rFonts w:ascii="Times New Roman" w:eastAsia="Times New Roman" w:hAnsi="Times New Roman" w:cs="Times New Roman"/>
          <w:b/>
          <w:sz w:val="24"/>
          <w:szCs w:val="24"/>
          <w:lang w:eastAsia="ru-RU"/>
        </w:rPr>
        <w:t>Статья 14. О запрещении принятий решений по увеличению расходов городского бюджета</w:t>
      </w:r>
    </w:p>
    <w:p w:rsidR="00852E86" w:rsidRPr="00852E86" w:rsidRDefault="00852E86" w:rsidP="00852E86">
      <w:pPr>
        <w:spacing w:after="0" w:line="240" w:lineRule="auto"/>
        <w:jc w:val="both"/>
        <w:rPr>
          <w:rFonts w:ascii="Times New Roman" w:eastAsia="Times New Roman" w:hAnsi="Times New Roman" w:cs="Times New Roman"/>
          <w:sz w:val="24"/>
          <w:szCs w:val="24"/>
          <w:lang w:eastAsia="ru-RU"/>
        </w:rPr>
      </w:pPr>
    </w:p>
    <w:p w:rsidR="00852E86" w:rsidRPr="00852E86" w:rsidRDefault="00852E86" w:rsidP="00852E86">
      <w:pPr>
        <w:spacing w:after="0" w:line="240" w:lineRule="auto"/>
        <w:jc w:val="both"/>
        <w:rPr>
          <w:rFonts w:ascii="Times New Roman" w:eastAsia="Times New Roman" w:hAnsi="Times New Roman" w:cs="Times New Roman"/>
          <w:sz w:val="24"/>
          <w:szCs w:val="24"/>
          <w:lang w:eastAsia="ru-RU"/>
        </w:rPr>
      </w:pPr>
      <w:r w:rsidRPr="00852E86">
        <w:rPr>
          <w:rFonts w:ascii="Times New Roman" w:eastAsia="Times New Roman" w:hAnsi="Times New Roman" w:cs="Times New Roman"/>
          <w:sz w:val="24"/>
          <w:szCs w:val="24"/>
          <w:lang w:eastAsia="ru-RU"/>
        </w:rPr>
        <w:t xml:space="preserve">            </w:t>
      </w:r>
      <w:proofErr w:type="gramStart"/>
      <w:r w:rsidRPr="00852E86">
        <w:rPr>
          <w:rFonts w:ascii="Times New Roman" w:eastAsia="Times New Roman" w:hAnsi="Times New Roman" w:cs="Times New Roman"/>
          <w:sz w:val="24"/>
          <w:szCs w:val="24"/>
          <w:lang w:eastAsia="ru-RU"/>
        </w:rPr>
        <w:t>Нормативные и иные правовые акты  органов местного самоуправления муниципального образования, влекущие дополнительные расходы за счет средств городского бюджета на 2018 год,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городского бюджета на 2017 год, а также после внесения соответствующих изменений в</w:t>
      </w:r>
      <w:proofErr w:type="gramEnd"/>
      <w:r w:rsidRPr="00852E86">
        <w:rPr>
          <w:rFonts w:ascii="Times New Roman" w:eastAsia="Times New Roman" w:hAnsi="Times New Roman" w:cs="Times New Roman"/>
          <w:sz w:val="24"/>
          <w:szCs w:val="24"/>
          <w:lang w:eastAsia="ru-RU"/>
        </w:rPr>
        <w:t xml:space="preserve"> настоящее Решение.</w:t>
      </w:r>
    </w:p>
    <w:p w:rsidR="00852E86" w:rsidRPr="00852E86" w:rsidRDefault="00852E86" w:rsidP="00852E86">
      <w:pPr>
        <w:spacing w:after="0" w:line="240" w:lineRule="auto"/>
        <w:jc w:val="both"/>
        <w:rPr>
          <w:rFonts w:ascii="Times New Roman" w:eastAsia="Times New Roman" w:hAnsi="Times New Roman" w:cs="Times New Roman"/>
          <w:sz w:val="24"/>
          <w:szCs w:val="24"/>
          <w:lang w:eastAsia="ru-RU"/>
        </w:rPr>
      </w:pPr>
    </w:p>
    <w:p w:rsidR="00852E86" w:rsidRPr="00852E86" w:rsidRDefault="00224EFD" w:rsidP="00852E8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852E86" w:rsidRPr="00852E86">
        <w:rPr>
          <w:rFonts w:ascii="Times New Roman" w:eastAsia="Times New Roman" w:hAnsi="Times New Roman" w:cs="Times New Roman"/>
          <w:b/>
          <w:sz w:val="24"/>
          <w:szCs w:val="24"/>
          <w:lang w:eastAsia="ru-RU"/>
        </w:rPr>
        <w:t>Статья 15.  Сводная бюджетная роспись</w:t>
      </w:r>
    </w:p>
    <w:p w:rsidR="00852E86" w:rsidRPr="00852E86" w:rsidRDefault="00852E86" w:rsidP="00852E86">
      <w:pPr>
        <w:spacing w:after="0" w:line="240" w:lineRule="auto"/>
        <w:jc w:val="both"/>
        <w:rPr>
          <w:rFonts w:ascii="Times New Roman" w:eastAsia="Times New Roman" w:hAnsi="Times New Roman" w:cs="Times New Roman"/>
          <w:sz w:val="24"/>
          <w:szCs w:val="24"/>
          <w:lang w:eastAsia="ru-RU"/>
        </w:rPr>
      </w:pPr>
    </w:p>
    <w:p w:rsidR="00852E86" w:rsidRPr="00ED42BE" w:rsidRDefault="00852E86" w:rsidP="00852E86">
      <w:pPr>
        <w:spacing w:after="0" w:line="240" w:lineRule="auto"/>
        <w:jc w:val="both"/>
        <w:rPr>
          <w:rFonts w:ascii="Times New Roman" w:eastAsia="Times New Roman" w:hAnsi="Times New Roman" w:cs="Times New Roman"/>
          <w:sz w:val="24"/>
          <w:szCs w:val="24"/>
          <w:lang w:eastAsia="ru-RU"/>
        </w:rPr>
      </w:pPr>
      <w:r w:rsidRPr="00ED42BE">
        <w:rPr>
          <w:rFonts w:ascii="Times New Roman" w:eastAsia="Times New Roman" w:hAnsi="Times New Roman" w:cs="Times New Roman"/>
          <w:sz w:val="24"/>
          <w:szCs w:val="24"/>
          <w:lang w:eastAsia="ru-RU"/>
        </w:rPr>
        <w:t xml:space="preserve">       </w:t>
      </w:r>
      <w:r w:rsidR="00ED42BE" w:rsidRPr="00ED42BE">
        <w:rPr>
          <w:rFonts w:ascii="Times New Roman" w:eastAsia="Times New Roman" w:hAnsi="Times New Roman" w:cs="Times New Roman"/>
          <w:sz w:val="24"/>
          <w:szCs w:val="24"/>
          <w:lang w:eastAsia="ru-RU"/>
        </w:rPr>
        <w:t xml:space="preserve">   </w:t>
      </w:r>
      <w:r w:rsidRPr="00ED42BE">
        <w:rPr>
          <w:rFonts w:ascii="Times New Roman" w:eastAsia="Times New Roman" w:hAnsi="Times New Roman" w:cs="Times New Roman"/>
          <w:sz w:val="24"/>
          <w:szCs w:val="24"/>
          <w:lang w:eastAsia="ru-RU"/>
        </w:rPr>
        <w:t>1.</w:t>
      </w:r>
      <w:r w:rsidR="00ED42BE">
        <w:rPr>
          <w:rFonts w:ascii="Times New Roman" w:eastAsia="Times New Roman" w:hAnsi="Times New Roman" w:cs="Times New Roman"/>
          <w:sz w:val="24"/>
          <w:szCs w:val="24"/>
          <w:lang w:eastAsia="ru-RU"/>
        </w:rPr>
        <w:t xml:space="preserve"> </w:t>
      </w:r>
      <w:r w:rsidRPr="00ED42BE">
        <w:rPr>
          <w:rFonts w:ascii="Times New Roman" w:eastAsia="Times New Roman" w:hAnsi="Times New Roman" w:cs="Times New Roman"/>
          <w:sz w:val="24"/>
          <w:szCs w:val="24"/>
          <w:lang w:eastAsia="ru-RU"/>
        </w:rPr>
        <w:t>Установить, что финансирование расходов производится на основании утвержденной бюджетной росписи и доведенных лимитов бюджетных обязательств.</w:t>
      </w:r>
    </w:p>
    <w:p w:rsidR="00852E86" w:rsidRPr="00ED42BE" w:rsidRDefault="00852E86" w:rsidP="00852E86">
      <w:pPr>
        <w:spacing w:after="0" w:line="240" w:lineRule="auto"/>
        <w:jc w:val="both"/>
        <w:rPr>
          <w:rFonts w:ascii="Times New Roman" w:eastAsia="Times New Roman" w:hAnsi="Times New Roman" w:cs="Times New Roman"/>
          <w:sz w:val="24"/>
          <w:szCs w:val="24"/>
          <w:lang w:eastAsia="ru-RU"/>
        </w:rPr>
      </w:pPr>
      <w:r w:rsidRPr="00ED42BE">
        <w:rPr>
          <w:rFonts w:ascii="Times New Roman" w:eastAsia="Times New Roman" w:hAnsi="Times New Roman" w:cs="Times New Roman"/>
          <w:sz w:val="24"/>
          <w:szCs w:val="24"/>
          <w:lang w:eastAsia="ru-RU"/>
        </w:rPr>
        <w:t xml:space="preserve">       </w:t>
      </w:r>
      <w:r w:rsidR="00ED42BE">
        <w:rPr>
          <w:rFonts w:ascii="Times New Roman" w:eastAsia="Times New Roman" w:hAnsi="Times New Roman" w:cs="Times New Roman"/>
          <w:sz w:val="24"/>
          <w:szCs w:val="24"/>
          <w:lang w:eastAsia="ru-RU"/>
        </w:rPr>
        <w:t xml:space="preserve"> </w:t>
      </w:r>
      <w:r w:rsidRPr="00ED42BE">
        <w:rPr>
          <w:rFonts w:ascii="Times New Roman" w:eastAsia="Times New Roman" w:hAnsi="Times New Roman" w:cs="Times New Roman"/>
          <w:sz w:val="24"/>
          <w:szCs w:val="24"/>
          <w:lang w:eastAsia="ru-RU"/>
        </w:rPr>
        <w:t xml:space="preserve">  2. Финансовому управлению города Карабулак не позднее 15 дней после принятия бюджета городского округа города Карабулак на 2018 год в соответствии со статьей 7 настоящего Решения утвердить сводную бюджетную роспись доходов и расходов городского бюджета.</w:t>
      </w:r>
    </w:p>
    <w:p w:rsidR="00852E86" w:rsidRDefault="00852E86" w:rsidP="00852E86">
      <w:pPr>
        <w:spacing w:after="0" w:line="240" w:lineRule="auto"/>
        <w:jc w:val="both"/>
        <w:rPr>
          <w:rFonts w:ascii="Times New Roman" w:eastAsia="Times New Roman" w:hAnsi="Times New Roman" w:cs="Times New Roman"/>
          <w:b/>
          <w:sz w:val="24"/>
          <w:szCs w:val="24"/>
          <w:lang w:eastAsia="ru-RU"/>
        </w:rPr>
      </w:pPr>
    </w:p>
    <w:p w:rsidR="00852E86" w:rsidRPr="00852E86" w:rsidRDefault="00224EFD" w:rsidP="00852E8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852E86" w:rsidRPr="00852E86">
        <w:rPr>
          <w:rFonts w:ascii="Times New Roman" w:eastAsia="Times New Roman" w:hAnsi="Times New Roman" w:cs="Times New Roman"/>
          <w:b/>
          <w:sz w:val="24"/>
          <w:szCs w:val="24"/>
          <w:lang w:eastAsia="ru-RU"/>
        </w:rPr>
        <w:t>Статья 16.  Ответственность за ненадлежащее исполнение  настоящего Решения</w:t>
      </w:r>
    </w:p>
    <w:p w:rsidR="00852E86" w:rsidRPr="00852E86" w:rsidRDefault="00852E86" w:rsidP="00852E86">
      <w:pPr>
        <w:spacing w:after="0" w:line="240" w:lineRule="auto"/>
        <w:jc w:val="both"/>
        <w:rPr>
          <w:rFonts w:ascii="Times New Roman" w:eastAsia="Times New Roman" w:hAnsi="Times New Roman" w:cs="Times New Roman"/>
          <w:b/>
          <w:sz w:val="24"/>
          <w:szCs w:val="24"/>
          <w:lang w:eastAsia="ru-RU"/>
        </w:rPr>
      </w:pPr>
    </w:p>
    <w:p w:rsidR="00852E86" w:rsidRPr="00852E86" w:rsidRDefault="00852E86" w:rsidP="00852E86">
      <w:pPr>
        <w:spacing w:after="0" w:line="240" w:lineRule="auto"/>
        <w:jc w:val="both"/>
        <w:rPr>
          <w:rFonts w:ascii="Times New Roman" w:eastAsia="Times New Roman" w:hAnsi="Times New Roman" w:cs="Times New Roman"/>
          <w:sz w:val="24"/>
          <w:szCs w:val="24"/>
          <w:lang w:eastAsia="ru-RU"/>
        </w:rPr>
      </w:pPr>
      <w:r w:rsidRPr="00852E86">
        <w:rPr>
          <w:rFonts w:ascii="Times New Roman" w:eastAsia="Times New Roman" w:hAnsi="Times New Roman" w:cs="Times New Roman"/>
          <w:sz w:val="24"/>
          <w:szCs w:val="24"/>
          <w:lang w:eastAsia="ru-RU"/>
        </w:rPr>
        <w:t xml:space="preserve">         Должностные лица органов местного самоуправления  за неисполнение либо за ненадлежащее исполнение  настоящего Решения несут ответственность в соответствии с действующим законодательством Российской Федерации</w:t>
      </w:r>
    </w:p>
    <w:p w:rsidR="00852E86" w:rsidRPr="00852E86" w:rsidRDefault="00852E86" w:rsidP="00852E86">
      <w:pPr>
        <w:spacing w:after="0" w:line="240" w:lineRule="auto"/>
        <w:jc w:val="both"/>
        <w:rPr>
          <w:rFonts w:ascii="Times New Roman" w:eastAsia="Times New Roman" w:hAnsi="Times New Roman" w:cs="Times New Roman"/>
          <w:sz w:val="24"/>
          <w:szCs w:val="24"/>
          <w:lang w:eastAsia="ru-RU"/>
        </w:rPr>
      </w:pPr>
    </w:p>
    <w:p w:rsidR="00852E86" w:rsidRPr="00852E86" w:rsidRDefault="00852E86" w:rsidP="00852E86">
      <w:pPr>
        <w:suppressAutoHyphens/>
        <w:spacing w:after="0" w:line="240" w:lineRule="auto"/>
        <w:jc w:val="both"/>
        <w:outlineLvl w:val="0"/>
        <w:rPr>
          <w:rFonts w:ascii="Times New Roman" w:eastAsia="Times New Roman" w:hAnsi="Times New Roman" w:cs="Times New Roman"/>
          <w:b/>
          <w:sz w:val="24"/>
          <w:szCs w:val="24"/>
          <w:lang w:eastAsia="ru-RU"/>
        </w:rPr>
      </w:pPr>
      <w:r w:rsidRPr="00852E86">
        <w:rPr>
          <w:rFonts w:ascii="Times New Roman" w:eastAsia="Times New Roman" w:hAnsi="Times New Roman" w:cs="Times New Roman"/>
          <w:sz w:val="24"/>
          <w:szCs w:val="24"/>
          <w:lang w:eastAsia="ru-RU"/>
        </w:rPr>
        <w:t xml:space="preserve">    </w:t>
      </w:r>
      <w:r w:rsidR="00224EFD">
        <w:rPr>
          <w:rFonts w:ascii="Times New Roman" w:eastAsia="Times New Roman" w:hAnsi="Times New Roman" w:cs="Times New Roman"/>
          <w:sz w:val="24"/>
          <w:szCs w:val="24"/>
          <w:lang w:eastAsia="ru-RU"/>
        </w:rPr>
        <w:t xml:space="preserve">     </w:t>
      </w:r>
      <w:r w:rsidRPr="00852E86">
        <w:rPr>
          <w:rFonts w:ascii="Times New Roman" w:eastAsia="Times New Roman" w:hAnsi="Times New Roman" w:cs="Times New Roman"/>
          <w:b/>
          <w:sz w:val="24"/>
          <w:szCs w:val="24"/>
          <w:lang w:eastAsia="ru-RU"/>
        </w:rPr>
        <w:t>Статья 17.</w:t>
      </w:r>
      <w:r w:rsidRPr="00852E86">
        <w:rPr>
          <w:rFonts w:ascii="Times New Roman" w:eastAsia="Times New Roman" w:hAnsi="Times New Roman" w:cs="Times New Roman"/>
          <w:sz w:val="24"/>
          <w:szCs w:val="24"/>
          <w:lang w:eastAsia="ru-RU"/>
        </w:rPr>
        <w:t xml:space="preserve"> </w:t>
      </w:r>
      <w:r w:rsidRPr="00852E86">
        <w:rPr>
          <w:rFonts w:ascii="Times New Roman" w:eastAsia="Times New Roman" w:hAnsi="Times New Roman" w:cs="Times New Roman"/>
          <w:b/>
          <w:sz w:val="24"/>
          <w:szCs w:val="24"/>
          <w:lang w:eastAsia="ru-RU"/>
        </w:rPr>
        <w:t>Вступление в силу настоящего решения</w:t>
      </w:r>
    </w:p>
    <w:p w:rsidR="00852E86" w:rsidRPr="00852E86" w:rsidRDefault="00852E86" w:rsidP="00852E86">
      <w:pPr>
        <w:suppressAutoHyphens/>
        <w:spacing w:after="0" w:line="240" w:lineRule="auto"/>
        <w:jc w:val="both"/>
        <w:outlineLvl w:val="0"/>
        <w:rPr>
          <w:rFonts w:ascii="Times New Roman" w:eastAsia="Times New Roman" w:hAnsi="Times New Roman" w:cs="Times New Roman"/>
          <w:sz w:val="24"/>
          <w:szCs w:val="24"/>
          <w:lang w:eastAsia="ru-RU"/>
        </w:rPr>
      </w:pPr>
    </w:p>
    <w:p w:rsidR="00852E86" w:rsidRDefault="00852E86" w:rsidP="00852E86">
      <w:pPr>
        <w:suppressAutoHyphens/>
        <w:spacing w:after="0" w:line="240" w:lineRule="auto"/>
        <w:jc w:val="both"/>
        <w:outlineLvl w:val="0"/>
        <w:rPr>
          <w:rFonts w:ascii="Times New Roman" w:eastAsia="Times New Roman" w:hAnsi="Times New Roman" w:cs="Times New Roman"/>
          <w:sz w:val="24"/>
          <w:szCs w:val="24"/>
          <w:lang w:eastAsia="ru-RU"/>
        </w:rPr>
      </w:pPr>
      <w:r w:rsidRPr="00852E86">
        <w:rPr>
          <w:rFonts w:ascii="Times New Roman" w:eastAsia="Times New Roman" w:hAnsi="Times New Roman" w:cs="Times New Roman"/>
          <w:sz w:val="24"/>
          <w:szCs w:val="24"/>
          <w:lang w:eastAsia="ru-RU"/>
        </w:rPr>
        <w:t xml:space="preserve">    </w:t>
      </w:r>
      <w:r w:rsidR="00ED42BE">
        <w:rPr>
          <w:rFonts w:ascii="Times New Roman" w:eastAsia="Times New Roman" w:hAnsi="Times New Roman" w:cs="Times New Roman"/>
          <w:sz w:val="24"/>
          <w:szCs w:val="24"/>
          <w:lang w:eastAsia="ru-RU"/>
        </w:rPr>
        <w:t xml:space="preserve">   </w:t>
      </w:r>
      <w:r w:rsidRPr="00852E86">
        <w:rPr>
          <w:rFonts w:ascii="Times New Roman" w:eastAsia="Times New Roman" w:hAnsi="Times New Roman" w:cs="Times New Roman"/>
          <w:sz w:val="24"/>
          <w:szCs w:val="24"/>
          <w:lang w:eastAsia="ru-RU"/>
        </w:rPr>
        <w:t>Настоящее решение вступает в силу с 1 января 2018 года.</w:t>
      </w:r>
    </w:p>
    <w:p w:rsidR="00974F0E" w:rsidRPr="00852E86" w:rsidRDefault="00974F0E" w:rsidP="00852E86">
      <w:pPr>
        <w:suppressAutoHyphens/>
        <w:spacing w:after="0" w:line="240" w:lineRule="auto"/>
        <w:jc w:val="both"/>
        <w:outlineLvl w:val="0"/>
        <w:rPr>
          <w:rFonts w:ascii="Times New Roman" w:eastAsia="Times New Roman" w:hAnsi="Times New Roman" w:cs="Times New Roman"/>
          <w:sz w:val="24"/>
          <w:szCs w:val="24"/>
          <w:lang w:eastAsia="ru-RU"/>
        </w:rPr>
      </w:pPr>
    </w:p>
    <w:p w:rsidR="00852E86" w:rsidRPr="00974F0E" w:rsidRDefault="00852E86" w:rsidP="00852E86">
      <w:pPr>
        <w:suppressAutoHyphens/>
        <w:spacing w:after="0" w:line="240" w:lineRule="auto"/>
        <w:jc w:val="both"/>
        <w:outlineLvl w:val="0"/>
        <w:rPr>
          <w:rFonts w:ascii="Times New Roman" w:eastAsia="Times New Roman" w:hAnsi="Times New Roman" w:cs="Times New Roman"/>
          <w:sz w:val="24"/>
          <w:szCs w:val="24"/>
          <w:lang w:eastAsia="ru-RU"/>
        </w:rPr>
      </w:pPr>
      <w:r w:rsidRPr="00974F0E">
        <w:rPr>
          <w:rFonts w:ascii="Times New Roman" w:eastAsia="Times New Roman" w:hAnsi="Times New Roman" w:cs="Times New Roman"/>
          <w:sz w:val="24"/>
          <w:szCs w:val="24"/>
          <w:lang w:eastAsia="ru-RU"/>
        </w:rPr>
        <w:t>Председатель городского  Совета</w:t>
      </w:r>
    </w:p>
    <w:p w:rsidR="00852E86" w:rsidRPr="00974F0E" w:rsidRDefault="00852E86" w:rsidP="00852E86">
      <w:pPr>
        <w:suppressAutoHyphens/>
        <w:spacing w:after="0" w:line="240" w:lineRule="auto"/>
        <w:jc w:val="both"/>
        <w:outlineLvl w:val="0"/>
        <w:rPr>
          <w:rFonts w:ascii="Times New Roman" w:eastAsia="Times New Roman" w:hAnsi="Times New Roman" w:cs="Times New Roman"/>
          <w:sz w:val="24"/>
          <w:szCs w:val="24"/>
          <w:lang w:eastAsia="ru-RU"/>
        </w:rPr>
      </w:pPr>
      <w:r w:rsidRPr="00974F0E">
        <w:rPr>
          <w:rFonts w:ascii="Times New Roman" w:eastAsia="Times New Roman" w:hAnsi="Times New Roman" w:cs="Times New Roman"/>
          <w:sz w:val="24"/>
          <w:szCs w:val="24"/>
          <w:lang w:eastAsia="ru-RU"/>
        </w:rPr>
        <w:t>муниципального образования</w:t>
      </w:r>
    </w:p>
    <w:p w:rsidR="00852E86" w:rsidRPr="00974F0E" w:rsidRDefault="00FE0550" w:rsidP="00852E86">
      <w:pPr>
        <w:suppressAutoHyphens/>
        <w:spacing w:after="0" w:line="240" w:lineRule="auto"/>
        <w:jc w:val="both"/>
        <w:outlineLvl w:val="0"/>
        <w:rPr>
          <w:rFonts w:ascii="Times New Roman" w:eastAsia="Times New Roman" w:hAnsi="Times New Roman" w:cs="Times New Roman"/>
          <w:sz w:val="24"/>
          <w:szCs w:val="24"/>
          <w:lang w:eastAsia="ru-RU"/>
        </w:rPr>
      </w:pPr>
      <w:r w:rsidRPr="00974F0E">
        <w:rPr>
          <w:rFonts w:ascii="Times New Roman" w:eastAsia="Times New Roman" w:hAnsi="Times New Roman" w:cs="Times New Roman"/>
          <w:sz w:val="26"/>
          <w:szCs w:val="26"/>
          <w:lang w:eastAsia="ru-RU"/>
        </w:rPr>
        <w:t>"</w:t>
      </w:r>
      <w:r w:rsidR="00852E86" w:rsidRPr="00974F0E">
        <w:rPr>
          <w:rFonts w:ascii="Times New Roman" w:eastAsia="Times New Roman" w:hAnsi="Times New Roman" w:cs="Times New Roman"/>
          <w:sz w:val="24"/>
          <w:szCs w:val="24"/>
          <w:lang w:eastAsia="ru-RU"/>
        </w:rPr>
        <w:t>Городской округ город Карабулак</w:t>
      </w:r>
      <w:r w:rsidRPr="00974F0E">
        <w:rPr>
          <w:rFonts w:ascii="Times New Roman" w:eastAsia="Times New Roman" w:hAnsi="Times New Roman" w:cs="Times New Roman"/>
          <w:sz w:val="26"/>
          <w:szCs w:val="26"/>
          <w:lang w:eastAsia="ru-RU"/>
        </w:rPr>
        <w:t>"</w:t>
      </w:r>
      <w:r w:rsidR="00852E86" w:rsidRPr="00974F0E">
        <w:rPr>
          <w:rFonts w:ascii="Times New Roman" w:eastAsia="Times New Roman" w:hAnsi="Times New Roman" w:cs="Times New Roman"/>
          <w:sz w:val="24"/>
          <w:szCs w:val="24"/>
          <w:lang w:eastAsia="ru-RU"/>
        </w:rPr>
        <w:t xml:space="preserve">                                                                      </w:t>
      </w:r>
      <w:proofErr w:type="spellStart"/>
      <w:r w:rsidR="00852E86" w:rsidRPr="00974F0E">
        <w:rPr>
          <w:rFonts w:ascii="Times New Roman" w:eastAsia="Times New Roman" w:hAnsi="Times New Roman" w:cs="Times New Roman"/>
          <w:sz w:val="24"/>
          <w:szCs w:val="24"/>
          <w:lang w:eastAsia="ru-RU"/>
        </w:rPr>
        <w:t>М.З.Ганиев</w:t>
      </w:r>
      <w:proofErr w:type="spellEnd"/>
    </w:p>
    <w:p w:rsidR="004F3DDB" w:rsidRPr="00974F0E" w:rsidRDefault="004F3DDB" w:rsidP="004F3DDB">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4F3DDB" w:rsidRPr="00974F0E" w:rsidRDefault="00974F0E" w:rsidP="004F3DDB">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974F0E">
        <w:rPr>
          <w:rFonts w:ascii="Times New Roman" w:eastAsia="Times New Roman" w:hAnsi="Times New Roman" w:cs="Times New Roman"/>
          <w:sz w:val="26"/>
          <w:szCs w:val="26"/>
          <w:lang w:eastAsia="ru-RU"/>
        </w:rPr>
        <w:t>Глава</w:t>
      </w:r>
      <w:r w:rsidR="004F3DDB" w:rsidRPr="00974F0E">
        <w:rPr>
          <w:rFonts w:ascii="Times New Roman" w:eastAsia="Times New Roman" w:hAnsi="Times New Roman" w:cs="Times New Roman"/>
          <w:sz w:val="26"/>
          <w:szCs w:val="26"/>
          <w:lang w:eastAsia="ru-RU"/>
        </w:rPr>
        <w:t xml:space="preserve"> муниципального образования </w:t>
      </w:r>
    </w:p>
    <w:p w:rsidR="004F3DDB" w:rsidRPr="00974F0E" w:rsidRDefault="004F3DDB" w:rsidP="004F3DDB">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974F0E">
        <w:rPr>
          <w:rFonts w:ascii="Times New Roman" w:eastAsia="Times New Roman" w:hAnsi="Times New Roman" w:cs="Times New Roman"/>
          <w:sz w:val="26"/>
          <w:szCs w:val="26"/>
          <w:lang w:eastAsia="ru-RU"/>
        </w:rPr>
        <w:t xml:space="preserve">"Городской округ город Карабулак"                                                    </w:t>
      </w:r>
      <w:r w:rsidR="00974F0E" w:rsidRPr="00974F0E">
        <w:rPr>
          <w:rFonts w:ascii="Times New Roman" w:eastAsia="Times New Roman" w:hAnsi="Times New Roman" w:cs="Times New Roman"/>
          <w:sz w:val="26"/>
          <w:szCs w:val="26"/>
          <w:lang w:eastAsia="ru-RU"/>
        </w:rPr>
        <w:t xml:space="preserve">         </w:t>
      </w:r>
      <w:r w:rsidR="00974F0E">
        <w:rPr>
          <w:rFonts w:ascii="Times New Roman" w:eastAsia="Times New Roman" w:hAnsi="Times New Roman" w:cs="Times New Roman"/>
          <w:sz w:val="26"/>
          <w:szCs w:val="26"/>
          <w:lang w:eastAsia="ru-RU"/>
        </w:rPr>
        <w:t xml:space="preserve"> </w:t>
      </w:r>
      <w:r w:rsidR="00974F0E" w:rsidRPr="00974F0E">
        <w:rPr>
          <w:rFonts w:ascii="Times New Roman" w:eastAsia="Times New Roman" w:hAnsi="Times New Roman" w:cs="Times New Roman"/>
          <w:sz w:val="26"/>
          <w:szCs w:val="26"/>
          <w:lang w:eastAsia="ru-RU"/>
        </w:rPr>
        <w:t xml:space="preserve">   </w:t>
      </w:r>
      <w:proofErr w:type="spellStart"/>
      <w:r w:rsidR="00974F0E" w:rsidRPr="00974F0E">
        <w:rPr>
          <w:rFonts w:ascii="Times New Roman" w:eastAsia="Times New Roman" w:hAnsi="Times New Roman" w:cs="Times New Roman"/>
          <w:sz w:val="26"/>
          <w:szCs w:val="26"/>
          <w:lang w:eastAsia="ru-RU"/>
        </w:rPr>
        <w:t>А.И.Битиев</w:t>
      </w:r>
      <w:proofErr w:type="spellEnd"/>
    </w:p>
    <w:p w:rsidR="00974F0E" w:rsidRDefault="00CE7F3A" w:rsidP="00CE7F3A">
      <w:pPr>
        <w:spacing w:after="0" w:line="240" w:lineRule="auto"/>
        <w:jc w:val="right"/>
        <w:rPr>
          <w:rFonts w:ascii="Times New Roman" w:eastAsia="Times New Roman" w:hAnsi="Times New Roman" w:cs="Times New Roman"/>
          <w:sz w:val="20"/>
          <w:szCs w:val="20"/>
          <w:lang w:eastAsia="ru-RU"/>
        </w:rPr>
      </w:pPr>
      <w:r w:rsidRPr="00CE7F3A">
        <w:rPr>
          <w:rFonts w:ascii="Times New Roman" w:eastAsia="Times New Roman" w:hAnsi="Times New Roman" w:cs="Times New Roman"/>
          <w:sz w:val="20"/>
          <w:szCs w:val="20"/>
          <w:lang w:eastAsia="ru-RU"/>
        </w:rPr>
        <w:t xml:space="preserve">                                                                                                                                    </w:t>
      </w:r>
    </w:p>
    <w:p w:rsidR="00974F0E" w:rsidRDefault="00974F0E" w:rsidP="00CE7F3A">
      <w:pPr>
        <w:spacing w:after="0" w:line="240" w:lineRule="auto"/>
        <w:jc w:val="right"/>
        <w:rPr>
          <w:rFonts w:ascii="Times New Roman" w:eastAsia="Times New Roman" w:hAnsi="Times New Roman" w:cs="Times New Roman"/>
          <w:sz w:val="20"/>
          <w:szCs w:val="20"/>
          <w:lang w:eastAsia="ru-RU"/>
        </w:rPr>
      </w:pPr>
    </w:p>
    <w:p w:rsidR="00CE7F3A" w:rsidRPr="00CE7F3A" w:rsidRDefault="00CE7F3A" w:rsidP="00CE7F3A">
      <w:pPr>
        <w:spacing w:after="0" w:line="240" w:lineRule="auto"/>
        <w:jc w:val="right"/>
        <w:rPr>
          <w:rFonts w:ascii="Times New Roman" w:eastAsia="Times New Roman" w:hAnsi="Times New Roman" w:cs="Times New Roman"/>
          <w:b/>
          <w:sz w:val="20"/>
          <w:szCs w:val="20"/>
          <w:lang w:eastAsia="ru-RU"/>
        </w:rPr>
      </w:pPr>
      <w:bookmarkStart w:id="3" w:name="_GoBack"/>
      <w:bookmarkEnd w:id="3"/>
      <w:r w:rsidRPr="00CE7F3A">
        <w:rPr>
          <w:rFonts w:ascii="Times New Roman" w:eastAsia="Times New Roman" w:hAnsi="Times New Roman" w:cs="Times New Roman"/>
          <w:sz w:val="20"/>
          <w:szCs w:val="20"/>
          <w:lang w:eastAsia="ru-RU"/>
        </w:rPr>
        <w:lastRenderedPageBreak/>
        <w:t xml:space="preserve">  </w:t>
      </w:r>
      <w:r w:rsidRPr="00CE7F3A">
        <w:rPr>
          <w:rFonts w:ascii="Times New Roman" w:eastAsia="Times New Roman" w:hAnsi="Times New Roman" w:cs="Times New Roman"/>
          <w:b/>
          <w:sz w:val="20"/>
          <w:szCs w:val="20"/>
          <w:lang w:eastAsia="ru-RU"/>
        </w:rPr>
        <w:t>Приложение №1</w:t>
      </w:r>
    </w:p>
    <w:p w:rsidR="00CE7F3A" w:rsidRPr="00CE7F3A" w:rsidRDefault="00CE7F3A" w:rsidP="00CE7F3A">
      <w:pPr>
        <w:spacing w:after="0" w:line="240" w:lineRule="auto"/>
        <w:jc w:val="right"/>
        <w:rPr>
          <w:rFonts w:ascii="Times New Roman" w:eastAsia="Times New Roman" w:hAnsi="Times New Roman" w:cs="Times New Roman"/>
          <w:sz w:val="19"/>
          <w:szCs w:val="19"/>
          <w:lang w:eastAsia="ru-RU"/>
        </w:rPr>
      </w:pPr>
      <w:r w:rsidRPr="00CE7F3A">
        <w:rPr>
          <w:rFonts w:ascii="Times New Roman" w:eastAsia="Times New Roman" w:hAnsi="Times New Roman" w:cs="Times New Roman"/>
          <w:sz w:val="19"/>
          <w:szCs w:val="19"/>
          <w:lang w:eastAsia="ru-RU"/>
        </w:rPr>
        <w:t xml:space="preserve">к проекту решения  городского Совета </w:t>
      </w:r>
    </w:p>
    <w:p w:rsidR="00CE7F3A" w:rsidRPr="00CE7F3A" w:rsidRDefault="00CE7F3A" w:rsidP="00CE7F3A">
      <w:pPr>
        <w:spacing w:after="0" w:line="240" w:lineRule="auto"/>
        <w:jc w:val="right"/>
        <w:rPr>
          <w:rFonts w:ascii="Times New Roman" w:eastAsia="Times New Roman" w:hAnsi="Times New Roman" w:cs="Times New Roman"/>
          <w:sz w:val="19"/>
          <w:szCs w:val="19"/>
          <w:lang w:eastAsia="ru-RU"/>
        </w:rPr>
      </w:pPr>
      <w:r w:rsidRPr="00CE7F3A">
        <w:rPr>
          <w:rFonts w:ascii="Times New Roman" w:eastAsia="Times New Roman" w:hAnsi="Times New Roman" w:cs="Times New Roman"/>
          <w:sz w:val="19"/>
          <w:szCs w:val="19"/>
          <w:lang w:eastAsia="ru-RU"/>
        </w:rPr>
        <w:t>депутатов муниципального образования</w:t>
      </w:r>
    </w:p>
    <w:p w:rsidR="00CE7F3A" w:rsidRPr="00CE7F3A" w:rsidRDefault="00CE7F3A" w:rsidP="00CE7F3A">
      <w:pPr>
        <w:spacing w:after="0" w:line="240" w:lineRule="auto"/>
        <w:jc w:val="right"/>
        <w:rPr>
          <w:rFonts w:ascii="Times New Roman" w:eastAsia="Times New Roman" w:hAnsi="Times New Roman" w:cs="Times New Roman"/>
          <w:sz w:val="19"/>
          <w:szCs w:val="19"/>
          <w:lang w:eastAsia="ru-RU"/>
        </w:rPr>
      </w:pPr>
      <w:r w:rsidRPr="00CE7F3A">
        <w:rPr>
          <w:rFonts w:ascii="Times New Roman" w:eastAsia="Times New Roman" w:hAnsi="Times New Roman" w:cs="Times New Roman"/>
          <w:sz w:val="19"/>
          <w:szCs w:val="19"/>
          <w:lang w:eastAsia="ru-RU"/>
        </w:rPr>
        <w:t xml:space="preserve"> </w:t>
      </w:r>
      <w:r w:rsidRPr="00CE7F3A">
        <w:rPr>
          <w:rFonts w:ascii="Arial" w:eastAsia="Times New Roman" w:hAnsi="Arial" w:cs="Times New Roman"/>
          <w:sz w:val="19"/>
          <w:szCs w:val="19"/>
          <w:lang w:eastAsia="ru-RU"/>
        </w:rPr>
        <w:t>"</w:t>
      </w:r>
      <w:r w:rsidRPr="00CE7F3A">
        <w:rPr>
          <w:rFonts w:ascii="Times New Roman" w:eastAsia="Times New Roman" w:hAnsi="Times New Roman" w:cs="Times New Roman"/>
          <w:sz w:val="19"/>
          <w:szCs w:val="19"/>
          <w:lang w:eastAsia="ru-RU"/>
        </w:rPr>
        <w:t>Городской округ город Карабулак</w:t>
      </w:r>
      <w:r w:rsidRPr="00CE7F3A">
        <w:rPr>
          <w:rFonts w:ascii="Arial" w:eastAsia="Times New Roman" w:hAnsi="Arial" w:cs="Times New Roman"/>
          <w:sz w:val="19"/>
          <w:szCs w:val="19"/>
          <w:lang w:eastAsia="ru-RU"/>
        </w:rPr>
        <w:t>"</w:t>
      </w:r>
      <w:r w:rsidRPr="00CE7F3A">
        <w:rPr>
          <w:rFonts w:ascii="Times New Roman" w:eastAsia="Times New Roman" w:hAnsi="Times New Roman" w:cs="Times New Roman"/>
          <w:sz w:val="19"/>
          <w:szCs w:val="19"/>
          <w:lang w:eastAsia="ru-RU"/>
        </w:rPr>
        <w:t xml:space="preserve"> </w:t>
      </w:r>
    </w:p>
    <w:p w:rsidR="00CE7F3A" w:rsidRPr="00CE7F3A" w:rsidRDefault="00CE7F3A" w:rsidP="00CE7F3A">
      <w:pPr>
        <w:spacing w:after="0" w:line="240" w:lineRule="auto"/>
        <w:jc w:val="right"/>
        <w:rPr>
          <w:rFonts w:ascii="Times New Roman" w:eastAsia="Times New Roman" w:hAnsi="Times New Roman" w:cs="Times New Roman"/>
          <w:sz w:val="19"/>
          <w:szCs w:val="19"/>
          <w:lang w:eastAsia="ru-RU"/>
        </w:rPr>
      </w:pPr>
      <w:r w:rsidRPr="00CE7F3A">
        <w:rPr>
          <w:rFonts w:ascii="Times New Roman" w:eastAsia="Times New Roman" w:hAnsi="Times New Roman" w:cs="Times New Roman"/>
          <w:sz w:val="19"/>
          <w:szCs w:val="19"/>
          <w:lang w:eastAsia="ru-RU"/>
        </w:rPr>
        <w:t xml:space="preserve">                          </w:t>
      </w:r>
      <w:r w:rsidRPr="00CE7F3A">
        <w:rPr>
          <w:rFonts w:ascii="Arial" w:eastAsia="Times New Roman" w:hAnsi="Arial" w:cs="Times New Roman"/>
          <w:sz w:val="19"/>
          <w:szCs w:val="19"/>
          <w:lang w:eastAsia="ru-RU"/>
        </w:rPr>
        <w:t>"</w:t>
      </w:r>
      <w:r w:rsidRPr="00CE7F3A">
        <w:rPr>
          <w:rFonts w:ascii="Times New Roman" w:eastAsia="Times New Roman" w:hAnsi="Times New Roman" w:cs="Times New Roman"/>
          <w:sz w:val="19"/>
          <w:szCs w:val="19"/>
          <w:lang w:eastAsia="ru-RU"/>
        </w:rPr>
        <w:t xml:space="preserve">О бюджете городского округа г. Карабулак </w:t>
      </w:r>
    </w:p>
    <w:p w:rsidR="00CE7F3A" w:rsidRPr="00CE7F3A" w:rsidRDefault="00CE7F3A" w:rsidP="00CE7F3A">
      <w:pPr>
        <w:spacing w:after="0" w:line="240" w:lineRule="auto"/>
        <w:jc w:val="right"/>
        <w:rPr>
          <w:rFonts w:ascii="Times New Roman" w:eastAsia="Times New Roman" w:hAnsi="Times New Roman" w:cs="Times New Roman"/>
          <w:b/>
          <w:sz w:val="19"/>
          <w:szCs w:val="19"/>
          <w:lang w:eastAsia="ru-RU"/>
        </w:rPr>
      </w:pPr>
      <w:r w:rsidRPr="00CE7F3A">
        <w:rPr>
          <w:rFonts w:ascii="Times New Roman" w:eastAsia="Times New Roman" w:hAnsi="Times New Roman" w:cs="Times New Roman"/>
          <w:sz w:val="19"/>
          <w:szCs w:val="19"/>
          <w:lang w:eastAsia="ru-RU"/>
        </w:rPr>
        <w:t>на 201</w:t>
      </w:r>
      <w:r w:rsidR="00FE0550">
        <w:rPr>
          <w:rFonts w:ascii="Times New Roman" w:eastAsia="Times New Roman" w:hAnsi="Times New Roman" w:cs="Times New Roman"/>
          <w:sz w:val="19"/>
          <w:szCs w:val="19"/>
          <w:lang w:eastAsia="ru-RU"/>
        </w:rPr>
        <w:t>8</w:t>
      </w:r>
      <w:r w:rsidRPr="00CE7F3A">
        <w:rPr>
          <w:rFonts w:ascii="Times New Roman" w:eastAsia="Times New Roman" w:hAnsi="Times New Roman" w:cs="Times New Roman"/>
          <w:sz w:val="19"/>
          <w:szCs w:val="19"/>
          <w:lang w:eastAsia="ru-RU"/>
        </w:rPr>
        <w:t xml:space="preserve"> год и плановый период 201</w:t>
      </w:r>
      <w:r w:rsidR="00FE0550">
        <w:rPr>
          <w:rFonts w:ascii="Times New Roman" w:eastAsia="Times New Roman" w:hAnsi="Times New Roman" w:cs="Times New Roman"/>
          <w:sz w:val="19"/>
          <w:szCs w:val="19"/>
          <w:lang w:eastAsia="ru-RU"/>
        </w:rPr>
        <w:t>9</w:t>
      </w:r>
      <w:r w:rsidRPr="00CE7F3A">
        <w:rPr>
          <w:rFonts w:ascii="Times New Roman" w:eastAsia="Times New Roman" w:hAnsi="Times New Roman" w:cs="Times New Roman"/>
          <w:sz w:val="19"/>
          <w:szCs w:val="19"/>
          <w:lang w:eastAsia="ru-RU"/>
        </w:rPr>
        <w:t>-20</w:t>
      </w:r>
      <w:r w:rsidR="00FE0550">
        <w:rPr>
          <w:rFonts w:ascii="Times New Roman" w:eastAsia="Times New Roman" w:hAnsi="Times New Roman" w:cs="Times New Roman"/>
          <w:sz w:val="19"/>
          <w:szCs w:val="19"/>
          <w:lang w:eastAsia="ru-RU"/>
        </w:rPr>
        <w:t>20</w:t>
      </w:r>
      <w:r w:rsidRPr="00CE7F3A">
        <w:rPr>
          <w:rFonts w:ascii="Times New Roman" w:eastAsia="Times New Roman" w:hAnsi="Times New Roman" w:cs="Times New Roman"/>
          <w:sz w:val="19"/>
          <w:szCs w:val="19"/>
          <w:lang w:eastAsia="ru-RU"/>
        </w:rPr>
        <w:t xml:space="preserve"> гг.</w:t>
      </w:r>
      <w:r w:rsidRPr="00CE7F3A">
        <w:rPr>
          <w:rFonts w:ascii="Arial" w:eastAsia="Times New Roman" w:hAnsi="Arial" w:cs="Times New Roman"/>
          <w:sz w:val="19"/>
          <w:szCs w:val="19"/>
          <w:lang w:eastAsia="ru-RU"/>
        </w:rPr>
        <w:t>"</w:t>
      </w:r>
    </w:p>
    <w:p w:rsidR="00852E86" w:rsidRPr="00852E86" w:rsidRDefault="00852E86" w:rsidP="00852E86">
      <w:pPr>
        <w:suppressAutoHyphens/>
        <w:spacing w:after="0" w:line="240" w:lineRule="auto"/>
        <w:jc w:val="both"/>
        <w:rPr>
          <w:rFonts w:ascii="Times New Roman" w:eastAsia="Times New Roman" w:hAnsi="Times New Roman" w:cs="Times New Roman"/>
          <w:i/>
          <w:lang w:eastAsia="ru-RU"/>
        </w:rPr>
      </w:pPr>
    </w:p>
    <w:p w:rsidR="00852E86" w:rsidRPr="00852E86" w:rsidRDefault="00852E86" w:rsidP="00FE0550">
      <w:pPr>
        <w:spacing w:after="0" w:line="240" w:lineRule="auto"/>
        <w:rPr>
          <w:rFonts w:ascii="Times New Roman" w:eastAsia="Times New Roman" w:hAnsi="Times New Roman" w:cs="Times New Roman"/>
          <w:b/>
          <w:i/>
          <w:sz w:val="20"/>
          <w:szCs w:val="20"/>
          <w:lang w:eastAsia="ru-RU"/>
        </w:rPr>
      </w:pPr>
      <w:r w:rsidRPr="00852E86">
        <w:rPr>
          <w:rFonts w:ascii="Times New Roman" w:eastAsia="Times New Roman" w:hAnsi="Times New Roman" w:cs="Times New Roman"/>
          <w:sz w:val="20"/>
          <w:szCs w:val="20"/>
          <w:lang w:eastAsia="ru-RU"/>
        </w:rPr>
        <w:t xml:space="preserve">                                                                                                                                             </w:t>
      </w:r>
    </w:p>
    <w:p w:rsidR="00852E86" w:rsidRPr="00852E86" w:rsidRDefault="00852E86" w:rsidP="00852E86">
      <w:pPr>
        <w:spacing w:after="0" w:line="240" w:lineRule="auto"/>
        <w:jc w:val="center"/>
        <w:rPr>
          <w:rFonts w:ascii="Times New Roman" w:eastAsia="Times New Roman" w:hAnsi="Times New Roman" w:cs="Times New Roman"/>
          <w:b/>
          <w:bCs/>
          <w:i/>
          <w:sz w:val="20"/>
          <w:szCs w:val="20"/>
          <w:lang w:eastAsia="ru-RU"/>
        </w:rPr>
      </w:pPr>
      <w:r w:rsidRPr="00852E86">
        <w:rPr>
          <w:rFonts w:ascii="Times New Roman" w:eastAsia="Times New Roman" w:hAnsi="Times New Roman" w:cs="Times New Roman"/>
          <w:b/>
          <w:bCs/>
          <w:i/>
          <w:sz w:val="20"/>
          <w:szCs w:val="20"/>
          <w:lang w:eastAsia="ru-RU"/>
        </w:rPr>
        <w:t xml:space="preserve">Нормативы  отчисления от уплаты налогов, сборов и иных платежей </w:t>
      </w:r>
    </w:p>
    <w:p w:rsidR="00852E86" w:rsidRPr="00852E86" w:rsidRDefault="00852E86" w:rsidP="00852E86">
      <w:pPr>
        <w:spacing w:after="0" w:line="240" w:lineRule="auto"/>
        <w:jc w:val="center"/>
        <w:rPr>
          <w:rFonts w:ascii="Times New Roman" w:eastAsia="Times New Roman" w:hAnsi="Times New Roman" w:cs="Times New Roman"/>
          <w:b/>
          <w:bCs/>
          <w:i/>
          <w:sz w:val="20"/>
          <w:szCs w:val="20"/>
          <w:lang w:eastAsia="ru-RU"/>
        </w:rPr>
      </w:pPr>
      <w:r w:rsidRPr="00852E86">
        <w:rPr>
          <w:rFonts w:ascii="Times New Roman" w:eastAsia="Times New Roman" w:hAnsi="Times New Roman" w:cs="Times New Roman"/>
          <w:b/>
          <w:bCs/>
          <w:i/>
          <w:sz w:val="20"/>
          <w:szCs w:val="20"/>
          <w:lang w:eastAsia="ru-RU"/>
        </w:rPr>
        <w:t>в бюджет городского округа г. Карабулак на 2018годи плановый период 2019-2020 годов</w:t>
      </w:r>
    </w:p>
    <w:p w:rsidR="00852E86" w:rsidRPr="00852E86" w:rsidRDefault="00852E86" w:rsidP="00852E86">
      <w:pPr>
        <w:spacing w:after="0" w:line="240" w:lineRule="auto"/>
        <w:jc w:val="center"/>
        <w:rPr>
          <w:rFonts w:ascii="Times New Roman" w:eastAsia="Times New Roman" w:hAnsi="Times New Roman" w:cs="Times New Roman"/>
          <w:bCs/>
          <w:sz w:val="20"/>
          <w:szCs w:val="20"/>
          <w:lang w:eastAsia="ru-RU"/>
        </w:rPr>
      </w:pPr>
    </w:p>
    <w:tbl>
      <w:tblPr>
        <w:tblW w:w="10080" w:type="dxa"/>
        <w:tblLayout w:type="fixed"/>
        <w:tblLook w:val="0000" w:firstRow="0" w:lastRow="0" w:firstColumn="0" w:lastColumn="0" w:noHBand="0" w:noVBand="0"/>
      </w:tblPr>
      <w:tblGrid>
        <w:gridCol w:w="4680"/>
        <w:gridCol w:w="540"/>
        <w:gridCol w:w="402"/>
        <w:gridCol w:w="579"/>
        <w:gridCol w:w="720"/>
        <w:gridCol w:w="624"/>
        <w:gridCol w:w="678"/>
        <w:gridCol w:w="540"/>
        <w:gridCol w:w="1317"/>
      </w:tblGrid>
      <w:tr w:rsidR="00852E86" w:rsidRPr="00852E86" w:rsidTr="00D00340">
        <w:trPr>
          <w:trHeight w:val="240"/>
        </w:trPr>
        <w:tc>
          <w:tcPr>
            <w:tcW w:w="4680" w:type="dxa"/>
            <w:vMerge w:val="restart"/>
            <w:tcBorders>
              <w:top w:val="single" w:sz="4" w:space="0" w:color="auto"/>
              <w:left w:val="single" w:sz="4" w:space="0" w:color="auto"/>
              <w:bottom w:val="single" w:sz="4" w:space="0" w:color="auto"/>
              <w:right w:val="single" w:sz="4" w:space="0" w:color="auto"/>
            </w:tcBorders>
            <w:vAlign w:val="center"/>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proofErr w:type="gramStart"/>
            <w:r w:rsidRPr="00852E86">
              <w:rPr>
                <w:rFonts w:ascii="Times New Roman" w:eastAsia="Times New Roman" w:hAnsi="Times New Roman" w:cs="Times New Roman"/>
                <w:sz w:val="20"/>
                <w:szCs w:val="20"/>
                <w:lang w:eastAsia="ru-RU"/>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4083" w:type="dxa"/>
            <w:gridSpan w:val="7"/>
            <w:tcBorders>
              <w:top w:val="single" w:sz="4" w:space="0" w:color="auto"/>
              <w:left w:val="nil"/>
              <w:bottom w:val="single" w:sz="4" w:space="0" w:color="auto"/>
              <w:right w:val="single" w:sz="4" w:space="0" w:color="auto"/>
            </w:tcBorders>
            <w:noWrap/>
            <w:vAlign w:val="center"/>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Код</w:t>
            </w:r>
          </w:p>
        </w:tc>
        <w:tc>
          <w:tcPr>
            <w:tcW w:w="1317" w:type="dxa"/>
            <w:tcBorders>
              <w:top w:val="single" w:sz="4" w:space="0" w:color="auto"/>
              <w:left w:val="single" w:sz="4" w:space="0" w:color="auto"/>
              <w:bottom w:val="single" w:sz="4" w:space="0" w:color="auto"/>
              <w:right w:val="single" w:sz="4" w:space="0" w:color="auto"/>
            </w:tcBorders>
            <w:vAlign w:val="center"/>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Нормативы распределения</w:t>
            </w:r>
          </w:p>
        </w:tc>
      </w:tr>
      <w:tr w:rsidR="00852E86" w:rsidRPr="00852E86" w:rsidTr="00D00340">
        <w:trPr>
          <w:trHeight w:val="1852"/>
        </w:trPr>
        <w:tc>
          <w:tcPr>
            <w:tcW w:w="4680" w:type="dxa"/>
            <w:vMerge/>
            <w:tcBorders>
              <w:top w:val="single" w:sz="4" w:space="0" w:color="auto"/>
              <w:left w:val="single" w:sz="4" w:space="0" w:color="auto"/>
              <w:bottom w:val="single" w:sz="4" w:space="0" w:color="auto"/>
              <w:right w:val="single" w:sz="4" w:space="0" w:color="auto"/>
            </w:tcBorders>
            <w:vAlign w:val="center"/>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p>
        </w:tc>
        <w:tc>
          <w:tcPr>
            <w:tcW w:w="540" w:type="dxa"/>
            <w:tcBorders>
              <w:top w:val="single" w:sz="4" w:space="0" w:color="auto"/>
              <w:left w:val="nil"/>
              <w:bottom w:val="single" w:sz="4" w:space="0" w:color="auto"/>
              <w:right w:val="nil"/>
            </w:tcBorders>
            <w:noWrap/>
            <w:textDirection w:val="btLr"/>
            <w:vAlign w:val="center"/>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Администратора</w:t>
            </w:r>
          </w:p>
        </w:tc>
        <w:tc>
          <w:tcPr>
            <w:tcW w:w="402" w:type="dxa"/>
            <w:tcBorders>
              <w:top w:val="single" w:sz="4" w:space="0" w:color="auto"/>
              <w:left w:val="single" w:sz="4" w:space="0" w:color="auto"/>
              <w:bottom w:val="single" w:sz="4" w:space="0" w:color="auto"/>
              <w:right w:val="nil"/>
            </w:tcBorders>
            <w:noWrap/>
            <w:textDirection w:val="btLr"/>
            <w:vAlign w:val="center"/>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Группы</w:t>
            </w:r>
          </w:p>
        </w:tc>
        <w:tc>
          <w:tcPr>
            <w:tcW w:w="579" w:type="dxa"/>
            <w:tcBorders>
              <w:top w:val="single" w:sz="4" w:space="0" w:color="auto"/>
              <w:left w:val="single" w:sz="4" w:space="0" w:color="auto"/>
              <w:bottom w:val="single" w:sz="4" w:space="0" w:color="auto"/>
              <w:right w:val="nil"/>
            </w:tcBorders>
            <w:noWrap/>
            <w:textDirection w:val="btLr"/>
            <w:vAlign w:val="center"/>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Подгруппы</w:t>
            </w:r>
          </w:p>
        </w:tc>
        <w:tc>
          <w:tcPr>
            <w:tcW w:w="720" w:type="dxa"/>
            <w:tcBorders>
              <w:top w:val="single" w:sz="4" w:space="0" w:color="auto"/>
              <w:left w:val="single" w:sz="4" w:space="0" w:color="auto"/>
              <w:bottom w:val="single" w:sz="4" w:space="0" w:color="auto"/>
              <w:right w:val="nil"/>
            </w:tcBorders>
            <w:textDirection w:val="btLr"/>
            <w:vAlign w:val="center"/>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Статьи и подстатьи</w:t>
            </w:r>
          </w:p>
        </w:tc>
        <w:tc>
          <w:tcPr>
            <w:tcW w:w="624" w:type="dxa"/>
            <w:tcBorders>
              <w:top w:val="single" w:sz="4" w:space="0" w:color="auto"/>
              <w:left w:val="single" w:sz="4" w:space="0" w:color="auto"/>
              <w:bottom w:val="single" w:sz="4" w:space="0" w:color="auto"/>
              <w:right w:val="nil"/>
            </w:tcBorders>
            <w:noWrap/>
            <w:textDirection w:val="btLr"/>
            <w:vAlign w:val="center"/>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Элемента</w:t>
            </w:r>
          </w:p>
        </w:tc>
        <w:tc>
          <w:tcPr>
            <w:tcW w:w="678" w:type="dxa"/>
            <w:tcBorders>
              <w:top w:val="single" w:sz="4" w:space="0" w:color="auto"/>
              <w:left w:val="single" w:sz="4" w:space="0" w:color="auto"/>
              <w:bottom w:val="single" w:sz="4" w:space="0" w:color="auto"/>
              <w:right w:val="nil"/>
            </w:tcBorders>
            <w:noWrap/>
            <w:textDirection w:val="btLr"/>
            <w:vAlign w:val="center"/>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Программы</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Экономической классификации</w:t>
            </w:r>
          </w:p>
        </w:tc>
        <w:tc>
          <w:tcPr>
            <w:tcW w:w="1317" w:type="dxa"/>
            <w:tcBorders>
              <w:top w:val="single" w:sz="4" w:space="0" w:color="auto"/>
              <w:left w:val="single" w:sz="4" w:space="0" w:color="auto"/>
              <w:bottom w:val="single" w:sz="4" w:space="0" w:color="auto"/>
              <w:right w:val="single" w:sz="4" w:space="0" w:color="auto"/>
            </w:tcBorders>
            <w:vAlign w:val="center"/>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МБ</w:t>
            </w:r>
          </w:p>
        </w:tc>
      </w:tr>
      <w:tr w:rsidR="00852E86" w:rsidRPr="00852E86" w:rsidTr="00D00340">
        <w:trPr>
          <w:trHeight w:val="240"/>
        </w:trPr>
        <w:tc>
          <w:tcPr>
            <w:tcW w:w="4680" w:type="dxa"/>
            <w:tcBorders>
              <w:top w:val="nil"/>
              <w:left w:val="single" w:sz="4" w:space="0" w:color="auto"/>
              <w:bottom w:val="single" w:sz="4" w:space="0" w:color="auto"/>
              <w:right w:val="single" w:sz="4" w:space="0" w:color="auto"/>
            </w:tcBorders>
            <w:vAlign w:val="center"/>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4083" w:type="dxa"/>
            <w:gridSpan w:val="7"/>
            <w:tcBorders>
              <w:top w:val="single" w:sz="4" w:space="0" w:color="auto"/>
              <w:left w:val="nil"/>
              <w:bottom w:val="single" w:sz="4" w:space="0" w:color="auto"/>
              <w:right w:val="single" w:sz="4" w:space="0" w:color="auto"/>
            </w:tcBorders>
            <w:noWrap/>
            <w:vAlign w:val="center"/>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2</w:t>
            </w:r>
          </w:p>
        </w:tc>
        <w:tc>
          <w:tcPr>
            <w:tcW w:w="1317" w:type="dxa"/>
            <w:tcBorders>
              <w:top w:val="nil"/>
              <w:left w:val="nil"/>
              <w:bottom w:val="single" w:sz="8" w:space="0" w:color="auto"/>
              <w:right w:val="single" w:sz="4" w:space="0" w:color="auto"/>
            </w:tcBorders>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3</w:t>
            </w:r>
          </w:p>
        </w:tc>
      </w:tr>
      <w:tr w:rsidR="00852E86" w:rsidRPr="00852E86" w:rsidTr="00D00340">
        <w:trPr>
          <w:trHeight w:val="255"/>
        </w:trPr>
        <w:tc>
          <w:tcPr>
            <w:tcW w:w="4680" w:type="dxa"/>
            <w:tcBorders>
              <w:top w:val="nil"/>
              <w:left w:val="single" w:sz="4" w:space="0" w:color="auto"/>
              <w:bottom w:val="single" w:sz="4" w:space="0" w:color="auto"/>
              <w:right w:val="single" w:sz="4" w:space="0" w:color="auto"/>
            </w:tcBorders>
            <w:vAlign w:val="bottom"/>
          </w:tcPr>
          <w:p w:rsidR="00852E86" w:rsidRPr="00852E86" w:rsidRDefault="00852E86" w:rsidP="00852E86">
            <w:pPr>
              <w:spacing w:after="0" w:line="240" w:lineRule="auto"/>
              <w:rPr>
                <w:rFonts w:ascii="Times New Roman" w:eastAsia="Times New Roman" w:hAnsi="Times New Roman" w:cs="Times New Roman"/>
                <w:bCs/>
                <w:sz w:val="20"/>
                <w:szCs w:val="20"/>
                <w:lang w:eastAsia="ru-RU"/>
              </w:rPr>
            </w:pPr>
            <w:r w:rsidRPr="00852E86">
              <w:rPr>
                <w:rFonts w:ascii="Times New Roman" w:eastAsia="Times New Roman" w:hAnsi="Times New Roman" w:cs="Times New Roman"/>
                <w:bCs/>
                <w:sz w:val="20"/>
                <w:szCs w:val="20"/>
                <w:lang w:eastAsia="ru-RU"/>
              </w:rPr>
              <w:t>ДОХОДЫ</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00000</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1317" w:type="dxa"/>
            <w:tcBorders>
              <w:top w:val="nil"/>
              <w:left w:val="single" w:sz="4" w:space="0" w:color="auto"/>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p>
        </w:tc>
      </w:tr>
      <w:tr w:rsidR="00852E86" w:rsidRPr="00852E86" w:rsidTr="00D00340">
        <w:trPr>
          <w:trHeight w:val="255"/>
        </w:trPr>
        <w:tc>
          <w:tcPr>
            <w:tcW w:w="4680" w:type="dxa"/>
            <w:tcBorders>
              <w:top w:val="nil"/>
              <w:left w:val="single" w:sz="4" w:space="0" w:color="auto"/>
              <w:bottom w:val="single" w:sz="4" w:space="0" w:color="auto"/>
              <w:right w:val="single" w:sz="4" w:space="0" w:color="auto"/>
            </w:tcBorders>
            <w:vAlign w:val="bottom"/>
          </w:tcPr>
          <w:p w:rsidR="00852E86" w:rsidRPr="00852E86" w:rsidRDefault="00852E86" w:rsidP="00852E86">
            <w:pPr>
              <w:spacing w:after="0" w:line="240" w:lineRule="auto"/>
              <w:rPr>
                <w:rFonts w:ascii="Times New Roman" w:eastAsia="Times New Roman" w:hAnsi="Times New Roman" w:cs="Times New Roman"/>
                <w:bCs/>
                <w:sz w:val="20"/>
                <w:szCs w:val="20"/>
                <w:lang w:eastAsia="ru-RU"/>
              </w:rPr>
            </w:pPr>
            <w:r w:rsidRPr="00852E86">
              <w:rPr>
                <w:rFonts w:ascii="Times New Roman" w:eastAsia="Times New Roman" w:hAnsi="Times New Roman" w:cs="Times New Roman"/>
                <w:bCs/>
                <w:sz w:val="20"/>
                <w:szCs w:val="20"/>
                <w:lang w:eastAsia="ru-RU"/>
              </w:rPr>
              <w:t>Налог на доходы физических лиц</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01</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02000</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01</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110</w:t>
            </w:r>
          </w:p>
        </w:tc>
        <w:tc>
          <w:tcPr>
            <w:tcW w:w="1317" w:type="dxa"/>
            <w:tcBorders>
              <w:top w:val="nil"/>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p>
        </w:tc>
      </w:tr>
      <w:tr w:rsidR="00852E86" w:rsidRPr="00852E86" w:rsidTr="00D00340">
        <w:trPr>
          <w:trHeight w:val="998"/>
        </w:trPr>
        <w:tc>
          <w:tcPr>
            <w:tcW w:w="4680" w:type="dxa"/>
            <w:tcBorders>
              <w:top w:val="nil"/>
              <w:left w:val="single" w:sz="4" w:space="0" w:color="auto"/>
              <w:bottom w:val="single" w:sz="4" w:space="0" w:color="auto"/>
              <w:right w:val="single" w:sz="4" w:space="0" w:color="auto"/>
            </w:tcBorders>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 xml:space="preserve">Налог на доходы  физических лиц с </w:t>
            </w:r>
            <w:proofErr w:type="gramStart"/>
            <w:r w:rsidRPr="00852E86">
              <w:rPr>
                <w:rFonts w:ascii="Times New Roman" w:eastAsia="Times New Roman" w:hAnsi="Times New Roman" w:cs="Times New Roman"/>
                <w:sz w:val="20"/>
                <w:szCs w:val="20"/>
                <w:lang w:eastAsia="ru-RU"/>
              </w:rPr>
              <w:t>доходов</w:t>
            </w:r>
            <w:proofErr w:type="gramEnd"/>
            <w:r w:rsidRPr="00852E86">
              <w:rPr>
                <w:rFonts w:ascii="Times New Roman" w:eastAsia="Times New Roman" w:hAnsi="Times New Roman" w:cs="Times New Roman"/>
                <w:sz w:val="20"/>
                <w:szCs w:val="20"/>
                <w:lang w:eastAsia="ru-RU"/>
              </w:rPr>
              <w:t xml:space="preserve"> источником </w:t>
            </w:r>
            <w:proofErr w:type="gramStart"/>
            <w:r w:rsidRPr="00852E86">
              <w:rPr>
                <w:rFonts w:ascii="Times New Roman" w:eastAsia="Times New Roman" w:hAnsi="Times New Roman" w:cs="Times New Roman"/>
                <w:sz w:val="20"/>
                <w:szCs w:val="20"/>
                <w:lang w:eastAsia="ru-RU"/>
              </w:rPr>
              <w:t>которых</w:t>
            </w:r>
            <w:proofErr w:type="gramEnd"/>
            <w:r w:rsidRPr="00852E86">
              <w:rPr>
                <w:rFonts w:ascii="Times New Roman" w:eastAsia="Times New Roman" w:hAnsi="Times New Roman" w:cs="Times New Roman"/>
                <w:sz w:val="20"/>
                <w:szCs w:val="20"/>
                <w:lang w:eastAsia="ru-RU"/>
              </w:rPr>
              <w:t xml:space="preserve"> является налоговый агент, за исключением доходов, в отношении которых исчисление и уплата налога осуществляется в соответствии со  ст.  227,227/1 и 228 Налогового Кодекса Российской Федерации</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01</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02010</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01</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110</w:t>
            </w:r>
          </w:p>
        </w:tc>
        <w:tc>
          <w:tcPr>
            <w:tcW w:w="1317" w:type="dxa"/>
            <w:tcBorders>
              <w:top w:val="nil"/>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34</w:t>
            </w:r>
          </w:p>
        </w:tc>
      </w:tr>
      <w:tr w:rsidR="00852E86" w:rsidRPr="00852E86" w:rsidTr="00D00340">
        <w:trPr>
          <w:trHeight w:val="1348"/>
        </w:trPr>
        <w:tc>
          <w:tcPr>
            <w:tcW w:w="4680" w:type="dxa"/>
            <w:tcBorders>
              <w:top w:val="nil"/>
              <w:left w:val="single" w:sz="4" w:space="0" w:color="auto"/>
              <w:bottom w:val="single" w:sz="4" w:space="0" w:color="auto"/>
              <w:right w:val="single" w:sz="4" w:space="0" w:color="auto"/>
            </w:tcBorders>
            <w:vAlign w:val="bottom"/>
          </w:tcPr>
          <w:p w:rsidR="00852E86" w:rsidRPr="00852E86" w:rsidRDefault="00852E86" w:rsidP="00852E86">
            <w:pPr>
              <w:autoSpaceDE w:val="0"/>
              <w:autoSpaceDN w:val="0"/>
              <w:adjustRightInd w:val="0"/>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 xml:space="preserve">Налог на доходы физических лиц с </w:t>
            </w:r>
            <w:proofErr w:type="gramStart"/>
            <w:r w:rsidRPr="00852E86">
              <w:rPr>
                <w:rFonts w:ascii="Times New Roman" w:eastAsia="Times New Roman" w:hAnsi="Times New Roman" w:cs="Times New Roman"/>
                <w:sz w:val="20"/>
                <w:szCs w:val="20"/>
                <w:lang w:eastAsia="ru-RU"/>
              </w:rPr>
              <w:t>доходов</w:t>
            </w:r>
            <w:proofErr w:type="gramEnd"/>
            <w:r w:rsidRPr="00852E86">
              <w:rPr>
                <w:rFonts w:ascii="Times New Roman" w:eastAsia="Times New Roman" w:hAnsi="Times New Roman" w:cs="Times New Roman"/>
                <w:sz w:val="20"/>
                <w:szCs w:val="20"/>
                <w:lang w:eastAsia="ru-RU"/>
              </w:rPr>
              <w:t xml:space="preserve">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 лиц занимающихся частной практикой в соответствии со ст.227 Налогового Кодекса Российской Федерации</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01</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02020</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01</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110</w:t>
            </w:r>
          </w:p>
        </w:tc>
        <w:tc>
          <w:tcPr>
            <w:tcW w:w="1317" w:type="dxa"/>
            <w:tcBorders>
              <w:top w:val="nil"/>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34</w:t>
            </w:r>
          </w:p>
        </w:tc>
      </w:tr>
      <w:tr w:rsidR="00852E86" w:rsidRPr="00852E86" w:rsidTr="00D00340">
        <w:trPr>
          <w:trHeight w:val="170"/>
        </w:trPr>
        <w:tc>
          <w:tcPr>
            <w:tcW w:w="4680" w:type="dxa"/>
            <w:tcBorders>
              <w:top w:val="nil"/>
              <w:left w:val="single" w:sz="4" w:space="0" w:color="auto"/>
              <w:bottom w:val="single" w:sz="4" w:space="0" w:color="auto"/>
              <w:right w:val="single" w:sz="4" w:space="0" w:color="auto"/>
            </w:tcBorders>
            <w:vAlign w:val="bottom"/>
          </w:tcPr>
          <w:p w:rsidR="00852E86" w:rsidRPr="00852E86" w:rsidRDefault="00852E86" w:rsidP="00852E86">
            <w:pPr>
              <w:autoSpaceDE w:val="0"/>
              <w:autoSpaceDN w:val="0"/>
              <w:adjustRightInd w:val="0"/>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01</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02030</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01</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110</w:t>
            </w:r>
          </w:p>
        </w:tc>
        <w:tc>
          <w:tcPr>
            <w:tcW w:w="1317" w:type="dxa"/>
            <w:tcBorders>
              <w:top w:val="nil"/>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34</w:t>
            </w:r>
          </w:p>
        </w:tc>
      </w:tr>
      <w:tr w:rsidR="00852E86" w:rsidRPr="00852E86" w:rsidTr="00D00340">
        <w:trPr>
          <w:trHeight w:val="170"/>
        </w:trPr>
        <w:tc>
          <w:tcPr>
            <w:tcW w:w="4680" w:type="dxa"/>
            <w:tcBorders>
              <w:top w:val="nil"/>
              <w:left w:val="single" w:sz="4" w:space="0" w:color="auto"/>
              <w:bottom w:val="single" w:sz="4" w:space="0" w:color="auto"/>
              <w:right w:val="single" w:sz="4" w:space="0" w:color="auto"/>
            </w:tcBorders>
            <w:vAlign w:val="bottom"/>
          </w:tcPr>
          <w:p w:rsidR="00852E86" w:rsidRPr="00852E86" w:rsidRDefault="00852E86" w:rsidP="00852E86">
            <w:pPr>
              <w:autoSpaceDE w:val="0"/>
              <w:autoSpaceDN w:val="0"/>
              <w:adjustRightInd w:val="0"/>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Налог на доходы физических лиц</w:t>
            </w:r>
            <w:proofErr w:type="gramStart"/>
            <w:r w:rsidRPr="00852E86">
              <w:rPr>
                <w:rFonts w:ascii="Times New Roman" w:eastAsia="Times New Roman" w:hAnsi="Times New Roman" w:cs="Times New Roman"/>
                <w:sz w:val="20"/>
                <w:szCs w:val="20"/>
                <w:lang w:eastAsia="ru-RU"/>
              </w:rPr>
              <w:t xml:space="preserve"> ,</w:t>
            </w:r>
            <w:proofErr w:type="gramEnd"/>
            <w:r w:rsidRPr="00852E86">
              <w:rPr>
                <w:rFonts w:ascii="Times New Roman" w:eastAsia="Times New Roman" w:hAnsi="Times New Roman" w:cs="Times New Roman"/>
                <w:sz w:val="20"/>
                <w:szCs w:val="20"/>
                <w:lang w:eastAsia="ru-RU"/>
              </w:rPr>
              <w:t xml:space="preserve">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01</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02040</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01</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110</w:t>
            </w:r>
          </w:p>
        </w:tc>
        <w:tc>
          <w:tcPr>
            <w:tcW w:w="1317" w:type="dxa"/>
            <w:tcBorders>
              <w:top w:val="nil"/>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34</w:t>
            </w:r>
          </w:p>
        </w:tc>
      </w:tr>
      <w:tr w:rsidR="00852E86" w:rsidRPr="00852E86" w:rsidTr="00D00340">
        <w:trPr>
          <w:trHeight w:val="170"/>
        </w:trPr>
        <w:tc>
          <w:tcPr>
            <w:tcW w:w="4680" w:type="dxa"/>
            <w:tcBorders>
              <w:top w:val="single" w:sz="4" w:space="0" w:color="auto"/>
              <w:left w:val="single" w:sz="4" w:space="0" w:color="auto"/>
              <w:bottom w:val="single" w:sz="4" w:space="0" w:color="auto"/>
              <w:right w:val="single" w:sz="4" w:space="0" w:color="auto"/>
            </w:tcBorders>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Налог на доходы физических лиц с доходов,</w:t>
            </w:r>
          </w:p>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полученных в виде процентов по облигациям  с ипотечным покрытием, эмитированным  до  1 января 2007 года, а также с доходов   учредителей доверительного управления  ипотечным  покрытием, полученных на  основании приобретения ипотечных</w:t>
            </w:r>
          </w:p>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сертификатов участия, выданных управляющим</w:t>
            </w:r>
          </w:p>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ипотечным покрытием до</w:t>
            </w:r>
            <w:proofErr w:type="gramStart"/>
            <w:r w:rsidRPr="00852E86">
              <w:rPr>
                <w:rFonts w:ascii="Times New Roman" w:eastAsia="Times New Roman" w:hAnsi="Times New Roman" w:cs="Times New Roman"/>
                <w:sz w:val="20"/>
                <w:szCs w:val="20"/>
                <w:lang w:eastAsia="ru-RU"/>
              </w:rPr>
              <w:t>1</w:t>
            </w:r>
            <w:proofErr w:type="gramEnd"/>
            <w:r w:rsidRPr="00852E86">
              <w:rPr>
                <w:rFonts w:ascii="Times New Roman" w:eastAsia="Times New Roman" w:hAnsi="Times New Roman" w:cs="Times New Roman"/>
                <w:sz w:val="20"/>
                <w:szCs w:val="20"/>
                <w:lang w:eastAsia="ru-RU"/>
              </w:rPr>
              <w:t xml:space="preserve"> января 2007 года</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01</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02050</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01</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110</w:t>
            </w:r>
          </w:p>
        </w:tc>
        <w:tc>
          <w:tcPr>
            <w:tcW w:w="1317" w:type="dxa"/>
            <w:tcBorders>
              <w:top w:val="single" w:sz="4" w:space="0" w:color="auto"/>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34</w:t>
            </w:r>
          </w:p>
        </w:tc>
      </w:tr>
      <w:tr w:rsidR="00852E86" w:rsidRPr="00852E86" w:rsidTr="00D00340">
        <w:trPr>
          <w:trHeight w:val="255"/>
        </w:trPr>
        <w:tc>
          <w:tcPr>
            <w:tcW w:w="4680" w:type="dxa"/>
            <w:tcBorders>
              <w:top w:val="nil"/>
              <w:left w:val="single" w:sz="4" w:space="0" w:color="auto"/>
              <w:bottom w:val="single" w:sz="4" w:space="0" w:color="auto"/>
              <w:right w:val="single" w:sz="4" w:space="0" w:color="auto"/>
            </w:tcBorders>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НАЛОГИ НА СОВОКУПНЫЙ ДОХОД</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05</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00000</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1317" w:type="dxa"/>
            <w:tcBorders>
              <w:top w:val="nil"/>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p>
        </w:tc>
      </w:tr>
      <w:tr w:rsidR="00852E86" w:rsidRPr="00852E86" w:rsidTr="00D00340">
        <w:trPr>
          <w:trHeight w:val="450"/>
        </w:trPr>
        <w:tc>
          <w:tcPr>
            <w:tcW w:w="4680" w:type="dxa"/>
            <w:tcBorders>
              <w:top w:val="single" w:sz="4" w:space="0" w:color="auto"/>
              <w:left w:val="single" w:sz="4" w:space="0" w:color="auto"/>
              <w:bottom w:val="single" w:sz="4" w:space="0" w:color="auto"/>
              <w:right w:val="single" w:sz="4" w:space="0" w:color="auto"/>
            </w:tcBorders>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Единый налог на вмененный доход для отдельных видов деятельности</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05</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02010</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02</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110</w:t>
            </w:r>
          </w:p>
        </w:tc>
        <w:tc>
          <w:tcPr>
            <w:tcW w:w="1317" w:type="dxa"/>
            <w:tcBorders>
              <w:top w:val="nil"/>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100</w:t>
            </w:r>
          </w:p>
        </w:tc>
      </w:tr>
      <w:tr w:rsidR="00852E86" w:rsidRPr="00852E86" w:rsidTr="00D00340">
        <w:trPr>
          <w:trHeight w:val="450"/>
        </w:trPr>
        <w:tc>
          <w:tcPr>
            <w:tcW w:w="4680" w:type="dxa"/>
            <w:tcBorders>
              <w:top w:val="single" w:sz="4" w:space="0" w:color="auto"/>
              <w:left w:val="single" w:sz="4" w:space="0" w:color="auto"/>
              <w:bottom w:val="single" w:sz="4" w:space="0" w:color="auto"/>
              <w:right w:val="single" w:sz="4" w:space="0" w:color="auto"/>
            </w:tcBorders>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 xml:space="preserve">Единый налог на вмененный доход для отдельных видов деятельности (за налоговые периоды, </w:t>
            </w:r>
            <w:r w:rsidRPr="00852E86">
              <w:rPr>
                <w:rFonts w:ascii="Times New Roman" w:eastAsia="Times New Roman" w:hAnsi="Times New Roman" w:cs="Times New Roman"/>
                <w:sz w:val="20"/>
                <w:szCs w:val="20"/>
                <w:lang w:eastAsia="ru-RU"/>
              </w:rPr>
              <w:lastRenderedPageBreak/>
              <w:t>истекшие до 1 января 2011 года)</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lastRenderedPageBreak/>
              <w:t xml:space="preserve">000 </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05</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02020</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02</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110</w:t>
            </w:r>
          </w:p>
        </w:tc>
        <w:tc>
          <w:tcPr>
            <w:tcW w:w="1317" w:type="dxa"/>
            <w:tcBorders>
              <w:top w:val="nil"/>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90</w:t>
            </w:r>
          </w:p>
        </w:tc>
      </w:tr>
      <w:tr w:rsidR="00852E86" w:rsidRPr="00852E86" w:rsidTr="00D00340">
        <w:trPr>
          <w:trHeight w:val="255"/>
        </w:trPr>
        <w:tc>
          <w:tcPr>
            <w:tcW w:w="4680" w:type="dxa"/>
            <w:tcBorders>
              <w:top w:val="nil"/>
              <w:left w:val="single" w:sz="4" w:space="0" w:color="auto"/>
              <w:bottom w:val="single" w:sz="4" w:space="0" w:color="auto"/>
              <w:right w:val="single" w:sz="4" w:space="0" w:color="auto"/>
            </w:tcBorders>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lastRenderedPageBreak/>
              <w:t xml:space="preserve">Единый сельскохозяйственный налог </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05</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03000</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01</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110</w:t>
            </w:r>
          </w:p>
        </w:tc>
        <w:tc>
          <w:tcPr>
            <w:tcW w:w="1317" w:type="dxa"/>
            <w:tcBorders>
              <w:top w:val="nil"/>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100</w:t>
            </w:r>
          </w:p>
        </w:tc>
      </w:tr>
      <w:tr w:rsidR="00852E86" w:rsidRPr="00852E86" w:rsidTr="00D00340">
        <w:trPr>
          <w:trHeight w:val="255"/>
        </w:trPr>
        <w:tc>
          <w:tcPr>
            <w:tcW w:w="4680" w:type="dxa"/>
            <w:tcBorders>
              <w:top w:val="nil"/>
              <w:left w:val="single" w:sz="4" w:space="0" w:color="auto"/>
              <w:bottom w:val="single" w:sz="4" w:space="0" w:color="auto"/>
              <w:right w:val="single" w:sz="4" w:space="0" w:color="auto"/>
            </w:tcBorders>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НАЛОГИ НА ИМУЩЕСТВО</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06</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00000</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1317" w:type="dxa"/>
            <w:tcBorders>
              <w:top w:val="nil"/>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p>
        </w:tc>
      </w:tr>
      <w:tr w:rsidR="00852E86" w:rsidRPr="00852E86" w:rsidTr="00D00340">
        <w:trPr>
          <w:trHeight w:val="507"/>
        </w:trPr>
        <w:tc>
          <w:tcPr>
            <w:tcW w:w="4680" w:type="dxa"/>
            <w:tcBorders>
              <w:top w:val="nil"/>
              <w:left w:val="single" w:sz="4" w:space="0" w:color="auto"/>
              <w:bottom w:val="single" w:sz="4" w:space="0" w:color="auto"/>
              <w:right w:val="single" w:sz="4" w:space="0" w:color="auto"/>
            </w:tcBorders>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06</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01020</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04</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110</w:t>
            </w:r>
          </w:p>
        </w:tc>
        <w:tc>
          <w:tcPr>
            <w:tcW w:w="1317" w:type="dxa"/>
            <w:tcBorders>
              <w:top w:val="nil"/>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100</w:t>
            </w:r>
          </w:p>
        </w:tc>
      </w:tr>
      <w:tr w:rsidR="00852E86" w:rsidRPr="00852E86" w:rsidTr="00D00340">
        <w:trPr>
          <w:trHeight w:val="507"/>
        </w:trPr>
        <w:tc>
          <w:tcPr>
            <w:tcW w:w="4680" w:type="dxa"/>
            <w:tcBorders>
              <w:top w:val="nil"/>
              <w:left w:val="single" w:sz="4" w:space="0" w:color="auto"/>
              <w:bottom w:val="single" w:sz="4" w:space="0" w:color="auto"/>
              <w:right w:val="single" w:sz="4" w:space="0" w:color="auto"/>
            </w:tcBorders>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Транспортный налог с физических лиц</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06</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04012</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02</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110</w:t>
            </w:r>
          </w:p>
        </w:tc>
        <w:tc>
          <w:tcPr>
            <w:tcW w:w="1317" w:type="dxa"/>
            <w:tcBorders>
              <w:top w:val="nil"/>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20</w:t>
            </w:r>
          </w:p>
        </w:tc>
      </w:tr>
      <w:tr w:rsidR="00852E86" w:rsidRPr="00852E86" w:rsidTr="00D00340">
        <w:trPr>
          <w:trHeight w:val="887"/>
        </w:trPr>
        <w:tc>
          <w:tcPr>
            <w:tcW w:w="4680" w:type="dxa"/>
            <w:tcBorders>
              <w:top w:val="single" w:sz="4" w:space="0" w:color="auto"/>
              <w:left w:val="single" w:sz="4" w:space="0" w:color="auto"/>
              <w:bottom w:val="single" w:sz="4" w:space="0" w:color="auto"/>
              <w:right w:val="single" w:sz="4" w:space="0" w:color="auto"/>
            </w:tcBorders>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городских округов</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06</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06012</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04</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110</w:t>
            </w:r>
          </w:p>
        </w:tc>
        <w:tc>
          <w:tcPr>
            <w:tcW w:w="1317" w:type="dxa"/>
            <w:tcBorders>
              <w:top w:val="single" w:sz="4" w:space="0" w:color="auto"/>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100</w:t>
            </w:r>
          </w:p>
        </w:tc>
      </w:tr>
      <w:tr w:rsidR="00852E86" w:rsidRPr="00852E86" w:rsidTr="00D00340">
        <w:trPr>
          <w:trHeight w:val="888"/>
        </w:trPr>
        <w:tc>
          <w:tcPr>
            <w:tcW w:w="4680" w:type="dxa"/>
            <w:tcBorders>
              <w:top w:val="single" w:sz="4" w:space="0" w:color="auto"/>
              <w:left w:val="single" w:sz="4" w:space="0" w:color="auto"/>
              <w:bottom w:val="single" w:sz="4" w:space="0" w:color="auto"/>
              <w:right w:val="single" w:sz="4" w:space="0" w:color="auto"/>
            </w:tcBorders>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городских округов</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06</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06022</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04</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110</w:t>
            </w:r>
          </w:p>
        </w:tc>
        <w:tc>
          <w:tcPr>
            <w:tcW w:w="1317" w:type="dxa"/>
            <w:tcBorders>
              <w:top w:val="single" w:sz="4" w:space="0" w:color="auto"/>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100</w:t>
            </w:r>
          </w:p>
        </w:tc>
      </w:tr>
      <w:tr w:rsidR="00852E86" w:rsidRPr="00852E86" w:rsidTr="00D00340">
        <w:trPr>
          <w:trHeight w:val="255"/>
        </w:trPr>
        <w:tc>
          <w:tcPr>
            <w:tcW w:w="4680" w:type="dxa"/>
            <w:tcBorders>
              <w:top w:val="single" w:sz="4" w:space="0" w:color="auto"/>
              <w:left w:val="single" w:sz="4" w:space="0" w:color="auto"/>
              <w:bottom w:val="single" w:sz="4" w:space="0" w:color="auto"/>
              <w:right w:val="single" w:sz="4" w:space="0" w:color="auto"/>
            </w:tcBorders>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ГОСУДАРСТВЕННАЯ ПОШЛИНА,  СБОРЫ</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08</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00000</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1317" w:type="dxa"/>
            <w:tcBorders>
              <w:top w:val="single" w:sz="4" w:space="0" w:color="auto"/>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p>
        </w:tc>
      </w:tr>
      <w:tr w:rsidR="00852E86" w:rsidRPr="00852E86" w:rsidTr="00D00340">
        <w:trPr>
          <w:trHeight w:val="567"/>
        </w:trPr>
        <w:tc>
          <w:tcPr>
            <w:tcW w:w="4680" w:type="dxa"/>
            <w:tcBorders>
              <w:top w:val="single" w:sz="4" w:space="0" w:color="auto"/>
              <w:left w:val="single" w:sz="4" w:space="0" w:color="auto"/>
              <w:bottom w:val="single" w:sz="4" w:space="0" w:color="auto"/>
              <w:right w:val="single" w:sz="4" w:space="0" w:color="auto"/>
            </w:tcBorders>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08</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03010</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01</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110</w:t>
            </w:r>
          </w:p>
        </w:tc>
        <w:tc>
          <w:tcPr>
            <w:tcW w:w="1317" w:type="dxa"/>
            <w:tcBorders>
              <w:top w:val="single" w:sz="4" w:space="0" w:color="auto"/>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100</w:t>
            </w:r>
          </w:p>
        </w:tc>
      </w:tr>
      <w:tr w:rsidR="00852E86" w:rsidRPr="00852E86" w:rsidTr="00D00340">
        <w:trPr>
          <w:trHeight w:val="367"/>
        </w:trPr>
        <w:tc>
          <w:tcPr>
            <w:tcW w:w="4680" w:type="dxa"/>
            <w:tcBorders>
              <w:top w:val="single" w:sz="4" w:space="0" w:color="auto"/>
              <w:left w:val="single" w:sz="4" w:space="0" w:color="auto"/>
              <w:bottom w:val="single" w:sz="4" w:space="0" w:color="auto"/>
              <w:right w:val="single" w:sz="4" w:space="0" w:color="auto"/>
            </w:tcBorders>
            <w:vAlign w:val="bottom"/>
          </w:tcPr>
          <w:p w:rsidR="00852E86" w:rsidRPr="00852E86" w:rsidRDefault="00852E86" w:rsidP="00852E86">
            <w:pPr>
              <w:tabs>
                <w:tab w:val="left" w:pos="2709"/>
              </w:tabs>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Государственная пошлина за выдачу разрешения на установку рекламной конструкции</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08</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07150</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01</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110</w:t>
            </w:r>
          </w:p>
        </w:tc>
        <w:tc>
          <w:tcPr>
            <w:tcW w:w="1317" w:type="dxa"/>
            <w:tcBorders>
              <w:top w:val="nil"/>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100</w:t>
            </w:r>
          </w:p>
        </w:tc>
      </w:tr>
      <w:tr w:rsidR="00852E86" w:rsidRPr="00852E86" w:rsidTr="00D00340">
        <w:trPr>
          <w:trHeight w:val="529"/>
        </w:trPr>
        <w:tc>
          <w:tcPr>
            <w:tcW w:w="4680" w:type="dxa"/>
            <w:tcBorders>
              <w:top w:val="nil"/>
              <w:left w:val="single" w:sz="4" w:space="0" w:color="auto"/>
              <w:bottom w:val="single" w:sz="4" w:space="0" w:color="auto"/>
              <w:right w:val="single" w:sz="4" w:space="0" w:color="auto"/>
            </w:tcBorders>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ЗАДОЛЖЕННОСТЬ И ПЕРЕРАСЧЕТЫ ПО ОТМЕНЕННЫМ НАЛОГАМ, СБОРАМ И ИНЫМ ОБЯЗАТЕЛЬНЫМ ПЛАТЕЖАМ</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09</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00000</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1317" w:type="dxa"/>
            <w:tcBorders>
              <w:top w:val="nil"/>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p>
        </w:tc>
      </w:tr>
      <w:tr w:rsidR="00852E86" w:rsidRPr="00852E86" w:rsidTr="00D00340">
        <w:trPr>
          <w:trHeight w:val="455"/>
        </w:trPr>
        <w:tc>
          <w:tcPr>
            <w:tcW w:w="4680" w:type="dxa"/>
            <w:tcBorders>
              <w:top w:val="single" w:sz="4" w:space="0" w:color="auto"/>
              <w:left w:val="single" w:sz="4" w:space="0" w:color="auto"/>
              <w:bottom w:val="single" w:sz="4" w:space="0" w:color="auto"/>
              <w:right w:val="single" w:sz="4" w:space="0" w:color="auto"/>
            </w:tcBorders>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Земельный налог (по обязательствам, возникшим до 1 января 2006 года), мобилизуемый на территориях городских округов</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09</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04052</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04</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110</w:t>
            </w:r>
          </w:p>
        </w:tc>
        <w:tc>
          <w:tcPr>
            <w:tcW w:w="1317" w:type="dxa"/>
            <w:tcBorders>
              <w:top w:val="single" w:sz="4" w:space="0" w:color="auto"/>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100</w:t>
            </w:r>
          </w:p>
        </w:tc>
      </w:tr>
      <w:tr w:rsidR="00852E86" w:rsidRPr="00852E86" w:rsidTr="00D00340">
        <w:trPr>
          <w:trHeight w:val="256"/>
        </w:trPr>
        <w:tc>
          <w:tcPr>
            <w:tcW w:w="4680" w:type="dxa"/>
            <w:tcBorders>
              <w:top w:val="nil"/>
              <w:left w:val="single" w:sz="4" w:space="0" w:color="auto"/>
              <w:bottom w:val="single" w:sz="4" w:space="0" w:color="auto"/>
              <w:right w:val="single" w:sz="4" w:space="0" w:color="auto"/>
            </w:tcBorders>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Налог на рекламу, мобилизуемый на территориях городских округов</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09</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07012</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04</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110</w:t>
            </w:r>
          </w:p>
        </w:tc>
        <w:tc>
          <w:tcPr>
            <w:tcW w:w="1317" w:type="dxa"/>
            <w:tcBorders>
              <w:top w:val="nil"/>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100</w:t>
            </w:r>
          </w:p>
        </w:tc>
      </w:tr>
      <w:tr w:rsidR="00852E86" w:rsidRPr="00852E86" w:rsidTr="00D00340">
        <w:trPr>
          <w:trHeight w:val="251"/>
        </w:trPr>
        <w:tc>
          <w:tcPr>
            <w:tcW w:w="4680" w:type="dxa"/>
            <w:tcBorders>
              <w:top w:val="nil"/>
              <w:left w:val="single" w:sz="4" w:space="0" w:color="auto"/>
              <w:bottom w:val="single" w:sz="4" w:space="0" w:color="auto"/>
              <w:right w:val="single" w:sz="4" w:space="0" w:color="auto"/>
            </w:tcBorders>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Курортный сбор, мобилизуемый на территориях городских округов</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09</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07021</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04</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110</w:t>
            </w:r>
          </w:p>
        </w:tc>
        <w:tc>
          <w:tcPr>
            <w:tcW w:w="1317" w:type="dxa"/>
            <w:tcBorders>
              <w:top w:val="nil"/>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100</w:t>
            </w:r>
          </w:p>
        </w:tc>
      </w:tr>
      <w:tr w:rsidR="00852E86" w:rsidRPr="00852E86" w:rsidTr="00D00340">
        <w:trPr>
          <w:trHeight w:val="695"/>
        </w:trPr>
        <w:tc>
          <w:tcPr>
            <w:tcW w:w="4680" w:type="dxa"/>
            <w:tcBorders>
              <w:top w:val="nil"/>
              <w:left w:val="single" w:sz="4" w:space="0" w:color="auto"/>
              <w:bottom w:val="single" w:sz="4" w:space="0" w:color="auto"/>
              <w:right w:val="single" w:sz="4" w:space="0" w:color="auto"/>
            </w:tcBorders>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09</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07032</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04</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110</w:t>
            </w:r>
          </w:p>
        </w:tc>
        <w:tc>
          <w:tcPr>
            <w:tcW w:w="1317" w:type="dxa"/>
            <w:tcBorders>
              <w:top w:val="nil"/>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100</w:t>
            </w:r>
          </w:p>
        </w:tc>
      </w:tr>
      <w:tr w:rsidR="00852E86" w:rsidRPr="00852E86" w:rsidTr="00D00340">
        <w:trPr>
          <w:trHeight w:val="481"/>
        </w:trPr>
        <w:tc>
          <w:tcPr>
            <w:tcW w:w="4680" w:type="dxa"/>
            <w:tcBorders>
              <w:top w:val="nil"/>
              <w:left w:val="single" w:sz="4" w:space="0" w:color="auto"/>
              <w:bottom w:val="single" w:sz="4" w:space="0" w:color="auto"/>
              <w:right w:val="single" w:sz="4" w:space="0" w:color="auto"/>
            </w:tcBorders>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Лицензионный сбор за право торговли спиртными напитками, мобилизуемый на территориях городских округов</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09</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07042</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04</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110</w:t>
            </w:r>
          </w:p>
        </w:tc>
        <w:tc>
          <w:tcPr>
            <w:tcW w:w="1317" w:type="dxa"/>
            <w:tcBorders>
              <w:top w:val="nil"/>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100</w:t>
            </w:r>
          </w:p>
        </w:tc>
      </w:tr>
      <w:tr w:rsidR="00852E86" w:rsidRPr="00852E86" w:rsidTr="00D00340">
        <w:trPr>
          <w:trHeight w:val="450"/>
        </w:trPr>
        <w:tc>
          <w:tcPr>
            <w:tcW w:w="4680" w:type="dxa"/>
            <w:tcBorders>
              <w:top w:val="nil"/>
              <w:left w:val="single" w:sz="4" w:space="0" w:color="auto"/>
              <w:bottom w:val="single" w:sz="4" w:space="0" w:color="auto"/>
              <w:right w:val="single" w:sz="4" w:space="0" w:color="auto"/>
            </w:tcBorders>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Прочие местные налоги и сборы, мобилизуемые на территориях городских округов</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09</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07052</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04</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110</w:t>
            </w:r>
          </w:p>
        </w:tc>
        <w:tc>
          <w:tcPr>
            <w:tcW w:w="1317" w:type="dxa"/>
            <w:tcBorders>
              <w:top w:val="nil"/>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100</w:t>
            </w:r>
          </w:p>
        </w:tc>
      </w:tr>
      <w:tr w:rsidR="00852E86" w:rsidRPr="00852E86" w:rsidTr="00D00340">
        <w:trPr>
          <w:trHeight w:val="539"/>
        </w:trPr>
        <w:tc>
          <w:tcPr>
            <w:tcW w:w="4680" w:type="dxa"/>
            <w:tcBorders>
              <w:top w:val="nil"/>
              <w:left w:val="single" w:sz="4" w:space="0" w:color="auto"/>
              <w:bottom w:val="single" w:sz="4" w:space="0" w:color="auto"/>
              <w:right w:val="single" w:sz="4" w:space="0" w:color="auto"/>
            </w:tcBorders>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ДОХОДЫ ОТ ИСПОЛЬЗОВАНИЯ ИМУЩЕСТВА, НАХОДЯЩЕГОСЯ В ГОСУДАРСТВЕННОЙ И МУНИЦИПАЛЬНОЙ СОБСТВЕННОСТИ</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11</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00000</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1317" w:type="dxa"/>
            <w:tcBorders>
              <w:top w:val="nil"/>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p>
        </w:tc>
      </w:tr>
      <w:tr w:rsidR="00852E86" w:rsidRPr="00852E86" w:rsidTr="00D00340">
        <w:trPr>
          <w:trHeight w:val="675"/>
        </w:trPr>
        <w:tc>
          <w:tcPr>
            <w:tcW w:w="4680" w:type="dxa"/>
            <w:tcBorders>
              <w:top w:val="nil"/>
              <w:left w:val="single" w:sz="4" w:space="0" w:color="auto"/>
              <w:bottom w:val="single" w:sz="4" w:space="0" w:color="auto"/>
              <w:right w:val="single" w:sz="4" w:space="0" w:color="auto"/>
            </w:tcBorders>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Доходы в виде прибыли, приходящейся на доли в уставны</w:t>
            </w:r>
            <w:proofErr w:type="gramStart"/>
            <w:r w:rsidRPr="00852E86">
              <w:rPr>
                <w:rFonts w:ascii="Times New Roman" w:eastAsia="Times New Roman" w:hAnsi="Times New Roman" w:cs="Times New Roman"/>
                <w:sz w:val="20"/>
                <w:szCs w:val="20"/>
                <w:lang w:eastAsia="ru-RU"/>
              </w:rPr>
              <w:t>х(</w:t>
            </w:r>
            <w:proofErr w:type="gramEnd"/>
            <w:r w:rsidRPr="00852E86">
              <w:rPr>
                <w:rFonts w:ascii="Times New Roman" w:eastAsia="Times New Roman" w:hAnsi="Times New Roman" w:cs="Times New Roman"/>
                <w:sz w:val="20"/>
                <w:szCs w:val="20"/>
                <w:lang w:eastAsia="ru-RU"/>
              </w:rPr>
              <w:t>складочных) капиталах  хозяйственных товариществ и обществ, или дивидендов по акциям, принадлежащим городским округам</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11</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01040</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04</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120</w:t>
            </w:r>
          </w:p>
        </w:tc>
        <w:tc>
          <w:tcPr>
            <w:tcW w:w="1317" w:type="dxa"/>
            <w:tcBorders>
              <w:top w:val="nil"/>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100</w:t>
            </w:r>
          </w:p>
        </w:tc>
      </w:tr>
      <w:tr w:rsidR="00852E86" w:rsidRPr="00852E86" w:rsidTr="00D00340">
        <w:trPr>
          <w:trHeight w:val="213"/>
        </w:trPr>
        <w:tc>
          <w:tcPr>
            <w:tcW w:w="4680" w:type="dxa"/>
            <w:tcBorders>
              <w:top w:val="single" w:sz="4" w:space="0" w:color="auto"/>
              <w:left w:val="single" w:sz="4" w:space="0" w:color="auto"/>
              <w:bottom w:val="single" w:sz="4" w:space="0" w:color="auto"/>
              <w:right w:val="single" w:sz="4" w:space="0" w:color="auto"/>
            </w:tcBorders>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Доходы от размещения временно свободных средств бюджетов городских округов</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11</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02032</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04</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120</w:t>
            </w:r>
          </w:p>
        </w:tc>
        <w:tc>
          <w:tcPr>
            <w:tcW w:w="1317" w:type="dxa"/>
            <w:tcBorders>
              <w:top w:val="nil"/>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100</w:t>
            </w:r>
          </w:p>
        </w:tc>
      </w:tr>
      <w:tr w:rsidR="00852E86" w:rsidRPr="00852E86" w:rsidTr="00D00340">
        <w:trPr>
          <w:trHeight w:val="541"/>
        </w:trPr>
        <w:tc>
          <w:tcPr>
            <w:tcW w:w="4680" w:type="dxa"/>
            <w:tcBorders>
              <w:top w:val="single" w:sz="4" w:space="0" w:color="auto"/>
              <w:left w:val="single" w:sz="4" w:space="0" w:color="auto"/>
              <w:bottom w:val="single" w:sz="4" w:space="0" w:color="auto"/>
              <w:right w:val="single" w:sz="4" w:space="0" w:color="auto"/>
            </w:tcBorders>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 xml:space="preserve">Доходы от размещения сумм, аккумулируемых в ходе проведения аукционов по продаже акций, находящихся в собственности городских округов </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11</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02084</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04</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120</w:t>
            </w:r>
          </w:p>
        </w:tc>
        <w:tc>
          <w:tcPr>
            <w:tcW w:w="1317" w:type="dxa"/>
            <w:tcBorders>
              <w:top w:val="nil"/>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100</w:t>
            </w:r>
          </w:p>
        </w:tc>
      </w:tr>
      <w:tr w:rsidR="00852E86" w:rsidRPr="00852E86" w:rsidTr="00D00340">
        <w:trPr>
          <w:trHeight w:val="521"/>
        </w:trPr>
        <w:tc>
          <w:tcPr>
            <w:tcW w:w="4680" w:type="dxa"/>
            <w:tcBorders>
              <w:top w:val="single" w:sz="4" w:space="0" w:color="auto"/>
              <w:left w:val="single" w:sz="4" w:space="0" w:color="auto"/>
              <w:bottom w:val="single" w:sz="4" w:space="0" w:color="auto"/>
              <w:right w:val="single" w:sz="4" w:space="0" w:color="auto"/>
            </w:tcBorders>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Проценты, полученные от предоставления бюджетных кредитов внутри страны за счет средств бюджетов городских округов</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11</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03040</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04</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120</w:t>
            </w:r>
          </w:p>
        </w:tc>
        <w:tc>
          <w:tcPr>
            <w:tcW w:w="1317" w:type="dxa"/>
            <w:tcBorders>
              <w:top w:val="nil"/>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100</w:t>
            </w:r>
          </w:p>
        </w:tc>
      </w:tr>
      <w:tr w:rsidR="00852E86" w:rsidRPr="00852E86" w:rsidTr="00D00340">
        <w:trPr>
          <w:trHeight w:val="988"/>
        </w:trPr>
        <w:tc>
          <w:tcPr>
            <w:tcW w:w="4680" w:type="dxa"/>
            <w:tcBorders>
              <w:top w:val="single" w:sz="4" w:space="0" w:color="auto"/>
              <w:left w:val="single" w:sz="4" w:space="0" w:color="auto"/>
              <w:bottom w:val="single" w:sz="4" w:space="0" w:color="auto"/>
              <w:right w:val="single" w:sz="4" w:space="0" w:color="auto"/>
            </w:tcBorders>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proofErr w:type="gramStart"/>
            <w:r w:rsidRPr="00852E86">
              <w:rPr>
                <w:rFonts w:ascii="Times New Roman" w:eastAsia="Times New Roman" w:hAnsi="Times New Roman" w:cs="Times New Roman"/>
                <w:sz w:val="20"/>
                <w:szCs w:val="20"/>
                <w:lang w:eastAsia="ru-RU"/>
              </w:rPr>
              <w:lastRenderedPageBreak/>
              <w:t>Доходы</w:t>
            </w:r>
            <w:proofErr w:type="gramEnd"/>
            <w:r w:rsidRPr="00852E86">
              <w:rPr>
                <w:rFonts w:ascii="Times New Roman" w:eastAsia="Times New Roman" w:hAnsi="Times New Roman" w:cs="Times New Roman"/>
                <w:sz w:val="20"/>
                <w:szCs w:val="20"/>
                <w:lang w:eastAsia="ru-RU"/>
              </w:rPr>
              <w:t xml:space="preserve">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11</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05012</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04</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120</w:t>
            </w:r>
          </w:p>
        </w:tc>
        <w:tc>
          <w:tcPr>
            <w:tcW w:w="1317" w:type="dxa"/>
            <w:tcBorders>
              <w:top w:val="single" w:sz="4" w:space="0" w:color="auto"/>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80</w:t>
            </w:r>
          </w:p>
        </w:tc>
      </w:tr>
      <w:tr w:rsidR="00852E86" w:rsidRPr="00852E86" w:rsidTr="00D00340">
        <w:trPr>
          <w:trHeight w:val="675"/>
        </w:trPr>
        <w:tc>
          <w:tcPr>
            <w:tcW w:w="4680" w:type="dxa"/>
            <w:tcBorders>
              <w:top w:val="single" w:sz="2" w:space="0" w:color="auto"/>
              <w:left w:val="single" w:sz="4" w:space="0" w:color="auto"/>
              <w:bottom w:val="single" w:sz="4" w:space="0" w:color="auto"/>
              <w:right w:val="single" w:sz="4" w:space="0" w:color="auto"/>
            </w:tcBorders>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w:t>
            </w:r>
            <w:proofErr w:type="gramStart"/>
            <w:r w:rsidRPr="00852E86">
              <w:rPr>
                <w:rFonts w:ascii="Times New Roman" w:eastAsia="Times New Roman" w:hAnsi="Times New Roman" w:cs="Times New Roman"/>
                <w:sz w:val="20"/>
                <w:szCs w:val="20"/>
                <w:lang w:eastAsia="ru-RU"/>
              </w:rPr>
              <w:t>в(</w:t>
            </w:r>
            <w:proofErr w:type="gramEnd"/>
            <w:r w:rsidRPr="00852E86">
              <w:rPr>
                <w:rFonts w:ascii="Times New Roman" w:eastAsia="Times New Roman" w:hAnsi="Times New Roman" w:cs="Times New Roman"/>
                <w:sz w:val="20"/>
                <w:szCs w:val="20"/>
                <w:lang w:eastAsia="ru-RU"/>
              </w:rPr>
              <w:t>за исключением земельных участков муниципальных бюджетных и автономных учреждений).</w:t>
            </w:r>
          </w:p>
        </w:tc>
        <w:tc>
          <w:tcPr>
            <w:tcW w:w="540" w:type="dxa"/>
            <w:tcBorders>
              <w:top w:val="single" w:sz="2"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402" w:type="dxa"/>
            <w:tcBorders>
              <w:top w:val="single" w:sz="2"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2"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11</w:t>
            </w:r>
          </w:p>
        </w:tc>
        <w:tc>
          <w:tcPr>
            <w:tcW w:w="720" w:type="dxa"/>
            <w:tcBorders>
              <w:top w:val="single" w:sz="2"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05024</w:t>
            </w:r>
          </w:p>
        </w:tc>
        <w:tc>
          <w:tcPr>
            <w:tcW w:w="624" w:type="dxa"/>
            <w:tcBorders>
              <w:top w:val="single" w:sz="2"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04</w:t>
            </w:r>
          </w:p>
        </w:tc>
        <w:tc>
          <w:tcPr>
            <w:tcW w:w="678" w:type="dxa"/>
            <w:tcBorders>
              <w:top w:val="single" w:sz="2"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2"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120</w:t>
            </w:r>
          </w:p>
        </w:tc>
        <w:tc>
          <w:tcPr>
            <w:tcW w:w="1317" w:type="dxa"/>
            <w:tcBorders>
              <w:top w:val="single" w:sz="2" w:space="0" w:color="auto"/>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80</w:t>
            </w:r>
          </w:p>
        </w:tc>
      </w:tr>
      <w:tr w:rsidR="00852E86" w:rsidRPr="00852E86" w:rsidTr="00D00340">
        <w:trPr>
          <w:trHeight w:val="783"/>
        </w:trPr>
        <w:tc>
          <w:tcPr>
            <w:tcW w:w="4680" w:type="dxa"/>
            <w:tcBorders>
              <w:top w:val="single" w:sz="4" w:space="0" w:color="auto"/>
              <w:left w:val="single" w:sz="4" w:space="0" w:color="auto"/>
              <w:bottom w:val="single" w:sz="4" w:space="0" w:color="auto"/>
              <w:right w:val="single" w:sz="4" w:space="0" w:color="auto"/>
            </w:tcBorders>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и в хозяйственном ведении муниципальных унитарных предприятий</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11</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05034</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04</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120</w:t>
            </w:r>
          </w:p>
        </w:tc>
        <w:tc>
          <w:tcPr>
            <w:tcW w:w="1317" w:type="dxa"/>
            <w:tcBorders>
              <w:top w:val="single" w:sz="4" w:space="0" w:color="auto"/>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100</w:t>
            </w:r>
          </w:p>
        </w:tc>
      </w:tr>
      <w:tr w:rsidR="00852E86" w:rsidRPr="00852E86" w:rsidTr="00D00340">
        <w:trPr>
          <w:trHeight w:val="705"/>
        </w:trPr>
        <w:tc>
          <w:tcPr>
            <w:tcW w:w="4680" w:type="dxa"/>
            <w:tcBorders>
              <w:top w:val="single" w:sz="4" w:space="0" w:color="auto"/>
              <w:left w:val="single" w:sz="4" w:space="0" w:color="auto"/>
              <w:bottom w:val="single" w:sz="4" w:space="0" w:color="auto"/>
              <w:right w:val="single" w:sz="4" w:space="0" w:color="auto"/>
            </w:tcBorders>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11</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07014</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04</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120</w:t>
            </w:r>
          </w:p>
        </w:tc>
        <w:tc>
          <w:tcPr>
            <w:tcW w:w="1317" w:type="dxa"/>
            <w:tcBorders>
              <w:top w:val="single" w:sz="4" w:space="0" w:color="auto"/>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100</w:t>
            </w:r>
          </w:p>
        </w:tc>
      </w:tr>
      <w:tr w:rsidR="00852E86" w:rsidRPr="00852E86" w:rsidTr="00D00340">
        <w:trPr>
          <w:trHeight w:val="169"/>
        </w:trPr>
        <w:tc>
          <w:tcPr>
            <w:tcW w:w="4680" w:type="dxa"/>
            <w:tcBorders>
              <w:top w:val="single" w:sz="4" w:space="0" w:color="auto"/>
              <w:left w:val="single" w:sz="4" w:space="0" w:color="auto"/>
              <w:bottom w:val="single" w:sz="4" w:space="0" w:color="auto"/>
              <w:right w:val="single" w:sz="4" w:space="0" w:color="auto"/>
            </w:tcBorders>
            <w:vAlign w:val="bottom"/>
          </w:tcPr>
          <w:p w:rsidR="00852E86" w:rsidRPr="00852E86" w:rsidRDefault="00852E86" w:rsidP="00852E86">
            <w:pPr>
              <w:autoSpaceDE w:val="0"/>
              <w:autoSpaceDN w:val="0"/>
              <w:adjustRightInd w:val="0"/>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noProof/>
                <w:sz w:val="20"/>
                <w:szCs w:val="20"/>
                <w:lang w:eastAsia="ru-RU"/>
              </w:rPr>
              <w:t xml:space="preserve">Средства, получаемые от передачи имущества, находящегося  в собственности  городских округов    (за  исключением  имущества муниципальных  автономных  учреждений, а также  имущества  муниципальных унитарных предприятий, в том  числе казенных), в залог, в доверительное управление          </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11</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08040</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04</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120</w:t>
            </w:r>
          </w:p>
        </w:tc>
        <w:tc>
          <w:tcPr>
            <w:tcW w:w="1317" w:type="dxa"/>
            <w:tcBorders>
              <w:top w:val="nil"/>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100</w:t>
            </w:r>
          </w:p>
        </w:tc>
      </w:tr>
      <w:tr w:rsidR="00852E86" w:rsidRPr="00852E86" w:rsidTr="00D00340">
        <w:trPr>
          <w:trHeight w:val="552"/>
        </w:trPr>
        <w:tc>
          <w:tcPr>
            <w:tcW w:w="4680" w:type="dxa"/>
            <w:tcBorders>
              <w:top w:val="single" w:sz="4" w:space="0" w:color="auto"/>
              <w:left w:val="single" w:sz="4" w:space="0" w:color="auto"/>
              <w:bottom w:val="single" w:sz="4" w:space="0" w:color="auto"/>
              <w:right w:val="single" w:sz="4" w:space="0" w:color="auto"/>
            </w:tcBorders>
            <w:vAlign w:val="bottom"/>
          </w:tcPr>
          <w:p w:rsidR="00852E86" w:rsidRPr="00852E86" w:rsidRDefault="00852E86" w:rsidP="00852E86">
            <w:pPr>
              <w:autoSpaceDE w:val="0"/>
              <w:autoSpaceDN w:val="0"/>
              <w:adjustRightInd w:val="0"/>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noProof/>
                <w:sz w:val="20"/>
                <w:szCs w:val="20"/>
                <w:lang w:eastAsia="ru-RU"/>
              </w:rPr>
              <w:t xml:space="preserve">Доходы  от  распоряжения  правами на результаты научно-технической деятельности, находящимися  в собственности  городских округов                                    </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11</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09024</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04</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120</w:t>
            </w:r>
          </w:p>
        </w:tc>
        <w:tc>
          <w:tcPr>
            <w:tcW w:w="1317" w:type="dxa"/>
            <w:tcBorders>
              <w:top w:val="nil"/>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100</w:t>
            </w:r>
          </w:p>
        </w:tc>
      </w:tr>
      <w:tr w:rsidR="00852E86" w:rsidRPr="00852E86" w:rsidTr="00D00340">
        <w:trPr>
          <w:trHeight w:val="522"/>
        </w:trPr>
        <w:tc>
          <w:tcPr>
            <w:tcW w:w="4680" w:type="dxa"/>
            <w:tcBorders>
              <w:top w:val="nil"/>
              <w:left w:val="single" w:sz="4" w:space="0" w:color="auto"/>
              <w:bottom w:val="single" w:sz="4" w:space="0" w:color="auto"/>
              <w:right w:val="single" w:sz="4" w:space="0" w:color="auto"/>
            </w:tcBorders>
            <w:vAlign w:val="bottom"/>
          </w:tcPr>
          <w:p w:rsidR="00852E86" w:rsidRPr="00852E86" w:rsidRDefault="00852E86" w:rsidP="00852E86">
            <w:pPr>
              <w:autoSpaceDE w:val="0"/>
              <w:autoSpaceDN w:val="0"/>
              <w:adjustRightInd w:val="0"/>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noProof/>
                <w:sz w:val="20"/>
                <w:szCs w:val="20"/>
                <w:lang w:eastAsia="ru-RU"/>
              </w:rPr>
              <w:t xml:space="preserve">Доходы  от  эксплуатации  и   использования имущества автомобильных дорог,  находящихся в собственности городских округов          </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11</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09034</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04</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120</w:t>
            </w:r>
          </w:p>
        </w:tc>
        <w:tc>
          <w:tcPr>
            <w:tcW w:w="1317" w:type="dxa"/>
            <w:tcBorders>
              <w:top w:val="nil"/>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100</w:t>
            </w:r>
          </w:p>
        </w:tc>
      </w:tr>
      <w:tr w:rsidR="00852E86" w:rsidRPr="00852E86" w:rsidTr="00D00340">
        <w:trPr>
          <w:trHeight w:val="522"/>
        </w:trPr>
        <w:tc>
          <w:tcPr>
            <w:tcW w:w="4680" w:type="dxa"/>
            <w:tcBorders>
              <w:top w:val="single" w:sz="4" w:space="0" w:color="auto"/>
              <w:left w:val="single" w:sz="4" w:space="0" w:color="auto"/>
              <w:bottom w:val="single" w:sz="4" w:space="0" w:color="auto"/>
              <w:right w:val="single" w:sz="4" w:space="0" w:color="auto"/>
            </w:tcBorders>
            <w:vAlign w:val="bottom"/>
          </w:tcPr>
          <w:p w:rsidR="00852E86" w:rsidRPr="00852E86" w:rsidRDefault="00852E86" w:rsidP="00852E86">
            <w:pPr>
              <w:autoSpaceDE w:val="0"/>
              <w:autoSpaceDN w:val="0"/>
              <w:adjustRightInd w:val="0"/>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noProof/>
                <w:sz w:val="20"/>
                <w:szCs w:val="20"/>
                <w:lang w:eastAsia="ru-RU"/>
              </w:rPr>
              <w:t xml:space="preserve">Прочие  поступления  от   использования имущества,  находящегося  в  собственности городских округов (за исключением имущества муниципальных  автономных  учреждений, а также  имущества  муниципальных   унитарных  предприятий, в том числе казенных)         </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11</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09044</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04</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120</w:t>
            </w:r>
          </w:p>
        </w:tc>
        <w:tc>
          <w:tcPr>
            <w:tcW w:w="1317" w:type="dxa"/>
            <w:tcBorders>
              <w:top w:val="single" w:sz="4" w:space="0" w:color="auto"/>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100</w:t>
            </w:r>
          </w:p>
        </w:tc>
      </w:tr>
      <w:tr w:rsidR="00852E86" w:rsidRPr="00852E86" w:rsidTr="00D00340">
        <w:trPr>
          <w:trHeight w:val="450"/>
        </w:trPr>
        <w:tc>
          <w:tcPr>
            <w:tcW w:w="4680" w:type="dxa"/>
            <w:tcBorders>
              <w:top w:val="nil"/>
              <w:left w:val="single" w:sz="4" w:space="0" w:color="auto"/>
              <w:bottom w:val="single" w:sz="4" w:space="0" w:color="auto"/>
              <w:right w:val="single" w:sz="4" w:space="0" w:color="auto"/>
            </w:tcBorders>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ПЛАТЕЖИ ПРИ ПОЛЬЗОВАНИИ ПРИРОДНЫМИ РЕСУРСАМИ</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12</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00000</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1317" w:type="dxa"/>
            <w:tcBorders>
              <w:top w:val="nil"/>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p>
        </w:tc>
      </w:tr>
      <w:tr w:rsidR="00852E86" w:rsidRPr="00852E86" w:rsidTr="00D00340">
        <w:trPr>
          <w:trHeight w:val="165"/>
        </w:trPr>
        <w:tc>
          <w:tcPr>
            <w:tcW w:w="4680" w:type="dxa"/>
            <w:tcBorders>
              <w:top w:val="nil"/>
              <w:left w:val="single" w:sz="4" w:space="0" w:color="auto"/>
              <w:bottom w:val="single" w:sz="4" w:space="0" w:color="auto"/>
              <w:right w:val="single" w:sz="4" w:space="0" w:color="auto"/>
            </w:tcBorders>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 xml:space="preserve">Плата за негативное воздействие на окружающую среду </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12</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01000</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01</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120</w:t>
            </w:r>
          </w:p>
        </w:tc>
        <w:tc>
          <w:tcPr>
            <w:tcW w:w="1317" w:type="dxa"/>
            <w:tcBorders>
              <w:top w:val="nil"/>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40</w:t>
            </w:r>
          </w:p>
        </w:tc>
      </w:tr>
      <w:tr w:rsidR="00852E86" w:rsidRPr="00852E86" w:rsidTr="00D00340">
        <w:trPr>
          <w:trHeight w:val="450"/>
        </w:trPr>
        <w:tc>
          <w:tcPr>
            <w:tcW w:w="4680" w:type="dxa"/>
            <w:tcBorders>
              <w:top w:val="nil"/>
              <w:left w:val="single" w:sz="4" w:space="0" w:color="auto"/>
              <w:bottom w:val="single" w:sz="4" w:space="0" w:color="auto"/>
              <w:right w:val="single" w:sz="4" w:space="0" w:color="auto"/>
            </w:tcBorders>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Плата за выбросы загрязняющих веществ в атмосферный воздух стационарными объектами</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12</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01010</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01</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120</w:t>
            </w:r>
          </w:p>
        </w:tc>
        <w:tc>
          <w:tcPr>
            <w:tcW w:w="1317" w:type="dxa"/>
            <w:tcBorders>
              <w:top w:val="nil"/>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40</w:t>
            </w:r>
          </w:p>
        </w:tc>
      </w:tr>
      <w:tr w:rsidR="00852E86" w:rsidRPr="00852E86" w:rsidTr="00D00340">
        <w:trPr>
          <w:trHeight w:val="752"/>
        </w:trPr>
        <w:tc>
          <w:tcPr>
            <w:tcW w:w="4680" w:type="dxa"/>
            <w:tcBorders>
              <w:top w:val="single" w:sz="4" w:space="0" w:color="auto"/>
              <w:left w:val="single" w:sz="4" w:space="0" w:color="auto"/>
              <w:bottom w:val="single" w:sz="4" w:space="0" w:color="auto"/>
              <w:right w:val="single" w:sz="4" w:space="0" w:color="auto"/>
            </w:tcBorders>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Прочие платежи при пользовании недрами по участкам недр, содержащим месторождения общераспространенных полезных ископаемых, или участкам недр местного значения</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12</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02102</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02</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120</w:t>
            </w:r>
          </w:p>
        </w:tc>
        <w:tc>
          <w:tcPr>
            <w:tcW w:w="1317" w:type="dxa"/>
            <w:tcBorders>
              <w:top w:val="nil"/>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100</w:t>
            </w:r>
          </w:p>
        </w:tc>
      </w:tr>
      <w:tr w:rsidR="00852E86" w:rsidRPr="00852E86" w:rsidTr="00D00340">
        <w:trPr>
          <w:trHeight w:val="450"/>
        </w:trPr>
        <w:tc>
          <w:tcPr>
            <w:tcW w:w="4680" w:type="dxa"/>
            <w:tcBorders>
              <w:top w:val="nil"/>
              <w:left w:val="single" w:sz="4" w:space="0" w:color="auto"/>
              <w:bottom w:val="single" w:sz="4" w:space="0" w:color="auto"/>
              <w:right w:val="single" w:sz="4" w:space="0" w:color="auto"/>
            </w:tcBorders>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Плата за пользование водными объектами, находящимися в собственности городских округов</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12</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05040</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04</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120</w:t>
            </w:r>
          </w:p>
        </w:tc>
        <w:tc>
          <w:tcPr>
            <w:tcW w:w="1317" w:type="dxa"/>
            <w:tcBorders>
              <w:top w:val="nil"/>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100</w:t>
            </w:r>
          </w:p>
        </w:tc>
      </w:tr>
      <w:tr w:rsidR="00852E86" w:rsidRPr="00852E86" w:rsidTr="00D00340">
        <w:trPr>
          <w:trHeight w:val="450"/>
        </w:trPr>
        <w:tc>
          <w:tcPr>
            <w:tcW w:w="4680" w:type="dxa"/>
            <w:tcBorders>
              <w:top w:val="nil"/>
              <w:left w:val="single" w:sz="4" w:space="0" w:color="auto"/>
              <w:bottom w:val="single" w:sz="4" w:space="0" w:color="auto"/>
              <w:right w:val="single" w:sz="4" w:space="0" w:color="auto"/>
            </w:tcBorders>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ДОХОДЫ ОТ ОКАЗАНИЯ ПЛАТНЫХ УСЛУГ И КОМПЕНСАЦИИ ЗАТРАТ ГОСУДАРСТВА</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13</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00000</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1317" w:type="dxa"/>
            <w:tcBorders>
              <w:top w:val="nil"/>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p>
        </w:tc>
      </w:tr>
      <w:tr w:rsidR="00852E86" w:rsidRPr="00852E86" w:rsidTr="00D00340">
        <w:trPr>
          <w:trHeight w:val="333"/>
        </w:trPr>
        <w:tc>
          <w:tcPr>
            <w:tcW w:w="4680" w:type="dxa"/>
            <w:tcBorders>
              <w:top w:val="nil"/>
              <w:left w:val="single" w:sz="4" w:space="0" w:color="auto"/>
              <w:bottom w:val="single" w:sz="4" w:space="0" w:color="auto"/>
              <w:right w:val="single" w:sz="4" w:space="0" w:color="auto"/>
            </w:tcBorders>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Прочие доходы от оказания платных услуг (работ) получателями средств бюджетов  городских округов</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13</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01994</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04</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130</w:t>
            </w:r>
          </w:p>
        </w:tc>
        <w:tc>
          <w:tcPr>
            <w:tcW w:w="1317" w:type="dxa"/>
            <w:tcBorders>
              <w:top w:val="nil"/>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100</w:t>
            </w:r>
          </w:p>
        </w:tc>
      </w:tr>
      <w:tr w:rsidR="00852E86" w:rsidRPr="00852E86" w:rsidTr="00D00340">
        <w:trPr>
          <w:trHeight w:val="450"/>
        </w:trPr>
        <w:tc>
          <w:tcPr>
            <w:tcW w:w="4680" w:type="dxa"/>
            <w:tcBorders>
              <w:top w:val="nil"/>
              <w:left w:val="single" w:sz="4" w:space="0" w:color="auto"/>
              <w:bottom w:val="single" w:sz="4" w:space="0" w:color="auto"/>
              <w:right w:val="single" w:sz="4" w:space="0" w:color="auto"/>
            </w:tcBorders>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ДОХОДЫ ОТ ПРОДАЖИ МАТЕРИАЛЬНЫХ И НЕМАТЕРИАЛЬНЫХ АКТИВОВ</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14</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00000</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1317" w:type="dxa"/>
            <w:tcBorders>
              <w:top w:val="nil"/>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p>
        </w:tc>
      </w:tr>
      <w:tr w:rsidR="00852E86" w:rsidRPr="00852E86" w:rsidTr="00D00340">
        <w:trPr>
          <w:trHeight w:val="450"/>
        </w:trPr>
        <w:tc>
          <w:tcPr>
            <w:tcW w:w="4680" w:type="dxa"/>
            <w:tcBorders>
              <w:top w:val="nil"/>
              <w:left w:val="single" w:sz="4" w:space="0" w:color="auto"/>
              <w:bottom w:val="single" w:sz="4" w:space="0" w:color="auto"/>
              <w:right w:val="single" w:sz="4" w:space="0" w:color="auto"/>
            </w:tcBorders>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Доходы от продажи квартир, находящихся в собственности городских округов</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14</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01040</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04</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410</w:t>
            </w:r>
          </w:p>
        </w:tc>
        <w:tc>
          <w:tcPr>
            <w:tcW w:w="1317" w:type="dxa"/>
            <w:tcBorders>
              <w:top w:val="nil"/>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100</w:t>
            </w:r>
          </w:p>
        </w:tc>
      </w:tr>
      <w:tr w:rsidR="00852E86" w:rsidRPr="00852E86" w:rsidTr="00D00340">
        <w:trPr>
          <w:trHeight w:val="841"/>
        </w:trPr>
        <w:tc>
          <w:tcPr>
            <w:tcW w:w="4680" w:type="dxa"/>
            <w:tcBorders>
              <w:top w:val="nil"/>
              <w:left w:val="single" w:sz="4" w:space="0" w:color="auto"/>
              <w:bottom w:val="single" w:sz="4" w:space="0" w:color="auto"/>
              <w:right w:val="single" w:sz="4" w:space="0" w:color="auto"/>
            </w:tcBorders>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14</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03040</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04</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410</w:t>
            </w:r>
          </w:p>
        </w:tc>
        <w:tc>
          <w:tcPr>
            <w:tcW w:w="1317" w:type="dxa"/>
            <w:tcBorders>
              <w:top w:val="nil"/>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100</w:t>
            </w:r>
          </w:p>
        </w:tc>
      </w:tr>
      <w:tr w:rsidR="00852E86" w:rsidRPr="00852E86" w:rsidTr="00D00340">
        <w:trPr>
          <w:trHeight w:val="692"/>
        </w:trPr>
        <w:tc>
          <w:tcPr>
            <w:tcW w:w="4680" w:type="dxa"/>
            <w:tcBorders>
              <w:top w:val="nil"/>
              <w:left w:val="single" w:sz="4" w:space="0" w:color="auto"/>
              <w:bottom w:val="single" w:sz="4" w:space="0" w:color="auto"/>
              <w:right w:val="single" w:sz="4" w:space="0" w:color="auto"/>
            </w:tcBorders>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lastRenderedPageBreak/>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14</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03040</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04</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440</w:t>
            </w:r>
          </w:p>
        </w:tc>
        <w:tc>
          <w:tcPr>
            <w:tcW w:w="1317" w:type="dxa"/>
            <w:tcBorders>
              <w:top w:val="nil"/>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100</w:t>
            </w:r>
          </w:p>
        </w:tc>
      </w:tr>
      <w:tr w:rsidR="00852E86" w:rsidRPr="00852E86" w:rsidTr="00D00340">
        <w:trPr>
          <w:trHeight w:val="900"/>
        </w:trPr>
        <w:tc>
          <w:tcPr>
            <w:tcW w:w="4680" w:type="dxa"/>
            <w:tcBorders>
              <w:top w:val="single" w:sz="4" w:space="0" w:color="auto"/>
              <w:left w:val="single" w:sz="4" w:space="0" w:color="auto"/>
              <w:bottom w:val="single" w:sz="4" w:space="0" w:color="auto"/>
              <w:right w:val="single" w:sz="4" w:space="0" w:color="auto"/>
            </w:tcBorders>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Доходы от реализации иного имущества, находящегося в собственности городских округо</w:t>
            </w:r>
            <w:proofErr w:type="gramStart"/>
            <w:r w:rsidRPr="00852E86">
              <w:rPr>
                <w:rFonts w:ascii="Times New Roman" w:eastAsia="Times New Roman" w:hAnsi="Times New Roman" w:cs="Times New Roman"/>
                <w:sz w:val="20"/>
                <w:szCs w:val="20"/>
                <w:lang w:eastAsia="ru-RU"/>
              </w:rPr>
              <w:t>в(</w:t>
            </w:r>
            <w:proofErr w:type="gramEnd"/>
            <w:r w:rsidRPr="00852E86">
              <w:rPr>
                <w:rFonts w:ascii="Times New Roman" w:eastAsia="Times New Roman" w:hAnsi="Times New Roman" w:cs="Times New Roman"/>
                <w:sz w:val="20"/>
                <w:szCs w:val="20"/>
                <w:lang w:eastAsia="ru-RU"/>
              </w:rPr>
              <w:t xml:space="preserve">за исключением имущества муниципальных бюджетных и автономных учреждений, а также имущества муниципальных унитарных предприятий в </w:t>
            </w:r>
            <w:proofErr w:type="spellStart"/>
            <w:r w:rsidRPr="00852E86">
              <w:rPr>
                <w:rFonts w:ascii="Times New Roman" w:eastAsia="Times New Roman" w:hAnsi="Times New Roman" w:cs="Times New Roman"/>
                <w:sz w:val="20"/>
                <w:szCs w:val="20"/>
                <w:lang w:eastAsia="ru-RU"/>
              </w:rPr>
              <w:t>т.ч.казенных</w:t>
            </w:r>
            <w:proofErr w:type="spellEnd"/>
            <w:r w:rsidRPr="00852E86">
              <w:rPr>
                <w:rFonts w:ascii="Times New Roman" w:eastAsia="Times New Roman" w:hAnsi="Times New Roman" w:cs="Times New Roman"/>
                <w:sz w:val="20"/>
                <w:szCs w:val="20"/>
                <w:lang w:eastAsia="ru-RU"/>
              </w:rPr>
              <w:t>) в части реализации основных средств по указанному имуществу</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14</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02043</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04</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410</w:t>
            </w:r>
          </w:p>
        </w:tc>
        <w:tc>
          <w:tcPr>
            <w:tcW w:w="1317" w:type="dxa"/>
            <w:tcBorders>
              <w:top w:val="single" w:sz="4" w:space="0" w:color="auto"/>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100</w:t>
            </w:r>
          </w:p>
        </w:tc>
      </w:tr>
      <w:tr w:rsidR="00852E86" w:rsidRPr="00852E86" w:rsidTr="00D00340">
        <w:trPr>
          <w:trHeight w:val="450"/>
        </w:trPr>
        <w:tc>
          <w:tcPr>
            <w:tcW w:w="4680" w:type="dxa"/>
            <w:tcBorders>
              <w:top w:val="single" w:sz="4" w:space="0" w:color="auto"/>
              <w:left w:val="single" w:sz="4" w:space="0" w:color="auto"/>
              <w:bottom w:val="single" w:sz="4" w:space="0" w:color="auto"/>
              <w:right w:val="single" w:sz="4" w:space="0" w:color="auto"/>
            </w:tcBorders>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Доходы от продажи нематериальных активов, находящихся в собственности городских округов</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14</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04040</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04</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420</w:t>
            </w:r>
          </w:p>
        </w:tc>
        <w:tc>
          <w:tcPr>
            <w:tcW w:w="1317" w:type="dxa"/>
            <w:tcBorders>
              <w:top w:val="single" w:sz="4" w:space="0" w:color="auto"/>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100</w:t>
            </w:r>
          </w:p>
        </w:tc>
      </w:tr>
      <w:tr w:rsidR="00852E86" w:rsidRPr="00852E86" w:rsidTr="00D00340">
        <w:trPr>
          <w:trHeight w:val="450"/>
        </w:trPr>
        <w:tc>
          <w:tcPr>
            <w:tcW w:w="4680" w:type="dxa"/>
            <w:tcBorders>
              <w:top w:val="single" w:sz="4" w:space="0" w:color="auto"/>
              <w:left w:val="single" w:sz="4" w:space="0" w:color="auto"/>
              <w:bottom w:val="single" w:sz="4" w:space="0" w:color="auto"/>
              <w:right w:val="single" w:sz="4" w:space="0" w:color="auto"/>
            </w:tcBorders>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14</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06012</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04</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430</w:t>
            </w:r>
          </w:p>
        </w:tc>
        <w:tc>
          <w:tcPr>
            <w:tcW w:w="1317" w:type="dxa"/>
            <w:tcBorders>
              <w:top w:val="single" w:sz="4" w:space="0" w:color="auto"/>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80</w:t>
            </w:r>
          </w:p>
        </w:tc>
      </w:tr>
      <w:tr w:rsidR="00852E86" w:rsidRPr="00852E86" w:rsidTr="00D00340">
        <w:trPr>
          <w:trHeight w:val="450"/>
        </w:trPr>
        <w:tc>
          <w:tcPr>
            <w:tcW w:w="4680" w:type="dxa"/>
            <w:tcBorders>
              <w:top w:val="single" w:sz="4" w:space="0" w:color="auto"/>
              <w:left w:val="single" w:sz="4" w:space="0" w:color="auto"/>
              <w:bottom w:val="single" w:sz="4" w:space="0" w:color="auto"/>
              <w:right w:val="single" w:sz="4" w:space="0" w:color="auto"/>
            </w:tcBorders>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14</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06024</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04</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430</w:t>
            </w:r>
          </w:p>
        </w:tc>
        <w:tc>
          <w:tcPr>
            <w:tcW w:w="1317" w:type="dxa"/>
            <w:tcBorders>
              <w:top w:val="single" w:sz="4" w:space="0" w:color="auto"/>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100</w:t>
            </w:r>
          </w:p>
        </w:tc>
      </w:tr>
      <w:tr w:rsidR="00852E86" w:rsidRPr="00852E86" w:rsidTr="00D00340">
        <w:trPr>
          <w:trHeight w:val="157"/>
        </w:trPr>
        <w:tc>
          <w:tcPr>
            <w:tcW w:w="4680" w:type="dxa"/>
            <w:tcBorders>
              <w:top w:val="single" w:sz="4" w:space="0" w:color="auto"/>
              <w:left w:val="single" w:sz="4" w:space="0" w:color="auto"/>
              <w:bottom w:val="single" w:sz="4" w:space="0" w:color="auto"/>
              <w:right w:val="single" w:sz="4" w:space="0" w:color="auto"/>
            </w:tcBorders>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АДМИНИСТРАТИВНЫЕ ПЛАТЕЖИ И СБОРЫ</w:t>
            </w:r>
          </w:p>
          <w:p w:rsidR="00852E86" w:rsidRPr="00852E86" w:rsidRDefault="00852E86" w:rsidP="00852E86">
            <w:pPr>
              <w:spacing w:after="0" w:line="240" w:lineRule="auto"/>
              <w:rPr>
                <w:rFonts w:ascii="Times New Roman" w:eastAsia="Times New Roman" w:hAnsi="Times New Roman" w:cs="Times New Roman"/>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15</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00000</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1317" w:type="dxa"/>
            <w:tcBorders>
              <w:top w:val="single" w:sz="4" w:space="0" w:color="auto"/>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p>
        </w:tc>
      </w:tr>
      <w:tr w:rsidR="00852E86" w:rsidRPr="00852E86" w:rsidTr="00D00340">
        <w:trPr>
          <w:trHeight w:val="450"/>
        </w:trPr>
        <w:tc>
          <w:tcPr>
            <w:tcW w:w="4680" w:type="dxa"/>
            <w:tcBorders>
              <w:top w:val="single" w:sz="4" w:space="0" w:color="auto"/>
              <w:left w:val="single" w:sz="4" w:space="0" w:color="auto"/>
              <w:bottom w:val="single" w:sz="4" w:space="0" w:color="auto"/>
              <w:right w:val="single" w:sz="4" w:space="0" w:color="auto"/>
            </w:tcBorders>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Платежи, взимаемые организациями городских округов за выполнение определенных функций</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15</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02040</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04</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140</w:t>
            </w:r>
          </w:p>
        </w:tc>
        <w:tc>
          <w:tcPr>
            <w:tcW w:w="1317" w:type="dxa"/>
            <w:tcBorders>
              <w:top w:val="single" w:sz="4" w:space="0" w:color="auto"/>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100</w:t>
            </w:r>
          </w:p>
        </w:tc>
      </w:tr>
      <w:tr w:rsidR="00852E86" w:rsidRPr="00852E86" w:rsidTr="00D00340">
        <w:trPr>
          <w:trHeight w:val="349"/>
        </w:trPr>
        <w:tc>
          <w:tcPr>
            <w:tcW w:w="4680" w:type="dxa"/>
            <w:tcBorders>
              <w:top w:val="single" w:sz="4" w:space="0" w:color="auto"/>
              <w:left w:val="single" w:sz="4" w:space="0" w:color="auto"/>
              <w:bottom w:val="single" w:sz="4" w:space="0" w:color="auto"/>
              <w:right w:val="single" w:sz="4" w:space="0" w:color="auto"/>
            </w:tcBorders>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p>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ШТРАФЫ, САНКЦИИ, ВОЗМЕЩЕНИЕ УЩЕРБА</w:t>
            </w:r>
          </w:p>
          <w:p w:rsidR="00852E86" w:rsidRPr="00852E86" w:rsidRDefault="00852E86" w:rsidP="00852E86">
            <w:pPr>
              <w:spacing w:after="0" w:line="240" w:lineRule="auto"/>
              <w:rPr>
                <w:rFonts w:ascii="Times New Roman" w:eastAsia="Times New Roman" w:hAnsi="Times New Roman" w:cs="Times New Roman"/>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16</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00000</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1317" w:type="dxa"/>
            <w:tcBorders>
              <w:top w:val="single" w:sz="4" w:space="0" w:color="auto"/>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p>
        </w:tc>
      </w:tr>
      <w:tr w:rsidR="00852E86" w:rsidRPr="00852E86" w:rsidTr="00D00340">
        <w:trPr>
          <w:trHeight w:val="867"/>
        </w:trPr>
        <w:tc>
          <w:tcPr>
            <w:tcW w:w="4680" w:type="dxa"/>
            <w:tcBorders>
              <w:top w:val="nil"/>
              <w:left w:val="single" w:sz="4" w:space="0" w:color="auto"/>
              <w:bottom w:val="single" w:sz="4" w:space="0" w:color="auto"/>
              <w:right w:val="single" w:sz="4" w:space="0" w:color="auto"/>
            </w:tcBorders>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Денежные взыскания (штрафы) за нарушение законодательства о налогах и сборах, предусмотренные статьями 116, 117, 118, пунктами 1 и 2 статьи 120, статьями 125, 126, 128, 129, 129</w:t>
            </w:r>
            <w:r w:rsidRPr="00852E86">
              <w:rPr>
                <w:rFonts w:ascii="Times New Roman" w:eastAsia="Times New Roman" w:hAnsi="Times New Roman" w:cs="Times New Roman"/>
                <w:sz w:val="20"/>
                <w:szCs w:val="20"/>
                <w:vertAlign w:val="superscript"/>
                <w:lang w:eastAsia="ru-RU"/>
              </w:rPr>
              <w:t>1</w:t>
            </w:r>
            <w:r w:rsidRPr="00852E86">
              <w:rPr>
                <w:rFonts w:ascii="Times New Roman" w:eastAsia="Times New Roman" w:hAnsi="Times New Roman" w:cs="Times New Roman"/>
                <w:sz w:val="20"/>
                <w:szCs w:val="20"/>
                <w:lang w:eastAsia="ru-RU"/>
              </w:rPr>
              <w:t>, 132, 133, 134, 135, 135</w:t>
            </w:r>
            <w:r w:rsidRPr="00852E86">
              <w:rPr>
                <w:rFonts w:ascii="Times New Roman" w:eastAsia="Times New Roman" w:hAnsi="Times New Roman" w:cs="Times New Roman"/>
                <w:sz w:val="20"/>
                <w:szCs w:val="20"/>
                <w:vertAlign w:val="superscript"/>
                <w:lang w:eastAsia="ru-RU"/>
              </w:rPr>
              <w:t>1</w:t>
            </w:r>
            <w:r w:rsidRPr="00852E86">
              <w:rPr>
                <w:rFonts w:ascii="Times New Roman" w:eastAsia="Times New Roman" w:hAnsi="Times New Roman" w:cs="Times New Roman"/>
                <w:sz w:val="20"/>
                <w:szCs w:val="20"/>
                <w:lang w:eastAsia="ru-RU"/>
              </w:rPr>
              <w:t xml:space="preserve"> Налогового кодекса Российской Федерации</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16</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03010</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01</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140</w:t>
            </w:r>
          </w:p>
        </w:tc>
        <w:tc>
          <w:tcPr>
            <w:tcW w:w="1317" w:type="dxa"/>
            <w:tcBorders>
              <w:top w:val="nil"/>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50</w:t>
            </w:r>
          </w:p>
        </w:tc>
      </w:tr>
      <w:tr w:rsidR="00852E86" w:rsidRPr="00852E86" w:rsidTr="00D00340">
        <w:trPr>
          <w:trHeight w:val="649"/>
        </w:trPr>
        <w:tc>
          <w:tcPr>
            <w:tcW w:w="4680" w:type="dxa"/>
            <w:tcBorders>
              <w:top w:val="nil"/>
              <w:left w:val="single" w:sz="4" w:space="0" w:color="auto"/>
              <w:bottom w:val="single" w:sz="4" w:space="0" w:color="auto"/>
              <w:right w:val="single" w:sz="4" w:space="0" w:color="auto"/>
            </w:tcBorders>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16</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03030</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01</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140</w:t>
            </w:r>
          </w:p>
        </w:tc>
        <w:tc>
          <w:tcPr>
            <w:tcW w:w="1317" w:type="dxa"/>
            <w:tcBorders>
              <w:top w:val="nil"/>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50</w:t>
            </w:r>
          </w:p>
        </w:tc>
      </w:tr>
      <w:tr w:rsidR="00852E86" w:rsidRPr="00852E86" w:rsidTr="00D00340">
        <w:trPr>
          <w:trHeight w:val="626"/>
        </w:trPr>
        <w:tc>
          <w:tcPr>
            <w:tcW w:w="4680" w:type="dxa"/>
            <w:tcBorders>
              <w:top w:val="nil"/>
              <w:left w:val="single" w:sz="4" w:space="0" w:color="auto"/>
              <w:bottom w:val="single" w:sz="4" w:space="0" w:color="auto"/>
              <w:right w:val="single" w:sz="4" w:space="0" w:color="auto"/>
            </w:tcBorders>
            <w:vAlign w:val="bottom"/>
          </w:tcPr>
          <w:p w:rsidR="00852E86" w:rsidRPr="00852E86" w:rsidRDefault="00852E86" w:rsidP="00852E86">
            <w:pPr>
              <w:autoSpaceDE w:val="0"/>
              <w:autoSpaceDN w:val="0"/>
              <w:adjustRightInd w:val="0"/>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noProof/>
                <w:sz w:val="20"/>
                <w:szCs w:val="20"/>
                <w:lang w:eastAsia="ru-RU"/>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16</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06000</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01</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140</w:t>
            </w:r>
          </w:p>
        </w:tc>
        <w:tc>
          <w:tcPr>
            <w:tcW w:w="1317" w:type="dxa"/>
            <w:tcBorders>
              <w:top w:val="nil"/>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100</w:t>
            </w:r>
          </w:p>
        </w:tc>
      </w:tr>
      <w:tr w:rsidR="00852E86" w:rsidRPr="00852E86" w:rsidTr="00D00340">
        <w:trPr>
          <w:trHeight w:val="411"/>
        </w:trPr>
        <w:tc>
          <w:tcPr>
            <w:tcW w:w="4680" w:type="dxa"/>
            <w:tcBorders>
              <w:top w:val="nil"/>
              <w:left w:val="single" w:sz="4" w:space="0" w:color="auto"/>
              <w:bottom w:val="single" w:sz="4" w:space="0" w:color="auto"/>
              <w:right w:val="single" w:sz="4" w:space="0" w:color="auto"/>
            </w:tcBorders>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Денежные взыскания (штрафы) за нарушение бюджетного законодательства (в части бюджетов городских округов)</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16</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18040</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04</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140</w:t>
            </w:r>
          </w:p>
        </w:tc>
        <w:tc>
          <w:tcPr>
            <w:tcW w:w="1317" w:type="dxa"/>
            <w:tcBorders>
              <w:top w:val="nil"/>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100</w:t>
            </w:r>
          </w:p>
        </w:tc>
      </w:tr>
      <w:tr w:rsidR="00852E86" w:rsidRPr="00852E86" w:rsidTr="00D00340">
        <w:trPr>
          <w:trHeight w:val="711"/>
        </w:trPr>
        <w:tc>
          <w:tcPr>
            <w:tcW w:w="4680" w:type="dxa"/>
            <w:tcBorders>
              <w:top w:val="nil"/>
              <w:left w:val="single" w:sz="4" w:space="0" w:color="auto"/>
              <w:bottom w:val="single" w:sz="4" w:space="0" w:color="auto"/>
              <w:right w:val="single" w:sz="4" w:space="0" w:color="auto"/>
            </w:tcBorders>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16</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21040</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04</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140</w:t>
            </w:r>
          </w:p>
        </w:tc>
        <w:tc>
          <w:tcPr>
            <w:tcW w:w="1317" w:type="dxa"/>
            <w:tcBorders>
              <w:top w:val="nil"/>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100</w:t>
            </w:r>
          </w:p>
        </w:tc>
      </w:tr>
      <w:tr w:rsidR="00852E86" w:rsidRPr="00852E86" w:rsidTr="00D00340">
        <w:trPr>
          <w:trHeight w:val="219"/>
        </w:trPr>
        <w:tc>
          <w:tcPr>
            <w:tcW w:w="4680" w:type="dxa"/>
            <w:tcBorders>
              <w:top w:val="nil"/>
              <w:left w:val="single" w:sz="4" w:space="0" w:color="auto"/>
              <w:bottom w:val="single" w:sz="4" w:space="0" w:color="auto"/>
              <w:right w:val="single" w:sz="4" w:space="0" w:color="auto"/>
            </w:tcBorders>
            <w:vAlign w:val="bottom"/>
          </w:tcPr>
          <w:p w:rsidR="00852E86" w:rsidRPr="00852E86" w:rsidRDefault="00852E86" w:rsidP="00852E8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52E86">
              <w:rPr>
                <w:rFonts w:ascii="Times New Roman" w:eastAsia="Times New Roman" w:hAnsi="Times New Roman" w:cs="Times New Roman"/>
                <w:noProof/>
                <w:sz w:val="20"/>
                <w:szCs w:val="20"/>
                <w:lang w:eastAsia="ru-RU"/>
              </w:rPr>
              <w:t xml:space="preserve">Денежные взыскания (штрафы) за нарушение законодательства о недрах                  </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16</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25010</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01</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140</w:t>
            </w:r>
          </w:p>
        </w:tc>
        <w:tc>
          <w:tcPr>
            <w:tcW w:w="1317" w:type="dxa"/>
            <w:tcBorders>
              <w:top w:val="nil"/>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100</w:t>
            </w:r>
          </w:p>
        </w:tc>
      </w:tr>
      <w:tr w:rsidR="00852E86" w:rsidRPr="00852E86" w:rsidTr="00D00340">
        <w:trPr>
          <w:trHeight w:val="132"/>
        </w:trPr>
        <w:tc>
          <w:tcPr>
            <w:tcW w:w="4680" w:type="dxa"/>
            <w:tcBorders>
              <w:top w:val="nil"/>
              <w:left w:val="single" w:sz="4" w:space="0" w:color="auto"/>
              <w:bottom w:val="single" w:sz="4" w:space="0" w:color="auto"/>
              <w:right w:val="single" w:sz="4" w:space="0" w:color="auto"/>
            </w:tcBorders>
            <w:vAlign w:val="bottom"/>
          </w:tcPr>
          <w:p w:rsidR="00852E86" w:rsidRPr="00852E86" w:rsidRDefault="00852E86" w:rsidP="00852E86">
            <w:pPr>
              <w:autoSpaceDE w:val="0"/>
              <w:autoSpaceDN w:val="0"/>
              <w:adjustRightInd w:val="0"/>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noProof/>
                <w:sz w:val="20"/>
                <w:szCs w:val="20"/>
                <w:lang w:eastAsia="ru-RU"/>
              </w:rPr>
              <w:t xml:space="preserve">Денежные взыскания  (штрафы)  за  нарушение законодательства   об   особо охраняемых природных территориях                      </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16</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25020</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01</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140</w:t>
            </w:r>
          </w:p>
        </w:tc>
        <w:tc>
          <w:tcPr>
            <w:tcW w:w="1317" w:type="dxa"/>
            <w:tcBorders>
              <w:top w:val="nil"/>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100</w:t>
            </w:r>
          </w:p>
        </w:tc>
      </w:tr>
      <w:tr w:rsidR="00852E86" w:rsidRPr="00852E86" w:rsidTr="00D00340">
        <w:trPr>
          <w:trHeight w:val="373"/>
        </w:trPr>
        <w:tc>
          <w:tcPr>
            <w:tcW w:w="4680" w:type="dxa"/>
            <w:tcBorders>
              <w:top w:val="single" w:sz="4" w:space="0" w:color="auto"/>
              <w:left w:val="single" w:sz="4" w:space="0" w:color="auto"/>
              <w:bottom w:val="single" w:sz="4" w:space="0" w:color="auto"/>
              <w:right w:val="single" w:sz="4" w:space="0" w:color="auto"/>
            </w:tcBorders>
            <w:vAlign w:val="bottom"/>
          </w:tcPr>
          <w:p w:rsidR="00852E86" w:rsidRPr="00852E86" w:rsidRDefault="00852E86" w:rsidP="00852E86">
            <w:pPr>
              <w:autoSpaceDE w:val="0"/>
              <w:autoSpaceDN w:val="0"/>
              <w:adjustRightInd w:val="0"/>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noProof/>
                <w:sz w:val="20"/>
                <w:szCs w:val="20"/>
                <w:lang w:eastAsia="ru-RU"/>
              </w:rPr>
              <w:t xml:space="preserve">Денежные взыскания  (штрафы)  за  нарушение законодательства об охране и  использовании животного мира                             </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16</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25030</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01</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140</w:t>
            </w:r>
          </w:p>
        </w:tc>
        <w:tc>
          <w:tcPr>
            <w:tcW w:w="1317" w:type="dxa"/>
            <w:tcBorders>
              <w:top w:val="nil"/>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100</w:t>
            </w:r>
          </w:p>
        </w:tc>
      </w:tr>
      <w:tr w:rsidR="00852E86" w:rsidRPr="00852E86" w:rsidTr="00D00340">
        <w:trPr>
          <w:trHeight w:val="85"/>
        </w:trPr>
        <w:tc>
          <w:tcPr>
            <w:tcW w:w="4680" w:type="dxa"/>
            <w:tcBorders>
              <w:top w:val="nil"/>
              <w:left w:val="single" w:sz="4" w:space="0" w:color="auto"/>
              <w:bottom w:val="single" w:sz="4" w:space="0" w:color="auto"/>
              <w:right w:val="single" w:sz="4" w:space="0" w:color="auto"/>
            </w:tcBorders>
            <w:vAlign w:val="bottom"/>
          </w:tcPr>
          <w:p w:rsidR="00852E86" w:rsidRPr="00852E86" w:rsidRDefault="00852E86" w:rsidP="00852E86">
            <w:pPr>
              <w:autoSpaceDE w:val="0"/>
              <w:autoSpaceDN w:val="0"/>
              <w:adjustRightInd w:val="0"/>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noProof/>
                <w:sz w:val="20"/>
                <w:szCs w:val="20"/>
                <w:lang w:eastAsia="ru-RU"/>
              </w:rPr>
              <w:t xml:space="preserve">Денежные взыскания  (штрафы)  за  нарушение законодательства  об  экологической экспертизе                                 </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16</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25040</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01</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140</w:t>
            </w:r>
          </w:p>
        </w:tc>
        <w:tc>
          <w:tcPr>
            <w:tcW w:w="1317" w:type="dxa"/>
            <w:tcBorders>
              <w:top w:val="nil"/>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100</w:t>
            </w:r>
          </w:p>
        </w:tc>
      </w:tr>
      <w:tr w:rsidR="00852E86" w:rsidRPr="00852E86" w:rsidTr="00D00340">
        <w:trPr>
          <w:trHeight w:val="333"/>
        </w:trPr>
        <w:tc>
          <w:tcPr>
            <w:tcW w:w="4680" w:type="dxa"/>
            <w:tcBorders>
              <w:top w:val="nil"/>
              <w:left w:val="single" w:sz="4" w:space="0" w:color="auto"/>
              <w:bottom w:val="single" w:sz="4" w:space="0" w:color="auto"/>
              <w:right w:val="single" w:sz="4" w:space="0" w:color="auto"/>
            </w:tcBorders>
            <w:vAlign w:val="bottom"/>
          </w:tcPr>
          <w:p w:rsidR="00852E86" w:rsidRPr="00852E86" w:rsidRDefault="00852E86" w:rsidP="00852E86">
            <w:pPr>
              <w:autoSpaceDE w:val="0"/>
              <w:autoSpaceDN w:val="0"/>
              <w:adjustRightInd w:val="0"/>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noProof/>
                <w:sz w:val="20"/>
                <w:szCs w:val="20"/>
                <w:lang w:eastAsia="ru-RU"/>
              </w:rPr>
              <w:t xml:space="preserve">Денежные взыскания  (штрафы)  за  нарушение законодательства  в области  охраны окружающей </w:t>
            </w:r>
            <w:r w:rsidRPr="00852E86">
              <w:rPr>
                <w:rFonts w:ascii="Times New Roman" w:eastAsia="Times New Roman" w:hAnsi="Times New Roman" w:cs="Times New Roman"/>
                <w:noProof/>
                <w:sz w:val="20"/>
                <w:szCs w:val="20"/>
                <w:lang w:eastAsia="ru-RU"/>
              </w:rPr>
              <w:lastRenderedPageBreak/>
              <w:t xml:space="preserve">среды                   </w:t>
            </w:r>
            <w:r w:rsidRPr="00852E86">
              <w:rPr>
                <w:rFonts w:ascii="Times New Roman" w:eastAsia="Times New Roman" w:hAnsi="Times New Roman" w:cs="Times New Roman"/>
                <w:sz w:val="20"/>
                <w:szCs w:val="20"/>
                <w:lang w:eastAsia="ru-RU"/>
              </w:rPr>
              <w:t xml:space="preserve">        </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lastRenderedPageBreak/>
              <w:t>000</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16</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25050</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01</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140</w:t>
            </w:r>
          </w:p>
        </w:tc>
        <w:tc>
          <w:tcPr>
            <w:tcW w:w="1317" w:type="dxa"/>
            <w:tcBorders>
              <w:top w:val="nil"/>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100</w:t>
            </w:r>
          </w:p>
        </w:tc>
      </w:tr>
      <w:tr w:rsidR="00852E86" w:rsidRPr="00852E86" w:rsidTr="00D00340">
        <w:trPr>
          <w:trHeight w:val="450"/>
        </w:trPr>
        <w:tc>
          <w:tcPr>
            <w:tcW w:w="4680" w:type="dxa"/>
            <w:tcBorders>
              <w:top w:val="single" w:sz="4" w:space="0" w:color="auto"/>
              <w:left w:val="single" w:sz="4" w:space="0" w:color="auto"/>
              <w:bottom w:val="single" w:sz="4" w:space="0" w:color="auto"/>
              <w:right w:val="single" w:sz="4" w:space="0" w:color="auto"/>
            </w:tcBorders>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lastRenderedPageBreak/>
              <w:t>Денежные взыскания (штрафы) за нарушение земельного законодательства</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16</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25060</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01</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140</w:t>
            </w:r>
          </w:p>
        </w:tc>
        <w:tc>
          <w:tcPr>
            <w:tcW w:w="1317" w:type="dxa"/>
            <w:tcBorders>
              <w:top w:val="single" w:sz="4" w:space="0" w:color="auto"/>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100</w:t>
            </w:r>
          </w:p>
        </w:tc>
      </w:tr>
      <w:tr w:rsidR="00852E86" w:rsidRPr="00852E86" w:rsidTr="00D00340">
        <w:trPr>
          <w:trHeight w:val="450"/>
        </w:trPr>
        <w:tc>
          <w:tcPr>
            <w:tcW w:w="4680" w:type="dxa"/>
            <w:tcBorders>
              <w:top w:val="nil"/>
              <w:left w:val="single" w:sz="4" w:space="0" w:color="auto"/>
              <w:bottom w:val="single" w:sz="4" w:space="0" w:color="auto"/>
              <w:right w:val="single" w:sz="4" w:space="0" w:color="auto"/>
            </w:tcBorders>
            <w:vAlign w:val="bottom"/>
          </w:tcPr>
          <w:p w:rsidR="00852E86" w:rsidRPr="00852E86" w:rsidRDefault="00852E86" w:rsidP="00852E8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Денежные взыскания (штрафы) за нарушение лесного законодательства, установленное на лесных участках, находящихся в собственности городских округов</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16</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25073</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04</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140</w:t>
            </w:r>
          </w:p>
        </w:tc>
        <w:tc>
          <w:tcPr>
            <w:tcW w:w="1317" w:type="dxa"/>
            <w:tcBorders>
              <w:top w:val="nil"/>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100</w:t>
            </w:r>
          </w:p>
        </w:tc>
      </w:tr>
      <w:tr w:rsidR="00852E86" w:rsidRPr="00852E86" w:rsidTr="00D00340">
        <w:trPr>
          <w:trHeight w:val="450"/>
        </w:trPr>
        <w:tc>
          <w:tcPr>
            <w:tcW w:w="4680" w:type="dxa"/>
            <w:tcBorders>
              <w:top w:val="nil"/>
              <w:left w:val="single" w:sz="4" w:space="0" w:color="auto"/>
              <w:bottom w:val="single" w:sz="4" w:space="0" w:color="auto"/>
              <w:right w:val="single" w:sz="4" w:space="0" w:color="auto"/>
            </w:tcBorders>
            <w:vAlign w:val="bottom"/>
          </w:tcPr>
          <w:p w:rsidR="00852E86" w:rsidRPr="00852E86" w:rsidRDefault="00852E86" w:rsidP="00852E8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Денежные взыскания (штрафы) за нарушение водного законодательства, установленное на водных объектах, находящихся в собственности городских округов</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16</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25084</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04</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140</w:t>
            </w:r>
          </w:p>
        </w:tc>
        <w:tc>
          <w:tcPr>
            <w:tcW w:w="1317" w:type="dxa"/>
            <w:tcBorders>
              <w:top w:val="nil"/>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100</w:t>
            </w:r>
          </w:p>
        </w:tc>
      </w:tr>
      <w:tr w:rsidR="00852E86" w:rsidRPr="00852E86" w:rsidTr="00D00340">
        <w:trPr>
          <w:trHeight w:val="450"/>
        </w:trPr>
        <w:tc>
          <w:tcPr>
            <w:tcW w:w="4680" w:type="dxa"/>
            <w:tcBorders>
              <w:top w:val="single" w:sz="4" w:space="0" w:color="auto"/>
              <w:left w:val="single" w:sz="4" w:space="0" w:color="auto"/>
              <w:bottom w:val="single" w:sz="4" w:space="0" w:color="auto"/>
              <w:right w:val="single" w:sz="4" w:space="0" w:color="auto"/>
            </w:tcBorders>
            <w:vAlign w:val="bottom"/>
          </w:tcPr>
          <w:p w:rsidR="00852E86" w:rsidRPr="00852E86" w:rsidRDefault="00852E86" w:rsidP="00852E86">
            <w:pPr>
              <w:autoSpaceDE w:val="0"/>
              <w:autoSpaceDN w:val="0"/>
              <w:adjustRightInd w:val="0"/>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noProof/>
                <w:sz w:val="20"/>
                <w:szCs w:val="20"/>
                <w:lang w:eastAsia="ru-RU"/>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r w:rsidRPr="00852E86">
              <w:rPr>
                <w:rFonts w:ascii="Times New Roman" w:eastAsia="Times New Roman" w:hAnsi="Times New Roman" w:cs="Times New Roman"/>
                <w:sz w:val="20"/>
                <w:szCs w:val="20"/>
                <w:lang w:eastAsia="ru-RU"/>
              </w:rPr>
              <w:t xml:space="preserve">             </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16</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28000</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01</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140</w:t>
            </w:r>
          </w:p>
        </w:tc>
        <w:tc>
          <w:tcPr>
            <w:tcW w:w="1317" w:type="dxa"/>
            <w:tcBorders>
              <w:top w:val="single" w:sz="4" w:space="0" w:color="auto"/>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100</w:t>
            </w:r>
          </w:p>
        </w:tc>
      </w:tr>
      <w:tr w:rsidR="00852E86" w:rsidRPr="00852E86" w:rsidTr="00D00340">
        <w:trPr>
          <w:trHeight w:val="450"/>
        </w:trPr>
        <w:tc>
          <w:tcPr>
            <w:tcW w:w="4680" w:type="dxa"/>
            <w:tcBorders>
              <w:top w:val="nil"/>
              <w:left w:val="single" w:sz="4" w:space="0" w:color="auto"/>
              <w:bottom w:val="single" w:sz="4" w:space="0" w:color="auto"/>
              <w:right w:val="single" w:sz="4" w:space="0" w:color="auto"/>
            </w:tcBorders>
            <w:vAlign w:val="bottom"/>
          </w:tcPr>
          <w:p w:rsidR="00852E86" w:rsidRPr="00852E86" w:rsidRDefault="00852E86" w:rsidP="00852E86">
            <w:pPr>
              <w:autoSpaceDE w:val="0"/>
              <w:autoSpaceDN w:val="0"/>
              <w:adjustRightInd w:val="0"/>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noProof/>
                <w:sz w:val="20"/>
                <w:szCs w:val="20"/>
                <w:lang w:eastAsia="ru-RU"/>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 в части бюджетов городских округов)         </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16</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32000</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04</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140</w:t>
            </w:r>
          </w:p>
        </w:tc>
        <w:tc>
          <w:tcPr>
            <w:tcW w:w="1317" w:type="dxa"/>
            <w:tcBorders>
              <w:top w:val="nil"/>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100</w:t>
            </w:r>
          </w:p>
        </w:tc>
      </w:tr>
      <w:tr w:rsidR="00852E86" w:rsidRPr="00852E86" w:rsidTr="00D00340">
        <w:trPr>
          <w:trHeight w:val="450"/>
        </w:trPr>
        <w:tc>
          <w:tcPr>
            <w:tcW w:w="4680" w:type="dxa"/>
            <w:tcBorders>
              <w:top w:val="nil"/>
              <w:left w:val="single" w:sz="4" w:space="0" w:color="auto"/>
              <w:bottom w:val="single" w:sz="4" w:space="0" w:color="auto"/>
              <w:right w:val="single" w:sz="4" w:space="0" w:color="auto"/>
            </w:tcBorders>
            <w:vAlign w:val="bottom"/>
          </w:tcPr>
          <w:p w:rsidR="00852E86" w:rsidRPr="00852E86" w:rsidRDefault="00852E86" w:rsidP="00852E86">
            <w:pPr>
              <w:autoSpaceDE w:val="0"/>
              <w:autoSpaceDN w:val="0"/>
              <w:adjustRightInd w:val="0"/>
              <w:spacing w:after="0" w:line="240" w:lineRule="auto"/>
              <w:rPr>
                <w:rFonts w:ascii="Times New Roman" w:eastAsia="Times New Roman" w:hAnsi="Times New Roman" w:cs="Times New Roman"/>
                <w:noProof/>
                <w:sz w:val="20"/>
                <w:szCs w:val="20"/>
                <w:lang w:eastAsia="ru-RU"/>
              </w:rPr>
            </w:pPr>
            <w:r w:rsidRPr="00852E86">
              <w:rPr>
                <w:rFonts w:ascii="Times New Roman" w:eastAsia="Times New Roman" w:hAnsi="Times New Roman" w:cs="Times New Roman"/>
                <w:noProof/>
                <w:sz w:val="20"/>
                <w:szCs w:val="20"/>
                <w:lang w:eastAsia="ru-RU"/>
              </w:rPr>
              <w:t>Денежные взыскания (штрафы)  за нарушение законодательства РФ о размещении заказов на поставки товаров,выполнение работ,оказание услуг для нужд городских округов</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16</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33040</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04</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140</w:t>
            </w:r>
          </w:p>
        </w:tc>
        <w:tc>
          <w:tcPr>
            <w:tcW w:w="1317" w:type="dxa"/>
            <w:tcBorders>
              <w:top w:val="nil"/>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100</w:t>
            </w:r>
          </w:p>
        </w:tc>
      </w:tr>
      <w:tr w:rsidR="00852E86" w:rsidRPr="00852E86" w:rsidTr="00D00340">
        <w:trPr>
          <w:trHeight w:val="515"/>
        </w:trPr>
        <w:tc>
          <w:tcPr>
            <w:tcW w:w="4680" w:type="dxa"/>
            <w:tcBorders>
              <w:top w:val="nil"/>
              <w:left w:val="single" w:sz="4" w:space="0" w:color="auto"/>
              <w:bottom w:val="single" w:sz="4" w:space="0" w:color="auto"/>
              <w:right w:val="single" w:sz="4" w:space="0" w:color="auto"/>
            </w:tcBorders>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16</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90040</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04</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140</w:t>
            </w:r>
          </w:p>
        </w:tc>
        <w:tc>
          <w:tcPr>
            <w:tcW w:w="1317" w:type="dxa"/>
            <w:tcBorders>
              <w:top w:val="nil"/>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100</w:t>
            </w:r>
          </w:p>
        </w:tc>
      </w:tr>
      <w:tr w:rsidR="00852E86" w:rsidRPr="00852E86" w:rsidTr="00D00340">
        <w:trPr>
          <w:trHeight w:val="149"/>
        </w:trPr>
        <w:tc>
          <w:tcPr>
            <w:tcW w:w="4680" w:type="dxa"/>
            <w:tcBorders>
              <w:top w:val="nil"/>
              <w:left w:val="single" w:sz="4" w:space="0" w:color="auto"/>
              <w:bottom w:val="single" w:sz="4" w:space="0" w:color="auto"/>
              <w:right w:val="single" w:sz="4" w:space="0" w:color="auto"/>
            </w:tcBorders>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ПРОЧИЕ НЕНАЛОГОВЫЕ ДОХОДЫ</w:t>
            </w:r>
          </w:p>
          <w:p w:rsidR="00852E86" w:rsidRPr="00852E86" w:rsidRDefault="00852E86" w:rsidP="00852E86">
            <w:pPr>
              <w:spacing w:after="0" w:line="240" w:lineRule="auto"/>
              <w:rPr>
                <w:rFonts w:ascii="Times New Roman" w:eastAsia="Times New Roman" w:hAnsi="Times New Roman" w:cs="Times New Roman"/>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17</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00000</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1317" w:type="dxa"/>
            <w:tcBorders>
              <w:top w:val="nil"/>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p>
        </w:tc>
      </w:tr>
      <w:tr w:rsidR="00852E86" w:rsidRPr="00852E86" w:rsidTr="00D00340">
        <w:trPr>
          <w:trHeight w:val="450"/>
        </w:trPr>
        <w:tc>
          <w:tcPr>
            <w:tcW w:w="4680" w:type="dxa"/>
            <w:tcBorders>
              <w:top w:val="nil"/>
              <w:left w:val="single" w:sz="4" w:space="0" w:color="auto"/>
              <w:bottom w:val="single" w:sz="4" w:space="0" w:color="auto"/>
              <w:right w:val="single" w:sz="4" w:space="0" w:color="auto"/>
            </w:tcBorders>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Невыясненные поступления, зачисляемые в бюджеты городских округов</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17</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01040</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04</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180</w:t>
            </w:r>
          </w:p>
        </w:tc>
        <w:tc>
          <w:tcPr>
            <w:tcW w:w="1317" w:type="dxa"/>
            <w:tcBorders>
              <w:top w:val="nil"/>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100</w:t>
            </w:r>
          </w:p>
        </w:tc>
      </w:tr>
      <w:tr w:rsidR="00852E86" w:rsidRPr="00852E86" w:rsidTr="00D00340">
        <w:trPr>
          <w:trHeight w:val="577"/>
        </w:trPr>
        <w:tc>
          <w:tcPr>
            <w:tcW w:w="4680" w:type="dxa"/>
            <w:tcBorders>
              <w:top w:val="single" w:sz="4" w:space="0" w:color="auto"/>
              <w:left w:val="single" w:sz="4" w:space="0" w:color="auto"/>
              <w:bottom w:val="single" w:sz="4" w:space="0" w:color="auto"/>
              <w:right w:val="single" w:sz="4" w:space="0" w:color="auto"/>
            </w:tcBorders>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17</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02000</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04</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180</w:t>
            </w:r>
          </w:p>
        </w:tc>
        <w:tc>
          <w:tcPr>
            <w:tcW w:w="1317" w:type="dxa"/>
            <w:tcBorders>
              <w:top w:val="single" w:sz="4" w:space="0" w:color="auto"/>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100</w:t>
            </w:r>
          </w:p>
        </w:tc>
      </w:tr>
      <w:tr w:rsidR="00852E86" w:rsidRPr="00852E86" w:rsidTr="00D00340">
        <w:trPr>
          <w:trHeight w:val="162"/>
        </w:trPr>
        <w:tc>
          <w:tcPr>
            <w:tcW w:w="4680" w:type="dxa"/>
            <w:tcBorders>
              <w:top w:val="single" w:sz="4" w:space="0" w:color="auto"/>
              <w:left w:val="single" w:sz="4" w:space="0" w:color="auto"/>
              <w:bottom w:val="single" w:sz="4" w:space="0" w:color="auto"/>
              <w:right w:val="single" w:sz="4" w:space="0" w:color="auto"/>
            </w:tcBorders>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Прочие неналоговые доходы бюджетов городских округов</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w:t>
            </w:r>
          </w:p>
        </w:tc>
        <w:tc>
          <w:tcPr>
            <w:tcW w:w="402"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579"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17</w:t>
            </w:r>
          </w:p>
        </w:tc>
        <w:tc>
          <w:tcPr>
            <w:tcW w:w="72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05040</w:t>
            </w:r>
          </w:p>
        </w:tc>
        <w:tc>
          <w:tcPr>
            <w:tcW w:w="624"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04</w:t>
            </w:r>
          </w:p>
        </w:tc>
        <w:tc>
          <w:tcPr>
            <w:tcW w:w="678"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0000</w:t>
            </w:r>
          </w:p>
        </w:tc>
        <w:tc>
          <w:tcPr>
            <w:tcW w:w="540" w:type="dxa"/>
            <w:tcBorders>
              <w:top w:val="single" w:sz="4" w:space="0" w:color="auto"/>
              <w:left w:val="single" w:sz="4" w:space="0" w:color="auto"/>
              <w:bottom w:val="single" w:sz="4" w:space="0" w:color="auto"/>
              <w:right w:val="single" w:sz="4" w:space="0" w:color="auto"/>
            </w:tcBorders>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180</w:t>
            </w:r>
          </w:p>
        </w:tc>
        <w:tc>
          <w:tcPr>
            <w:tcW w:w="1317" w:type="dxa"/>
            <w:tcBorders>
              <w:top w:val="single" w:sz="4" w:space="0" w:color="auto"/>
              <w:left w:val="nil"/>
              <w:bottom w:val="single" w:sz="4" w:space="0" w:color="auto"/>
              <w:right w:val="single" w:sz="4" w:space="0" w:color="auto"/>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100</w:t>
            </w:r>
          </w:p>
        </w:tc>
      </w:tr>
    </w:tbl>
    <w:p w:rsidR="00852E86" w:rsidRPr="00852E86" w:rsidRDefault="00852E86" w:rsidP="00852E86">
      <w:pPr>
        <w:spacing w:after="0" w:line="240" w:lineRule="auto"/>
        <w:rPr>
          <w:rFonts w:ascii="Times New Roman" w:eastAsia="Times New Roman" w:hAnsi="Times New Roman" w:cs="Times New Roman"/>
          <w:b/>
          <w:i/>
          <w:sz w:val="20"/>
          <w:szCs w:val="20"/>
          <w:lang w:eastAsia="ru-RU"/>
        </w:rPr>
      </w:pPr>
    </w:p>
    <w:p w:rsidR="00852E86" w:rsidRPr="00852E86" w:rsidRDefault="00852E86" w:rsidP="00852E86">
      <w:pPr>
        <w:spacing w:after="0" w:line="240" w:lineRule="auto"/>
        <w:rPr>
          <w:rFonts w:ascii="Times New Roman" w:eastAsia="Times New Roman" w:hAnsi="Times New Roman" w:cs="Times New Roman"/>
          <w:b/>
          <w:i/>
          <w:sz w:val="20"/>
          <w:szCs w:val="20"/>
          <w:lang w:eastAsia="ru-RU"/>
        </w:rPr>
      </w:pPr>
    </w:p>
    <w:p w:rsidR="00852E86" w:rsidRPr="00852E86" w:rsidRDefault="00852E86" w:rsidP="00852E86">
      <w:pPr>
        <w:spacing w:after="0" w:line="240" w:lineRule="auto"/>
        <w:rPr>
          <w:rFonts w:ascii="Times New Roman" w:eastAsia="Times New Roman" w:hAnsi="Times New Roman" w:cs="Times New Roman"/>
          <w:b/>
          <w:sz w:val="20"/>
          <w:szCs w:val="20"/>
          <w:lang w:eastAsia="ru-RU"/>
        </w:rPr>
      </w:pPr>
    </w:p>
    <w:p w:rsidR="00852E86" w:rsidRPr="00852E86" w:rsidRDefault="00852E86" w:rsidP="00852E86">
      <w:pPr>
        <w:spacing w:after="0" w:line="240" w:lineRule="auto"/>
        <w:rPr>
          <w:rFonts w:ascii="Times New Roman" w:eastAsia="Times New Roman" w:hAnsi="Times New Roman" w:cs="Times New Roman"/>
          <w:sz w:val="20"/>
          <w:szCs w:val="20"/>
          <w:lang w:eastAsia="ru-RU"/>
        </w:rPr>
      </w:pPr>
    </w:p>
    <w:p w:rsidR="00852E86" w:rsidRPr="00852E86" w:rsidRDefault="00852E86" w:rsidP="00852E86">
      <w:pPr>
        <w:suppressAutoHyphens/>
        <w:spacing w:after="0" w:line="240" w:lineRule="auto"/>
        <w:jc w:val="both"/>
        <w:rPr>
          <w:rFonts w:ascii="Times New Roman" w:eastAsia="Times New Roman" w:hAnsi="Times New Roman" w:cs="Times New Roman"/>
          <w:i/>
          <w:lang w:eastAsia="ru-RU"/>
        </w:rPr>
      </w:pPr>
    </w:p>
    <w:p w:rsidR="00852E86" w:rsidRPr="00852E86" w:rsidRDefault="00852E86" w:rsidP="00852E86">
      <w:pPr>
        <w:suppressAutoHyphens/>
        <w:spacing w:after="0" w:line="240" w:lineRule="auto"/>
        <w:jc w:val="both"/>
        <w:rPr>
          <w:rFonts w:ascii="Times New Roman" w:eastAsia="Times New Roman" w:hAnsi="Times New Roman" w:cs="Times New Roman"/>
          <w:i/>
          <w:lang w:eastAsia="ru-RU"/>
        </w:rPr>
      </w:pPr>
    </w:p>
    <w:p w:rsidR="00852E86" w:rsidRPr="00852E86" w:rsidRDefault="00852E86" w:rsidP="00852E86">
      <w:pPr>
        <w:suppressAutoHyphens/>
        <w:spacing w:after="0" w:line="240" w:lineRule="auto"/>
        <w:jc w:val="both"/>
        <w:rPr>
          <w:rFonts w:ascii="Times New Roman" w:eastAsia="Times New Roman" w:hAnsi="Times New Roman" w:cs="Times New Roman"/>
          <w:i/>
          <w:lang w:eastAsia="ru-RU"/>
        </w:rPr>
      </w:pPr>
    </w:p>
    <w:p w:rsidR="00852E86" w:rsidRPr="00852E86" w:rsidRDefault="00852E86" w:rsidP="00852E86">
      <w:pPr>
        <w:suppressAutoHyphens/>
        <w:spacing w:after="0" w:line="240" w:lineRule="auto"/>
        <w:jc w:val="both"/>
        <w:rPr>
          <w:rFonts w:ascii="Times New Roman" w:eastAsia="Times New Roman" w:hAnsi="Times New Roman" w:cs="Times New Roman"/>
          <w:i/>
          <w:lang w:eastAsia="ru-RU"/>
        </w:rPr>
      </w:pPr>
    </w:p>
    <w:p w:rsidR="00852E86" w:rsidRPr="00852E86" w:rsidRDefault="00852E86" w:rsidP="00852E86">
      <w:pPr>
        <w:suppressAutoHyphens/>
        <w:spacing w:after="0" w:line="240" w:lineRule="auto"/>
        <w:jc w:val="both"/>
        <w:rPr>
          <w:rFonts w:ascii="Times New Roman" w:eastAsia="Times New Roman" w:hAnsi="Times New Roman" w:cs="Times New Roman"/>
          <w:i/>
          <w:lang w:eastAsia="ru-RU"/>
        </w:rPr>
      </w:pPr>
    </w:p>
    <w:p w:rsidR="00852E86" w:rsidRPr="00852E86" w:rsidRDefault="00852E86" w:rsidP="00852E86">
      <w:pPr>
        <w:suppressAutoHyphens/>
        <w:spacing w:after="0" w:line="240" w:lineRule="auto"/>
        <w:jc w:val="both"/>
        <w:rPr>
          <w:rFonts w:ascii="Times New Roman" w:eastAsia="Times New Roman" w:hAnsi="Times New Roman" w:cs="Times New Roman"/>
          <w:i/>
          <w:lang w:eastAsia="ru-RU"/>
        </w:rPr>
      </w:pPr>
    </w:p>
    <w:p w:rsidR="00852E86" w:rsidRPr="00852E86" w:rsidRDefault="00852E86" w:rsidP="00852E86">
      <w:pPr>
        <w:suppressAutoHyphens/>
        <w:spacing w:after="0" w:line="240" w:lineRule="auto"/>
        <w:jc w:val="both"/>
        <w:rPr>
          <w:rFonts w:ascii="Times New Roman" w:eastAsia="Times New Roman" w:hAnsi="Times New Roman" w:cs="Times New Roman"/>
          <w:i/>
          <w:lang w:eastAsia="ru-RU"/>
        </w:rPr>
      </w:pPr>
    </w:p>
    <w:p w:rsidR="00852E86" w:rsidRPr="00852E86" w:rsidRDefault="00852E86" w:rsidP="00852E86">
      <w:pPr>
        <w:suppressAutoHyphens/>
        <w:spacing w:after="0" w:line="240" w:lineRule="auto"/>
        <w:jc w:val="both"/>
        <w:rPr>
          <w:rFonts w:ascii="Times New Roman" w:eastAsia="Times New Roman" w:hAnsi="Times New Roman" w:cs="Times New Roman"/>
          <w:i/>
          <w:lang w:eastAsia="ru-RU"/>
        </w:rPr>
      </w:pPr>
    </w:p>
    <w:p w:rsidR="00852E86" w:rsidRPr="00852E86" w:rsidRDefault="00852E86" w:rsidP="00852E86">
      <w:pPr>
        <w:spacing w:after="0" w:line="240" w:lineRule="auto"/>
        <w:jc w:val="right"/>
        <w:rPr>
          <w:rFonts w:ascii="Times New Roman" w:eastAsia="Times New Roman" w:hAnsi="Times New Roman" w:cs="Times New Roman"/>
          <w:b/>
          <w:sz w:val="19"/>
          <w:szCs w:val="19"/>
          <w:lang w:eastAsia="ru-RU"/>
        </w:rPr>
      </w:pPr>
    </w:p>
    <w:p w:rsidR="00852E86" w:rsidRPr="00852E86" w:rsidRDefault="00852E86" w:rsidP="00852E86">
      <w:pPr>
        <w:spacing w:after="0" w:line="240" w:lineRule="auto"/>
        <w:rPr>
          <w:rFonts w:ascii="Times New Roman" w:eastAsia="Times New Roman" w:hAnsi="Times New Roman" w:cs="Times New Roman"/>
          <w:b/>
          <w:sz w:val="19"/>
          <w:szCs w:val="19"/>
          <w:lang w:eastAsia="ru-RU"/>
        </w:rPr>
      </w:pPr>
    </w:p>
    <w:p w:rsidR="00852E86" w:rsidRPr="00852E86" w:rsidRDefault="00852E86" w:rsidP="00852E86">
      <w:pPr>
        <w:spacing w:after="0" w:line="240" w:lineRule="auto"/>
        <w:rPr>
          <w:rFonts w:ascii="Times New Roman" w:eastAsia="Times New Roman" w:hAnsi="Times New Roman" w:cs="Times New Roman"/>
          <w:b/>
          <w:sz w:val="19"/>
          <w:szCs w:val="19"/>
          <w:lang w:eastAsia="ru-RU"/>
        </w:rPr>
      </w:pPr>
    </w:p>
    <w:p w:rsidR="00852E86" w:rsidRPr="00852E86" w:rsidRDefault="00852E86" w:rsidP="00852E86">
      <w:pPr>
        <w:spacing w:after="0" w:line="240" w:lineRule="auto"/>
        <w:rPr>
          <w:rFonts w:ascii="Times New Roman" w:eastAsia="Times New Roman" w:hAnsi="Times New Roman" w:cs="Times New Roman"/>
          <w:b/>
          <w:sz w:val="19"/>
          <w:szCs w:val="19"/>
          <w:lang w:eastAsia="ru-RU"/>
        </w:rPr>
      </w:pPr>
    </w:p>
    <w:p w:rsidR="00852E86" w:rsidRPr="00852E86" w:rsidRDefault="00852E86" w:rsidP="00852E86">
      <w:pPr>
        <w:spacing w:after="0" w:line="240" w:lineRule="auto"/>
        <w:rPr>
          <w:rFonts w:ascii="Times New Roman" w:eastAsia="Times New Roman" w:hAnsi="Times New Roman" w:cs="Times New Roman"/>
          <w:b/>
          <w:sz w:val="19"/>
          <w:szCs w:val="19"/>
          <w:lang w:eastAsia="ru-RU"/>
        </w:rPr>
      </w:pPr>
    </w:p>
    <w:p w:rsidR="00852E86" w:rsidRPr="00852E86" w:rsidRDefault="00852E86" w:rsidP="00852E86">
      <w:pPr>
        <w:spacing w:after="0" w:line="240" w:lineRule="auto"/>
        <w:rPr>
          <w:rFonts w:ascii="Times New Roman" w:eastAsia="Times New Roman" w:hAnsi="Times New Roman" w:cs="Times New Roman"/>
          <w:b/>
          <w:sz w:val="19"/>
          <w:szCs w:val="19"/>
          <w:lang w:eastAsia="ru-RU"/>
        </w:rPr>
      </w:pPr>
    </w:p>
    <w:p w:rsidR="00852E86" w:rsidRPr="00852E86" w:rsidRDefault="00852E86" w:rsidP="00852E86">
      <w:pPr>
        <w:spacing w:after="0" w:line="240" w:lineRule="auto"/>
        <w:rPr>
          <w:rFonts w:ascii="Times New Roman" w:eastAsia="Times New Roman" w:hAnsi="Times New Roman" w:cs="Times New Roman"/>
          <w:b/>
          <w:sz w:val="19"/>
          <w:szCs w:val="19"/>
          <w:lang w:eastAsia="ru-RU"/>
        </w:rPr>
      </w:pPr>
    </w:p>
    <w:p w:rsidR="00852E86" w:rsidRDefault="00852E86" w:rsidP="00852E86">
      <w:pPr>
        <w:spacing w:after="0" w:line="240" w:lineRule="auto"/>
        <w:rPr>
          <w:rFonts w:ascii="Times New Roman" w:eastAsia="Times New Roman" w:hAnsi="Times New Roman" w:cs="Times New Roman"/>
          <w:b/>
          <w:sz w:val="19"/>
          <w:szCs w:val="19"/>
          <w:lang w:eastAsia="ru-RU"/>
        </w:rPr>
      </w:pPr>
    </w:p>
    <w:p w:rsidR="00FF10E9" w:rsidRDefault="00FF10E9" w:rsidP="00852E86">
      <w:pPr>
        <w:spacing w:after="0" w:line="240" w:lineRule="auto"/>
        <w:rPr>
          <w:rFonts w:ascii="Times New Roman" w:eastAsia="Times New Roman" w:hAnsi="Times New Roman" w:cs="Times New Roman"/>
          <w:b/>
          <w:sz w:val="19"/>
          <w:szCs w:val="19"/>
          <w:lang w:eastAsia="ru-RU"/>
        </w:rPr>
      </w:pPr>
    </w:p>
    <w:p w:rsidR="00FF10E9" w:rsidRDefault="00FF10E9" w:rsidP="00852E86">
      <w:pPr>
        <w:spacing w:after="0" w:line="240" w:lineRule="auto"/>
        <w:rPr>
          <w:rFonts w:ascii="Times New Roman" w:eastAsia="Times New Roman" w:hAnsi="Times New Roman" w:cs="Times New Roman"/>
          <w:b/>
          <w:sz w:val="19"/>
          <w:szCs w:val="19"/>
          <w:lang w:eastAsia="ru-RU"/>
        </w:rPr>
      </w:pPr>
    </w:p>
    <w:p w:rsidR="00FF10E9" w:rsidRDefault="00FF10E9" w:rsidP="00852E86">
      <w:pPr>
        <w:spacing w:after="0" w:line="240" w:lineRule="auto"/>
        <w:rPr>
          <w:rFonts w:ascii="Times New Roman" w:eastAsia="Times New Roman" w:hAnsi="Times New Roman" w:cs="Times New Roman"/>
          <w:b/>
          <w:sz w:val="19"/>
          <w:szCs w:val="19"/>
          <w:lang w:eastAsia="ru-RU"/>
        </w:rPr>
      </w:pPr>
    </w:p>
    <w:p w:rsidR="00FF10E9" w:rsidRDefault="00FF10E9" w:rsidP="00852E86">
      <w:pPr>
        <w:spacing w:after="0" w:line="240" w:lineRule="auto"/>
        <w:rPr>
          <w:rFonts w:ascii="Times New Roman" w:eastAsia="Times New Roman" w:hAnsi="Times New Roman" w:cs="Times New Roman"/>
          <w:b/>
          <w:sz w:val="19"/>
          <w:szCs w:val="19"/>
          <w:lang w:eastAsia="ru-RU"/>
        </w:rPr>
      </w:pPr>
    </w:p>
    <w:p w:rsidR="00FF10E9" w:rsidRDefault="00FF10E9" w:rsidP="00852E86">
      <w:pPr>
        <w:spacing w:after="0" w:line="240" w:lineRule="auto"/>
        <w:rPr>
          <w:rFonts w:ascii="Times New Roman" w:eastAsia="Times New Roman" w:hAnsi="Times New Roman" w:cs="Times New Roman"/>
          <w:b/>
          <w:sz w:val="19"/>
          <w:szCs w:val="19"/>
          <w:lang w:eastAsia="ru-RU"/>
        </w:rPr>
      </w:pPr>
    </w:p>
    <w:p w:rsidR="00FF10E9" w:rsidRDefault="00FF10E9" w:rsidP="00852E86">
      <w:pPr>
        <w:spacing w:after="0" w:line="240" w:lineRule="auto"/>
        <w:rPr>
          <w:rFonts w:ascii="Times New Roman" w:eastAsia="Times New Roman" w:hAnsi="Times New Roman" w:cs="Times New Roman"/>
          <w:b/>
          <w:sz w:val="19"/>
          <w:szCs w:val="19"/>
          <w:lang w:eastAsia="ru-RU"/>
        </w:rPr>
      </w:pPr>
    </w:p>
    <w:p w:rsidR="00FF10E9" w:rsidRDefault="00FF10E9" w:rsidP="00852E86">
      <w:pPr>
        <w:spacing w:after="0" w:line="240" w:lineRule="auto"/>
        <w:rPr>
          <w:rFonts w:ascii="Times New Roman" w:eastAsia="Times New Roman" w:hAnsi="Times New Roman" w:cs="Times New Roman"/>
          <w:b/>
          <w:sz w:val="19"/>
          <w:szCs w:val="19"/>
          <w:lang w:eastAsia="ru-RU"/>
        </w:rPr>
      </w:pPr>
    </w:p>
    <w:p w:rsidR="00FF10E9" w:rsidRDefault="00FF10E9" w:rsidP="00852E86">
      <w:pPr>
        <w:spacing w:after="0" w:line="240" w:lineRule="auto"/>
        <w:rPr>
          <w:rFonts w:ascii="Times New Roman" w:eastAsia="Times New Roman" w:hAnsi="Times New Roman" w:cs="Times New Roman"/>
          <w:b/>
          <w:sz w:val="19"/>
          <w:szCs w:val="19"/>
          <w:lang w:eastAsia="ru-RU"/>
        </w:rPr>
      </w:pPr>
    </w:p>
    <w:p w:rsidR="00EC1B55" w:rsidRPr="00CE7F3A" w:rsidRDefault="00EC1B55" w:rsidP="00EC1B55">
      <w:pPr>
        <w:spacing w:after="0" w:line="240" w:lineRule="auto"/>
        <w:jc w:val="right"/>
        <w:rPr>
          <w:rFonts w:ascii="Times New Roman" w:eastAsia="Times New Roman" w:hAnsi="Times New Roman" w:cs="Times New Roman"/>
          <w:b/>
          <w:sz w:val="19"/>
          <w:szCs w:val="19"/>
          <w:lang w:eastAsia="ru-RU"/>
        </w:rPr>
      </w:pPr>
      <w:r w:rsidRPr="00CE7F3A">
        <w:rPr>
          <w:rFonts w:ascii="Times New Roman" w:eastAsia="Times New Roman" w:hAnsi="Times New Roman" w:cs="Times New Roman"/>
          <w:sz w:val="16"/>
          <w:szCs w:val="16"/>
          <w:lang w:eastAsia="ru-RU"/>
        </w:rPr>
        <w:lastRenderedPageBreak/>
        <w:t xml:space="preserve">                                                                                                                                         </w:t>
      </w:r>
      <w:r w:rsidRPr="00CE7F3A">
        <w:rPr>
          <w:rFonts w:ascii="Times New Roman" w:eastAsia="Times New Roman" w:hAnsi="Times New Roman" w:cs="Times New Roman"/>
          <w:b/>
          <w:sz w:val="19"/>
          <w:szCs w:val="19"/>
          <w:lang w:eastAsia="ru-RU"/>
        </w:rPr>
        <w:t>Приложение №</w:t>
      </w:r>
      <w:r w:rsidRPr="00EC1B55">
        <w:rPr>
          <w:rFonts w:ascii="Times New Roman" w:eastAsia="Times New Roman" w:hAnsi="Times New Roman" w:cs="Times New Roman"/>
          <w:b/>
          <w:sz w:val="19"/>
          <w:szCs w:val="19"/>
          <w:lang w:eastAsia="ru-RU"/>
        </w:rPr>
        <w:t>2</w:t>
      </w:r>
    </w:p>
    <w:p w:rsidR="00EC1B55" w:rsidRPr="00CE7F3A" w:rsidRDefault="00EC1B55" w:rsidP="00EC1B55">
      <w:pPr>
        <w:spacing w:after="0" w:line="240" w:lineRule="auto"/>
        <w:jc w:val="right"/>
        <w:rPr>
          <w:rFonts w:ascii="Times New Roman" w:eastAsia="Times New Roman" w:hAnsi="Times New Roman" w:cs="Times New Roman"/>
          <w:sz w:val="19"/>
          <w:szCs w:val="19"/>
          <w:lang w:eastAsia="ru-RU"/>
        </w:rPr>
      </w:pPr>
      <w:r w:rsidRPr="00CE7F3A">
        <w:rPr>
          <w:rFonts w:ascii="Times New Roman" w:eastAsia="Times New Roman" w:hAnsi="Times New Roman" w:cs="Times New Roman"/>
          <w:sz w:val="19"/>
          <w:szCs w:val="19"/>
          <w:lang w:eastAsia="ru-RU"/>
        </w:rPr>
        <w:t xml:space="preserve">к проекту решения  городского Совета </w:t>
      </w:r>
    </w:p>
    <w:p w:rsidR="00EC1B55" w:rsidRPr="00CE7F3A" w:rsidRDefault="00EC1B55" w:rsidP="00EC1B55">
      <w:pPr>
        <w:spacing w:after="0" w:line="240" w:lineRule="auto"/>
        <w:jc w:val="right"/>
        <w:rPr>
          <w:rFonts w:ascii="Times New Roman" w:eastAsia="Times New Roman" w:hAnsi="Times New Roman" w:cs="Times New Roman"/>
          <w:sz w:val="19"/>
          <w:szCs w:val="19"/>
          <w:lang w:eastAsia="ru-RU"/>
        </w:rPr>
      </w:pPr>
      <w:r w:rsidRPr="00CE7F3A">
        <w:rPr>
          <w:rFonts w:ascii="Times New Roman" w:eastAsia="Times New Roman" w:hAnsi="Times New Roman" w:cs="Times New Roman"/>
          <w:sz w:val="19"/>
          <w:szCs w:val="19"/>
          <w:lang w:eastAsia="ru-RU"/>
        </w:rPr>
        <w:t>депутатов муниципального образования</w:t>
      </w:r>
    </w:p>
    <w:p w:rsidR="00EC1B55" w:rsidRPr="00CE7F3A" w:rsidRDefault="00EC1B55" w:rsidP="00EC1B55">
      <w:pPr>
        <w:spacing w:after="0" w:line="240" w:lineRule="auto"/>
        <w:jc w:val="right"/>
        <w:rPr>
          <w:rFonts w:ascii="Times New Roman" w:eastAsia="Times New Roman" w:hAnsi="Times New Roman" w:cs="Times New Roman"/>
          <w:sz w:val="19"/>
          <w:szCs w:val="19"/>
          <w:lang w:eastAsia="ru-RU"/>
        </w:rPr>
      </w:pPr>
      <w:r w:rsidRPr="00CE7F3A">
        <w:rPr>
          <w:rFonts w:ascii="Times New Roman" w:eastAsia="Times New Roman" w:hAnsi="Times New Roman" w:cs="Times New Roman"/>
          <w:sz w:val="19"/>
          <w:szCs w:val="19"/>
          <w:lang w:eastAsia="ru-RU"/>
        </w:rPr>
        <w:t xml:space="preserve"> </w:t>
      </w:r>
      <w:r w:rsidRPr="00CE7F3A">
        <w:rPr>
          <w:rFonts w:ascii="Arial" w:eastAsia="Times New Roman" w:hAnsi="Arial" w:cs="Times New Roman"/>
          <w:sz w:val="19"/>
          <w:szCs w:val="19"/>
          <w:lang w:eastAsia="ru-RU"/>
        </w:rPr>
        <w:t>"</w:t>
      </w:r>
      <w:r w:rsidRPr="00CE7F3A">
        <w:rPr>
          <w:rFonts w:ascii="Times New Roman" w:eastAsia="Times New Roman" w:hAnsi="Times New Roman" w:cs="Times New Roman"/>
          <w:sz w:val="19"/>
          <w:szCs w:val="19"/>
          <w:lang w:eastAsia="ru-RU"/>
        </w:rPr>
        <w:t>Городской округ город Карабулак</w:t>
      </w:r>
      <w:r w:rsidRPr="00CE7F3A">
        <w:rPr>
          <w:rFonts w:ascii="Arial" w:eastAsia="Times New Roman" w:hAnsi="Arial" w:cs="Times New Roman"/>
          <w:sz w:val="19"/>
          <w:szCs w:val="19"/>
          <w:lang w:eastAsia="ru-RU"/>
        </w:rPr>
        <w:t>"</w:t>
      </w:r>
      <w:r w:rsidRPr="00CE7F3A">
        <w:rPr>
          <w:rFonts w:ascii="Times New Roman" w:eastAsia="Times New Roman" w:hAnsi="Times New Roman" w:cs="Times New Roman"/>
          <w:sz w:val="19"/>
          <w:szCs w:val="19"/>
          <w:lang w:eastAsia="ru-RU"/>
        </w:rPr>
        <w:t xml:space="preserve"> </w:t>
      </w:r>
    </w:p>
    <w:p w:rsidR="00EC1B55" w:rsidRPr="00CE7F3A" w:rsidRDefault="00EC1B55" w:rsidP="00EC1B55">
      <w:pPr>
        <w:spacing w:after="0" w:line="240" w:lineRule="auto"/>
        <w:jc w:val="right"/>
        <w:rPr>
          <w:rFonts w:ascii="Times New Roman" w:eastAsia="Times New Roman" w:hAnsi="Times New Roman" w:cs="Times New Roman"/>
          <w:sz w:val="19"/>
          <w:szCs w:val="19"/>
          <w:lang w:eastAsia="ru-RU"/>
        </w:rPr>
      </w:pPr>
      <w:r w:rsidRPr="00CE7F3A">
        <w:rPr>
          <w:rFonts w:ascii="Times New Roman" w:eastAsia="Times New Roman" w:hAnsi="Times New Roman" w:cs="Times New Roman"/>
          <w:sz w:val="19"/>
          <w:szCs w:val="19"/>
          <w:lang w:eastAsia="ru-RU"/>
        </w:rPr>
        <w:t xml:space="preserve">                          </w:t>
      </w:r>
      <w:r w:rsidRPr="00CE7F3A">
        <w:rPr>
          <w:rFonts w:ascii="Arial" w:eastAsia="Times New Roman" w:hAnsi="Arial" w:cs="Times New Roman"/>
          <w:sz w:val="19"/>
          <w:szCs w:val="19"/>
          <w:lang w:eastAsia="ru-RU"/>
        </w:rPr>
        <w:t>"</w:t>
      </w:r>
      <w:r w:rsidRPr="00CE7F3A">
        <w:rPr>
          <w:rFonts w:ascii="Times New Roman" w:eastAsia="Times New Roman" w:hAnsi="Times New Roman" w:cs="Times New Roman"/>
          <w:sz w:val="19"/>
          <w:szCs w:val="19"/>
          <w:lang w:eastAsia="ru-RU"/>
        </w:rPr>
        <w:t xml:space="preserve">О бюджете городского округа г. Карабулак </w:t>
      </w:r>
    </w:p>
    <w:p w:rsidR="00EC1B55" w:rsidRPr="00CE7F3A" w:rsidRDefault="00EC1B55" w:rsidP="00EC1B55">
      <w:pPr>
        <w:spacing w:after="0" w:line="240" w:lineRule="auto"/>
        <w:jc w:val="right"/>
        <w:rPr>
          <w:rFonts w:ascii="Times New Roman" w:eastAsia="Times New Roman" w:hAnsi="Times New Roman" w:cs="Times New Roman"/>
          <w:b/>
          <w:sz w:val="19"/>
          <w:szCs w:val="19"/>
          <w:lang w:eastAsia="ru-RU"/>
        </w:rPr>
      </w:pPr>
      <w:r w:rsidRPr="00CE7F3A">
        <w:rPr>
          <w:rFonts w:ascii="Times New Roman" w:eastAsia="Times New Roman" w:hAnsi="Times New Roman" w:cs="Times New Roman"/>
          <w:sz w:val="19"/>
          <w:szCs w:val="19"/>
          <w:lang w:eastAsia="ru-RU"/>
        </w:rPr>
        <w:t>на 201</w:t>
      </w:r>
      <w:r w:rsidRPr="00EC1B55">
        <w:rPr>
          <w:rFonts w:ascii="Times New Roman" w:eastAsia="Times New Roman" w:hAnsi="Times New Roman" w:cs="Times New Roman"/>
          <w:sz w:val="19"/>
          <w:szCs w:val="19"/>
          <w:lang w:eastAsia="ru-RU"/>
        </w:rPr>
        <w:t>8</w:t>
      </w:r>
      <w:r w:rsidRPr="00CE7F3A">
        <w:rPr>
          <w:rFonts w:ascii="Times New Roman" w:eastAsia="Times New Roman" w:hAnsi="Times New Roman" w:cs="Times New Roman"/>
          <w:sz w:val="19"/>
          <w:szCs w:val="19"/>
          <w:lang w:eastAsia="ru-RU"/>
        </w:rPr>
        <w:t xml:space="preserve"> год и плановый период 201</w:t>
      </w:r>
      <w:r w:rsidRPr="00EC1B55">
        <w:rPr>
          <w:rFonts w:ascii="Times New Roman" w:eastAsia="Times New Roman" w:hAnsi="Times New Roman" w:cs="Times New Roman"/>
          <w:sz w:val="19"/>
          <w:szCs w:val="19"/>
          <w:lang w:eastAsia="ru-RU"/>
        </w:rPr>
        <w:t>9</w:t>
      </w:r>
      <w:r w:rsidRPr="00CE7F3A">
        <w:rPr>
          <w:rFonts w:ascii="Times New Roman" w:eastAsia="Times New Roman" w:hAnsi="Times New Roman" w:cs="Times New Roman"/>
          <w:sz w:val="19"/>
          <w:szCs w:val="19"/>
          <w:lang w:eastAsia="ru-RU"/>
        </w:rPr>
        <w:t>-20</w:t>
      </w:r>
      <w:r w:rsidRPr="00EC1B55">
        <w:rPr>
          <w:rFonts w:ascii="Times New Roman" w:eastAsia="Times New Roman" w:hAnsi="Times New Roman" w:cs="Times New Roman"/>
          <w:sz w:val="19"/>
          <w:szCs w:val="19"/>
          <w:lang w:eastAsia="ru-RU"/>
        </w:rPr>
        <w:t>20</w:t>
      </w:r>
      <w:r w:rsidRPr="00CE7F3A">
        <w:rPr>
          <w:rFonts w:ascii="Times New Roman" w:eastAsia="Times New Roman" w:hAnsi="Times New Roman" w:cs="Times New Roman"/>
          <w:sz w:val="19"/>
          <w:szCs w:val="19"/>
          <w:lang w:eastAsia="ru-RU"/>
        </w:rPr>
        <w:t xml:space="preserve"> гг.</w:t>
      </w:r>
      <w:r w:rsidRPr="00CE7F3A">
        <w:rPr>
          <w:rFonts w:ascii="Arial" w:eastAsia="Times New Roman" w:hAnsi="Arial" w:cs="Times New Roman"/>
          <w:sz w:val="19"/>
          <w:szCs w:val="19"/>
          <w:lang w:eastAsia="ru-RU"/>
        </w:rPr>
        <w:t>"</w:t>
      </w:r>
    </w:p>
    <w:tbl>
      <w:tblPr>
        <w:tblW w:w="10632" w:type="dxa"/>
        <w:tblInd w:w="-318" w:type="dxa"/>
        <w:tblLook w:val="04A0" w:firstRow="1" w:lastRow="0" w:firstColumn="1" w:lastColumn="0" w:noHBand="0" w:noVBand="1"/>
      </w:tblPr>
      <w:tblGrid>
        <w:gridCol w:w="4389"/>
        <w:gridCol w:w="2680"/>
        <w:gridCol w:w="1154"/>
        <w:gridCol w:w="1134"/>
        <w:gridCol w:w="1275"/>
      </w:tblGrid>
      <w:tr w:rsidR="00EC1B55" w:rsidRPr="00852E86" w:rsidTr="00EC1B55">
        <w:trPr>
          <w:trHeight w:val="1024"/>
        </w:trPr>
        <w:tc>
          <w:tcPr>
            <w:tcW w:w="10632" w:type="dxa"/>
            <w:gridSpan w:val="5"/>
            <w:tcBorders>
              <w:top w:val="nil"/>
              <w:left w:val="nil"/>
              <w:right w:val="nil"/>
            </w:tcBorders>
            <w:shd w:val="clear" w:color="auto" w:fill="auto"/>
            <w:noWrap/>
            <w:vAlign w:val="center"/>
          </w:tcPr>
          <w:p w:rsidR="00EC1B55" w:rsidRDefault="00EC1B55" w:rsidP="00852E86">
            <w:pPr>
              <w:spacing w:after="0" w:line="240" w:lineRule="auto"/>
              <w:jc w:val="center"/>
              <w:rPr>
                <w:rFonts w:ascii="Times New Roman" w:eastAsia="Times New Roman" w:hAnsi="Times New Roman" w:cs="Times New Roman"/>
                <w:b/>
                <w:bCs/>
                <w:i/>
                <w:iCs/>
                <w:color w:val="000000"/>
                <w:sz w:val="20"/>
                <w:szCs w:val="20"/>
                <w:lang w:eastAsia="ru-RU"/>
              </w:rPr>
            </w:pPr>
          </w:p>
          <w:p w:rsidR="00EC1B55" w:rsidRPr="00852E86" w:rsidRDefault="00EC1B55" w:rsidP="00852E86">
            <w:pPr>
              <w:spacing w:after="0" w:line="240" w:lineRule="auto"/>
              <w:jc w:val="center"/>
              <w:rPr>
                <w:rFonts w:ascii="Times New Roman" w:eastAsia="Times New Roman" w:hAnsi="Times New Roman" w:cs="Times New Roman"/>
                <w:b/>
                <w:bCs/>
                <w:i/>
                <w:iCs/>
                <w:color w:val="000000"/>
                <w:sz w:val="20"/>
                <w:szCs w:val="20"/>
                <w:lang w:eastAsia="ru-RU"/>
              </w:rPr>
            </w:pPr>
            <w:r w:rsidRPr="00852E86">
              <w:rPr>
                <w:rFonts w:ascii="Times New Roman" w:eastAsia="Times New Roman" w:hAnsi="Times New Roman" w:cs="Times New Roman"/>
                <w:b/>
                <w:bCs/>
                <w:i/>
                <w:iCs/>
                <w:color w:val="000000"/>
                <w:sz w:val="20"/>
                <w:szCs w:val="20"/>
                <w:lang w:eastAsia="ru-RU"/>
              </w:rPr>
              <w:t>Прогноз   доходов бюджета городского округа г. Карабулак</w:t>
            </w:r>
          </w:p>
          <w:p w:rsidR="00EC1B55" w:rsidRPr="00852E86" w:rsidRDefault="00EC1B55" w:rsidP="00852E86">
            <w:pPr>
              <w:spacing w:after="0" w:line="240" w:lineRule="auto"/>
              <w:jc w:val="center"/>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i/>
                <w:iCs/>
                <w:color w:val="000000"/>
                <w:sz w:val="20"/>
                <w:szCs w:val="20"/>
                <w:lang w:eastAsia="ru-RU"/>
              </w:rPr>
              <w:t>на 2018 год  и плановый период 2019-2020годы</w:t>
            </w:r>
          </w:p>
        </w:tc>
      </w:tr>
      <w:tr w:rsidR="00852E86" w:rsidRPr="00852E86" w:rsidTr="00EC1B55">
        <w:trPr>
          <w:trHeight w:val="80"/>
        </w:trPr>
        <w:tc>
          <w:tcPr>
            <w:tcW w:w="10632" w:type="dxa"/>
            <w:gridSpan w:val="5"/>
            <w:tcBorders>
              <w:top w:val="nil"/>
              <w:left w:val="nil"/>
              <w:bottom w:val="nil"/>
              <w:right w:val="nil"/>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 xml:space="preserve">                                                                   </w:t>
            </w:r>
            <w:r w:rsidRPr="00852E86">
              <w:rPr>
                <w:rFonts w:ascii="Times New Roman" w:eastAsia="Times New Roman" w:hAnsi="Times New Roman" w:cs="Times New Roman"/>
                <w:i/>
                <w:iCs/>
                <w:color w:val="000000"/>
                <w:sz w:val="20"/>
                <w:szCs w:val="20"/>
                <w:lang w:eastAsia="ru-RU"/>
              </w:rPr>
              <w:t>тыс. руб.</w:t>
            </w:r>
          </w:p>
        </w:tc>
      </w:tr>
      <w:tr w:rsidR="00852E86" w:rsidRPr="00852E86" w:rsidTr="00D00340">
        <w:trPr>
          <w:trHeight w:val="315"/>
        </w:trPr>
        <w:tc>
          <w:tcPr>
            <w:tcW w:w="438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52E86" w:rsidRPr="00852E86" w:rsidRDefault="00852E86" w:rsidP="00852E86">
            <w:pPr>
              <w:spacing w:after="0" w:line="240" w:lineRule="auto"/>
              <w:jc w:val="center"/>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Наименование  доходов</w:t>
            </w:r>
          </w:p>
        </w:tc>
        <w:tc>
          <w:tcPr>
            <w:tcW w:w="2680" w:type="dxa"/>
            <w:tcBorders>
              <w:top w:val="single" w:sz="8" w:space="0" w:color="auto"/>
              <w:left w:val="nil"/>
              <w:bottom w:val="nil"/>
              <w:right w:val="nil"/>
            </w:tcBorders>
            <w:shd w:val="clear" w:color="auto" w:fill="auto"/>
            <w:noWrap/>
            <w:vAlign w:val="center"/>
            <w:hideMark/>
          </w:tcPr>
          <w:p w:rsidR="00852E86" w:rsidRPr="00852E86" w:rsidRDefault="00852E86" w:rsidP="00852E86">
            <w:pPr>
              <w:spacing w:after="0" w:line="240" w:lineRule="auto"/>
              <w:jc w:val="center"/>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 xml:space="preserve">Код </w:t>
            </w:r>
            <w:proofErr w:type="gramStart"/>
            <w:r w:rsidRPr="00852E86">
              <w:rPr>
                <w:rFonts w:ascii="Times New Roman" w:eastAsia="Times New Roman" w:hAnsi="Times New Roman" w:cs="Times New Roman"/>
                <w:b/>
                <w:bCs/>
                <w:color w:val="000000"/>
                <w:sz w:val="20"/>
                <w:szCs w:val="20"/>
                <w:lang w:eastAsia="ru-RU"/>
              </w:rPr>
              <w:t>бюджетной</w:t>
            </w:r>
            <w:proofErr w:type="gramEnd"/>
            <w:r w:rsidRPr="00852E86">
              <w:rPr>
                <w:rFonts w:ascii="Times New Roman" w:eastAsia="Times New Roman" w:hAnsi="Times New Roman" w:cs="Times New Roman"/>
                <w:b/>
                <w:bCs/>
                <w:color w:val="000000"/>
                <w:sz w:val="20"/>
                <w:szCs w:val="20"/>
                <w:lang w:eastAsia="ru-RU"/>
              </w:rPr>
              <w:t xml:space="preserve"> </w:t>
            </w:r>
          </w:p>
        </w:tc>
        <w:tc>
          <w:tcPr>
            <w:tcW w:w="3563"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52E86" w:rsidRPr="00852E86" w:rsidRDefault="00852E86" w:rsidP="00852E86">
            <w:pPr>
              <w:spacing w:after="0" w:line="240" w:lineRule="auto"/>
              <w:jc w:val="center"/>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годы</w:t>
            </w:r>
          </w:p>
        </w:tc>
      </w:tr>
      <w:tr w:rsidR="00852E86" w:rsidRPr="00852E86" w:rsidTr="00D00340">
        <w:trPr>
          <w:trHeight w:val="315"/>
        </w:trPr>
        <w:tc>
          <w:tcPr>
            <w:tcW w:w="4389" w:type="dxa"/>
            <w:vMerge/>
            <w:tcBorders>
              <w:top w:val="single" w:sz="8" w:space="0" w:color="auto"/>
              <w:left w:val="single" w:sz="8" w:space="0" w:color="auto"/>
              <w:bottom w:val="single" w:sz="8" w:space="0" w:color="000000"/>
              <w:right w:val="single" w:sz="8" w:space="0" w:color="auto"/>
            </w:tcBorders>
            <w:vAlign w:val="center"/>
            <w:hideMark/>
          </w:tcPr>
          <w:p w:rsidR="00852E86" w:rsidRPr="00852E86" w:rsidRDefault="00852E86" w:rsidP="00852E86">
            <w:pPr>
              <w:spacing w:after="0" w:line="240" w:lineRule="auto"/>
              <w:rPr>
                <w:rFonts w:ascii="Times New Roman" w:eastAsia="Times New Roman" w:hAnsi="Times New Roman" w:cs="Times New Roman"/>
                <w:b/>
                <w:bCs/>
                <w:color w:val="000000"/>
                <w:sz w:val="20"/>
                <w:szCs w:val="20"/>
                <w:lang w:eastAsia="ru-RU"/>
              </w:rPr>
            </w:pPr>
          </w:p>
        </w:tc>
        <w:tc>
          <w:tcPr>
            <w:tcW w:w="2680" w:type="dxa"/>
            <w:tcBorders>
              <w:top w:val="nil"/>
              <w:left w:val="nil"/>
              <w:bottom w:val="nil"/>
              <w:right w:val="single" w:sz="8" w:space="0" w:color="auto"/>
            </w:tcBorders>
            <w:shd w:val="clear" w:color="auto" w:fill="auto"/>
            <w:noWrap/>
            <w:vAlign w:val="center"/>
            <w:hideMark/>
          </w:tcPr>
          <w:p w:rsidR="00852E86" w:rsidRPr="00852E86" w:rsidRDefault="00852E86" w:rsidP="00852E86">
            <w:pPr>
              <w:spacing w:after="0" w:line="240" w:lineRule="auto"/>
              <w:jc w:val="center"/>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классификации РФ</w:t>
            </w:r>
          </w:p>
        </w:tc>
        <w:tc>
          <w:tcPr>
            <w:tcW w:w="1154" w:type="dxa"/>
            <w:tcBorders>
              <w:top w:val="nil"/>
              <w:left w:val="nil"/>
              <w:bottom w:val="single" w:sz="8" w:space="0" w:color="auto"/>
              <w:right w:val="nil"/>
            </w:tcBorders>
            <w:shd w:val="clear" w:color="auto" w:fill="auto"/>
            <w:vAlign w:val="center"/>
            <w:hideMark/>
          </w:tcPr>
          <w:p w:rsidR="00852E86" w:rsidRPr="00852E86" w:rsidRDefault="00852E86" w:rsidP="00852E86">
            <w:pPr>
              <w:spacing w:after="0" w:line="240" w:lineRule="auto"/>
              <w:jc w:val="center"/>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2018</w:t>
            </w:r>
          </w:p>
        </w:tc>
        <w:tc>
          <w:tcPr>
            <w:tcW w:w="1134" w:type="dxa"/>
            <w:tcBorders>
              <w:top w:val="nil"/>
              <w:left w:val="single" w:sz="4" w:space="0" w:color="auto"/>
              <w:bottom w:val="nil"/>
              <w:right w:val="single" w:sz="4"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2019</w:t>
            </w:r>
          </w:p>
        </w:tc>
        <w:tc>
          <w:tcPr>
            <w:tcW w:w="1275" w:type="dxa"/>
            <w:tcBorders>
              <w:top w:val="nil"/>
              <w:left w:val="nil"/>
              <w:bottom w:val="nil"/>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2020</w:t>
            </w:r>
          </w:p>
        </w:tc>
      </w:tr>
      <w:tr w:rsidR="00852E86" w:rsidRPr="00852E86" w:rsidTr="00D00340">
        <w:trPr>
          <w:trHeight w:val="315"/>
        </w:trPr>
        <w:tc>
          <w:tcPr>
            <w:tcW w:w="4389" w:type="dxa"/>
            <w:tcBorders>
              <w:top w:val="nil"/>
              <w:left w:val="single" w:sz="8" w:space="0" w:color="auto"/>
              <w:bottom w:val="single" w:sz="8" w:space="0" w:color="auto"/>
              <w:right w:val="single" w:sz="8" w:space="0" w:color="auto"/>
            </w:tcBorders>
            <w:shd w:val="clear" w:color="auto" w:fill="auto"/>
            <w:vAlign w:val="center"/>
            <w:hideMark/>
          </w:tcPr>
          <w:p w:rsidR="00852E86" w:rsidRPr="00852E86" w:rsidRDefault="00852E86" w:rsidP="00852E86">
            <w:pPr>
              <w:spacing w:after="0" w:line="240" w:lineRule="auto"/>
              <w:jc w:val="center"/>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1</w:t>
            </w:r>
          </w:p>
        </w:tc>
        <w:tc>
          <w:tcPr>
            <w:tcW w:w="2680" w:type="dxa"/>
            <w:tcBorders>
              <w:top w:val="single" w:sz="8" w:space="0" w:color="auto"/>
              <w:left w:val="nil"/>
              <w:bottom w:val="single" w:sz="8" w:space="0" w:color="auto"/>
              <w:right w:val="single" w:sz="8" w:space="0" w:color="auto"/>
            </w:tcBorders>
            <w:shd w:val="clear" w:color="auto" w:fill="auto"/>
            <w:noWrap/>
            <w:vAlign w:val="center"/>
            <w:hideMark/>
          </w:tcPr>
          <w:p w:rsidR="00852E86" w:rsidRPr="00852E86" w:rsidRDefault="00852E86" w:rsidP="00852E86">
            <w:pPr>
              <w:spacing w:after="0" w:line="240" w:lineRule="auto"/>
              <w:jc w:val="center"/>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2</w:t>
            </w:r>
          </w:p>
        </w:tc>
        <w:tc>
          <w:tcPr>
            <w:tcW w:w="1154" w:type="dxa"/>
            <w:tcBorders>
              <w:top w:val="nil"/>
              <w:left w:val="nil"/>
              <w:bottom w:val="single" w:sz="8" w:space="0" w:color="auto"/>
              <w:right w:val="nil"/>
            </w:tcBorders>
            <w:shd w:val="clear" w:color="auto" w:fill="auto"/>
            <w:vAlign w:val="center"/>
            <w:hideMark/>
          </w:tcPr>
          <w:p w:rsidR="00852E86" w:rsidRPr="00852E86" w:rsidRDefault="00852E86" w:rsidP="00852E86">
            <w:pPr>
              <w:spacing w:after="0" w:line="240" w:lineRule="auto"/>
              <w:jc w:val="center"/>
              <w:rPr>
                <w:rFonts w:ascii="Times New Roman" w:eastAsia="Times New Roman" w:hAnsi="Times New Roman" w:cs="Times New Roman"/>
                <w:i/>
                <w:iCs/>
                <w:color w:val="000000"/>
                <w:sz w:val="20"/>
                <w:szCs w:val="20"/>
                <w:lang w:eastAsia="ru-RU"/>
              </w:rPr>
            </w:pPr>
            <w:r w:rsidRPr="00852E86">
              <w:rPr>
                <w:rFonts w:ascii="Times New Roman" w:eastAsia="Times New Roman" w:hAnsi="Times New Roman" w:cs="Times New Roman"/>
                <w:i/>
                <w:iCs/>
                <w:color w:val="000000"/>
                <w:sz w:val="20"/>
                <w:szCs w:val="20"/>
                <w:lang w:eastAsia="ru-RU"/>
              </w:rPr>
              <w:t>3</w:t>
            </w:r>
          </w:p>
        </w:tc>
        <w:tc>
          <w:tcPr>
            <w:tcW w:w="113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4</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5</w:t>
            </w:r>
          </w:p>
        </w:tc>
      </w:tr>
      <w:tr w:rsidR="00852E86" w:rsidRPr="00852E86" w:rsidTr="00D00340">
        <w:trPr>
          <w:trHeight w:val="435"/>
        </w:trPr>
        <w:tc>
          <w:tcPr>
            <w:tcW w:w="4389" w:type="dxa"/>
            <w:vMerge w:val="restart"/>
            <w:tcBorders>
              <w:top w:val="nil"/>
              <w:left w:val="single" w:sz="8" w:space="0" w:color="auto"/>
              <w:bottom w:val="single" w:sz="8" w:space="0" w:color="000000"/>
              <w:right w:val="single" w:sz="8" w:space="0" w:color="auto"/>
            </w:tcBorders>
            <w:shd w:val="clear" w:color="auto" w:fill="auto"/>
            <w:vAlign w:val="center"/>
            <w:hideMark/>
          </w:tcPr>
          <w:p w:rsidR="00852E86" w:rsidRPr="00852E86" w:rsidRDefault="00852E86" w:rsidP="00852E86">
            <w:pPr>
              <w:spacing w:after="0" w:line="240" w:lineRule="auto"/>
              <w:jc w:val="center"/>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1.НАЛОГОВЫЕ И НЕНЕЛОГОВЫЕ ДОХОДЫ</w:t>
            </w:r>
          </w:p>
        </w:tc>
        <w:tc>
          <w:tcPr>
            <w:tcW w:w="2680" w:type="dxa"/>
            <w:vMerge w:val="restart"/>
            <w:tcBorders>
              <w:top w:val="nil"/>
              <w:left w:val="single" w:sz="8" w:space="0" w:color="auto"/>
              <w:bottom w:val="single" w:sz="8" w:space="0" w:color="000000"/>
              <w:right w:val="nil"/>
            </w:tcBorders>
            <w:shd w:val="clear" w:color="auto" w:fill="auto"/>
            <w:noWrap/>
            <w:vAlign w:val="center"/>
            <w:hideMark/>
          </w:tcPr>
          <w:p w:rsidR="00852E86" w:rsidRPr="00852E86" w:rsidRDefault="00852E86" w:rsidP="00852E86">
            <w:pPr>
              <w:spacing w:after="0" w:line="240" w:lineRule="auto"/>
              <w:jc w:val="center"/>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000 100 00000 00 0000 000</w:t>
            </w:r>
          </w:p>
        </w:tc>
        <w:tc>
          <w:tcPr>
            <w:tcW w:w="1154" w:type="dxa"/>
            <w:vMerge w:val="restart"/>
            <w:tcBorders>
              <w:top w:val="nil"/>
              <w:left w:val="single" w:sz="8" w:space="0" w:color="auto"/>
              <w:bottom w:val="single" w:sz="4" w:space="0" w:color="000000"/>
              <w:right w:val="nil"/>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60 223,1</w:t>
            </w:r>
          </w:p>
        </w:tc>
        <w:tc>
          <w:tcPr>
            <w:tcW w:w="1134"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60 728,7</w:t>
            </w:r>
          </w:p>
        </w:tc>
        <w:tc>
          <w:tcPr>
            <w:tcW w:w="1275"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61 000,0</w:t>
            </w:r>
          </w:p>
        </w:tc>
      </w:tr>
      <w:tr w:rsidR="00852E86" w:rsidRPr="00852E86" w:rsidTr="00D00340">
        <w:trPr>
          <w:trHeight w:val="420"/>
        </w:trPr>
        <w:tc>
          <w:tcPr>
            <w:tcW w:w="4389" w:type="dxa"/>
            <w:vMerge/>
            <w:tcBorders>
              <w:top w:val="nil"/>
              <w:left w:val="single" w:sz="8" w:space="0" w:color="auto"/>
              <w:bottom w:val="single" w:sz="8" w:space="0" w:color="000000"/>
              <w:right w:val="single" w:sz="8" w:space="0" w:color="auto"/>
            </w:tcBorders>
            <w:vAlign w:val="center"/>
            <w:hideMark/>
          </w:tcPr>
          <w:p w:rsidR="00852E86" w:rsidRPr="00852E86" w:rsidRDefault="00852E86" w:rsidP="00852E86">
            <w:pPr>
              <w:spacing w:after="0" w:line="240" w:lineRule="auto"/>
              <w:rPr>
                <w:rFonts w:ascii="Times New Roman" w:eastAsia="Times New Roman" w:hAnsi="Times New Roman" w:cs="Times New Roman"/>
                <w:b/>
                <w:bCs/>
                <w:color w:val="000000"/>
                <w:sz w:val="20"/>
                <w:szCs w:val="20"/>
                <w:lang w:eastAsia="ru-RU"/>
              </w:rPr>
            </w:pPr>
          </w:p>
        </w:tc>
        <w:tc>
          <w:tcPr>
            <w:tcW w:w="2680" w:type="dxa"/>
            <w:vMerge/>
            <w:tcBorders>
              <w:top w:val="nil"/>
              <w:left w:val="single" w:sz="8" w:space="0" w:color="auto"/>
              <w:bottom w:val="single" w:sz="8" w:space="0" w:color="000000"/>
              <w:right w:val="nil"/>
            </w:tcBorders>
            <w:vAlign w:val="center"/>
            <w:hideMark/>
          </w:tcPr>
          <w:p w:rsidR="00852E86" w:rsidRPr="00852E86" w:rsidRDefault="00852E86" w:rsidP="00852E86">
            <w:pPr>
              <w:spacing w:after="0" w:line="240" w:lineRule="auto"/>
              <w:rPr>
                <w:rFonts w:ascii="Times New Roman" w:eastAsia="Times New Roman" w:hAnsi="Times New Roman" w:cs="Times New Roman"/>
                <w:b/>
                <w:bCs/>
                <w:color w:val="000000"/>
                <w:sz w:val="20"/>
                <w:szCs w:val="20"/>
                <w:lang w:eastAsia="ru-RU"/>
              </w:rPr>
            </w:pPr>
          </w:p>
        </w:tc>
        <w:tc>
          <w:tcPr>
            <w:tcW w:w="1154" w:type="dxa"/>
            <w:vMerge/>
            <w:tcBorders>
              <w:top w:val="nil"/>
              <w:left w:val="single" w:sz="8" w:space="0" w:color="auto"/>
              <w:bottom w:val="single" w:sz="4" w:space="0" w:color="000000"/>
              <w:right w:val="nil"/>
            </w:tcBorders>
            <w:vAlign w:val="center"/>
            <w:hideMark/>
          </w:tcPr>
          <w:p w:rsidR="00852E86" w:rsidRPr="00852E86" w:rsidRDefault="00852E86" w:rsidP="00852E86">
            <w:pPr>
              <w:spacing w:after="0" w:line="240" w:lineRule="auto"/>
              <w:rPr>
                <w:rFonts w:ascii="Times New Roman" w:eastAsia="Times New Roman" w:hAnsi="Times New Roman" w:cs="Times New Roman"/>
                <w:b/>
                <w:bCs/>
                <w:color w:val="000000"/>
                <w:sz w:val="20"/>
                <w:szCs w:val="20"/>
                <w:lang w:eastAsia="ru-RU"/>
              </w:rPr>
            </w:pPr>
          </w:p>
        </w:tc>
        <w:tc>
          <w:tcPr>
            <w:tcW w:w="1134" w:type="dxa"/>
            <w:vMerge/>
            <w:tcBorders>
              <w:top w:val="nil"/>
              <w:left w:val="single" w:sz="8" w:space="0" w:color="auto"/>
              <w:bottom w:val="single" w:sz="4" w:space="0" w:color="000000"/>
              <w:right w:val="single" w:sz="8" w:space="0" w:color="auto"/>
            </w:tcBorders>
            <w:vAlign w:val="center"/>
            <w:hideMark/>
          </w:tcPr>
          <w:p w:rsidR="00852E86" w:rsidRPr="00852E86" w:rsidRDefault="00852E86" w:rsidP="00852E86">
            <w:pPr>
              <w:spacing w:after="0" w:line="240" w:lineRule="auto"/>
              <w:rPr>
                <w:rFonts w:ascii="Times New Roman" w:eastAsia="Times New Roman" w:hAnsi="Times New Roman" w:cs="Times New Roman"/>
                <w:b/>
                <w:bCs/>
                <w:color w:val="000000"/>
                <w:sz w:val="20"/>
                <w:szCs w:val="20"/>
                <w:lang w:eastAsia="ru-RU"/>
              </w:rPr>
            </w:pPr>
          </w:p>
        </w:tc>
        <w:tc>
          <w:tcPr>
            <w:tcW w:w="1275" w:type="dxa"/>
            <w:vMerge/>
            <w:tcBorders>
              <w:top w:val="nil"/>
              <w:left w:val="single" w:sz="8" w:space="0" w:color="auto"/>
              <w:bottom w:val="single" w:sz="4" w:space="0" w:color="000000"/>
              <w:right w:val="single" w:sz="8" w:space="0" w:color="auto"/>
            </w:tcBorders>
            <w:vAlign w:val="center"/>
            <w:hideMark/>
          </w:tcPr>
          <w:p w:rsidR="00852E86" w:rsidRPr="00852E86" w:rsidRDefault="00852E86" w:rsidP="00852E86">
            <w:pPr>
              <w:spacing w:after="0" w:line="240" w:lineRule="auto"/>
              <w:rPr>
                <w:rFonts w:ascii="Times New Roman" w:eastAsia="Times New Roman" w:hAnsi="Times New Roman" w:cs="Times New Roman"/>
                <w:b/>
                <w:bCs/>
                <w:color w:val="000000"/>
                <w:sz w:val="20"/>
                <w:szCs w:val="20"/>
                <w:lang w:eastAsia="ru-RU"/>
              </w:rPr>
            </w:pPr>
          </w:p>
        </w:tc>
      </w:tr>
      <w:tr w:rsidR="00852E86" w:rsidRPr="00852E86" w:rsidTr="00D00340">
        <w:trPr>
          <w:trHeight w:val="285"/>
        </w:trPr>
        <w:tc>
          <w:tcPr>
            <w:tcW w:w="4389" w:type="dxa"/>
            <w:vMerge/>
            <w:tcBorders>
              <w:top w:val="nil"/>
              <w:left w:val="single" w:sz="8" w:space="0" w:color="auto"/>
              <w:bottom w:val="single" w:sz="8" w:space="0" w:color="000000"/>
              <w:right w:val="single" w:sz="8" w:space="0" w:color="auto"/>
            </w:tcBorders>
            <w:vAlign w:val="center"/>
            <w:hideMark/>
          </w:tcPr>
          <w:p w:rsidR="00852E86" w:rsidRPr="00852E86" w:rsidRDefault="00852E86" w:rsidP="00852E86">
            <w:pPr>
              <w:spacing w:after="0" w:line="240" w:lineRule="auto"/>
              <w:rPr>
                <w:rFonts w:ascii="Times New Roman" w:eastAsia="Times New Roman" w:hAnsi="Times New Roman" w:cs="Times New Roman"/>
                <w:b/>
                <w:bCs/>
                <w:color w:val="000000"/>
                <w:sz w:val="20"/>
                <w:szCs w:val="20"/>
                <w:lang w:eastAsia="ru-RU"/>
              </w:rPr>
            </w:pPr>
          </w:p>
        </w:tc>
        <w:tc>
          <w:tcPr>
            <w:tcW w:w="2680" w:type="dxa"/>
            <w:vMerge/>
            <w:tcBorders>
              <w:top w:val="nil"/>
              <w:left w:val="single" w:sz="8" w:space="0" w:color="auto"/>
              <w:bottom w:val="single" w:sz="8" w:space="0" w:color="000000"/>
              <w:right w:val="nil"/>
            </w:tcBorders>
            <w:vAlign w:val="center"/>
            <w:hideMark/>
          </w:tcPr>
          <w:p w:rsidR="00852E86" w:rsidRPr="00852E86" w:rsidRDefault="00852E86" w:rsidP="00852E86">
            <w:pPr>
              <w:spacing w:after="0" w:line="240" w:lineRule="auto"/>
              <w:rPr>
                <w:rFonts w:ascii="Times New Roman" w:eastAsia="Times New Roman" w:hAnsi="Times New Roman" w:cs="Times New Roman"/>
                <w:b/>
                <w:bCs/>
                <w:color w:val="000000"/>
                <w:sz w:val="20"/>
                <w:szCs w:val="20"/>
                <w:lang w:eastAsia="ru-RU"/>
              </w:rPr>
            </w:pPr>
          </w:p>
        </w:tc>
        <w:tc>
          <w:tcPr>
            <w:tcW w:w="1154" w:type="dxa"/>
            <w:vMerge/>
            <w:tcBorders>
              <w:top w:val="nil"/>
              <w:left w:val="single" w:sz="8" w:space="0" w:color="auto"/>
              <w:bottom w:val="single" w:sz="4" w:space="0" w:color="000000"/>
              <w:right w:val="nil"/>
            </w:tcBorders>
            <w:vAlign w:val="center"/>
            <w:hideMark/>
          </w:tcPr>
          <w:p w:rsidR="00852E86" w:rsidRPr="00852E86" w:rsidRDefault="00852E86" w:rsidP="00852E86">
            <w:pPr>
              <w:spacing w:after="0" w:line="240" w:lineRule="auto"/>
              <w:rPr>
                <w:rFonts w:ascii="Times New Roman" w:eastAsia="Times New Roman" w:hAnsi="Times New Roman" w:cs="Times New Roman"/>
                <w:b/>
                <w:bCs/>
                <w:color w:val="000000"/>
                <w:sz w:val="20"/>
                <w:szCs w:val="20"/>
                <w:lang w:eastAsia="ru-RU"/>
              </w:rPr>
            </w:pPr>
          </w:p>
        </w:tc>
        <w:tc>
          <w:tcPr>
            <w:tcW w:w="1134" w:type="dxa"/>
            <w:vMerge/>
            <w:tcBorders>
              <w:top w:val="nil"/>
              <w:left w:val="single" w:sz="8" w:space="0" w:color="auto"/>
              <w:bottom w:val="single" w:sz="4" w:space="0" w:color="000000"/>
              <w:right w:val="single" w:sz="8" w:space="0" w:color="auto"/>
            </w:tcBorders>
            <w:vAlign w:val="center"/>
            <w:hideMark/>
          </w:tcPr>
          <w:p w:rsidR="00852E86" w:rsidRPr="00852E86" w:rsidRDefault="00852E86" w:rsidP="00852E86">
            <w:pPr>
              <w:spacing w:after="0" w:line="240" w:lineRule="auto"/>
              <w:rPr>
                <w:rFonts w:ascii="Times New Roman" w:eastAsia="Times New Roman" w:hAnsi="Times New Roman" w:cs="Times New Roman"/>
                <w:b/>
                <w:bCs/>
                <w:color w:val="000000"/>
                <w:sz w:val="20"/>
                <w:szCs w:val="20"/>
                <w:lang w:eastAsia="ru-RU"/>
              </w:rPr>
            </w:pPr>
          </w:p>
        </w:tc>
        <w:tc>
          <w:tcPr>
            <w:tcW w:w="1275" w:type="dxa"/>
            <w:vMerge/>
            <w:tcBorders>
              <w:top w:val="nil"/>
              <w:left w:val="single" w:sz="8" w:space="0" w:color="auto"/>
              <w:bottom w:val="single" w:sz="4" w:space="0" w:color="000000"/>
              <w:right w:val="single" w:sz="8" w:space="0" w:color="auto"/>
            </w:tcBorders>
            <w:vAlign w:val="center"/>
            <w:hideMark/>
          </w:tcPr>
          <w:p w:rsidR="00852E86" w:rsidRPr="00852E86" w:rsidRDefault="00852E86" w:rsidP="00852E86">
            <w:pPr>
              <w:spacing w:after="0" w:line="240" w:lineRule="auto"/>
              <w:rPr>
                <w:rFonts w:ascii="Times New Roman" w:eastAsia="Times New Roman" w:hAnsi="Times New Roman" w:cs="Times New Roman"/>
                <w:b/>
                <w:bCs/>
                <w:color w:val="000000"/>
                <w:sz w:val="20"/>
                <w:szCs w:val="20"/>
                <w:lang w:eastAsia="ru-RU"/>
              </w:rPr>
            </w:pPr>
          </w:p>
        </w:tc>
      </w:tr>
      <w:tr w:rsidR="00852E86" w:rsidRPr="00852E86" w:rsidTr="00D00340">
        <w:trPr>
          <w:trHeight w:val="230"/>
        </w:trPr>
        <w:tc>
          <w:tcPr>
            <w:tcW w:w="4389" w:type="dxa"/>
            <w:vMerge/>
            <w:tcBorders>
              <w:top w:val="nil"/>
              <w:left w:val="single" w:sz="8" w:space="0" w:color="auto"/>
              <w:bottom w:val="single" w:sz="8" w:space="0" w:color="000000"/>
              <w:right w:val="single" w:sz="8" w:space="0" w:color="auto"/>
            </w:tcBorders>
            <w:vAlign w:val="center"/>
            <w:hideMark/>
          </w:tcPr>
          <w:p w:rsidR="00852E86" w:rsidRPr="00852E86" w:rsidRDefault="00852E86" w:rsidP="00852E86">
            <w:pPr>
              <w:spacing w:after="0" w:line="240" w:lineRule="auto"/>
              <w:rPr>
                <w:rFonts w:ascii="Times New Roman" w:eastAsia="Times New Roman" w:hAnsi="Times New Roman" w:cs="Times New Roman"/>
                <w:b/>
                <w:bCs/>
                <w:color w:val="000000"/>
                <w:sz w:val="20"/>
                <w:szCs w:val="20"/>
                <w:lang w:eastAsia="ru-RU"/>
              </w:rPr>
            </w:pPr>
          </w:p>
        </w:tc>
        <w:tc>
          <w:tcPr>
            <w:tcW w:w="2680" w:type="dxa"/>
            <w:vMerge/>
            <w:tcBorders>
              <w:top w:val="nil"/>
              <w:left w:val="single" w:sz="8" w:space="0" w:color="auto"/>
              <w:bottom w:val="single" w:sz="8" w:space="0" w:color="000000"/>
              <w:right w:val="nil"/>
            </w:tcBorders>
            <w:vAlign w:val="center"/>
            <w:hideMark/>
          </w:tcPr>
          <w:p w:rsidR="00852E86" w:rsidRPr="00852E86" w:rsidRDefault="00852E86" w:rsidP="00852E86">
            <w:pPr>
              <w:spacing w:after="0" w:line="240" w:lineRule="auto"/>
              <w:rPr>
                <w:rFonts w:ascii="Times New Roman" w:eastAsia="Times New Roman" w:hAnsi="Times New Roman" w:cs="Times New Roman"/>
                <w:b/>
                <w:bCs/>
                <w:color w:val="000000"/>
                <w:sz w:val="20"/>
                <w:szCs w:val="20"/>
                <w:lang w:eastAsia="ru-RU"/>
              </w:rPr>
            </w:pPr>
          </w:p>
        </w:tc>
        <w:tc>
          <w:tcPr>
            <w:tcW w:w="1154" w:type="dxa"/>
            <w:vMerge/>
            <w:tcBorders>
              <w:top w:val="nil"/>
              <w:left w:val="single" w:sz="8" w:space="0" w:color="auto"/>
              <w:bottom w:val="single" w:sz="4" w:space="0" w:color="000000"/>
              <w:right w:val="nil"/>
            </w:tcBorders>
            <w:vAlign w:val="center"/>
            <w:hideMark/>
          </w:tcPr>
          <w:p w:rsidR="00852E86" w:rsidRPr="00852E86" w:rsidRDefault="00852E86" w:rsidP="00852E86">
            <w:pPr>
              <w:spacing w:after="0" w:line="240" w:lineRule="auto"/>
              <w:rPr>
                <w:rFonts w:ascii="Times New Roman" w:eastAsia="Times New Roman" w:hAnsi="Times New Roman" w:cs="Times New Roman"/>
                <w:b/>
                <w:bCs/>
                <w:color w:val="000000"/>
                <w:sz w:val="20"/>
                <w:szCs w:val="20"/>
                <w:lang w:eastAsia="ru-RU"/>
              </w:rPr>
            </w:pPr>
          </w:p>
        </w:tc>
        <w:tc>
          <w:tcPr>
            <w:tcW w:w="1134" w:type="dxa"/>
            <w:vMerge/>
            <w:tcBorders>
              <w:top w:val="nil"/>
              <w:left w:val="single" w:sz="8" w:space="0" w:color="auto"/>
              <w:bottom w:val="single" w:sz="4" w:space="0" w:color="000000"/>
              <w:right w:val="single" w:sz="8" w:space="0" w:color="auto"/>
            </w:tcBorders>
            <w:vAlign w:val="center"/>
            <w:hideMark/>
          </w:tcPr>
          <w:p w:rsidR="00852E86" w:rsidRPr="00852E86" w:rsidRDefault="00852E86" w:rsidP="00852E86">
            <w:pPr>
              <w:spacing w:after="0" w:line="240" w:lineRule="auto"/>
              <w:rPr>
                <w:rFonts w:ascii="Times New Roman" w:eastAsia="Times New Roman" w:hAnsi="Times New Roman" w:cs="Times New Roman"/>
                <w:b/>
                <w:bCs/>
                <w:color w:val="000000"/>
                <w:sz w:val="20"/>
                <w:szCs w:val="20"/>
                <w:lang w:eastAsia="ru-RU"/>
              </w:rPr>
            </w:pPr>
          </w:p>
        </w:tc>
        <w:tc>
          <w:tcPr>
            <w:tcW w:w="1275" w:type="dxa"/>
            <w:vMerge/>
            <w:tcBorders>
              <w:top w:val="nil"/>
              <w:left w:val="single" w:sz="8" w:space="0" w:color="auto"/>
              <w:bottom w:val="single" w:sz="4" w:space="0" w:color="000000"/>
              <w:right w:val="single" w:sz="8" w:space="0" w:color="auto"/>
            </w:tcBorders>
            <w:vAlign w:val="center"/>
            <w:hideMark/>
          </w:tcPr>
          <w:p w:rsidR="00852E86" w:rsidRPr="00852E86" w:rsidRDefault="00852E86" w:rsidP="00852E86">
            <w:pPr>
              <w:spacing w:after="0" w:line="240" w:lineRule="auto"/>
              <w:rPr>
                <w:rFonts w:ascii="Times New Roman" w:eastAsia="Times New Roman" w:hAnsi="Times New Roman" w:cs="Times New Roman"/>
                <w:b/>
                <w:bCs/>
                <w:color w:val="000000"/>
                <w:sz w:val="20"/>
                <w:szCs w:val="20"/>
                <w:lang w:eastAsia="ru-RU"/>
              </w:rPr>
            </w:pPr>
          </w:p>
        </w:tc>
      </w:tr>
      <w:tr w:rsidR="00852E86" w:rsidRPr="00852E86" w:rsidTr="00D00340">
        <w:trPr>
          <w:trHeight w:val="300"/>
        </w:trPr>
        <w:tc>
          <w:tcPr>
            <w:tcW w:w="4389" w:type="dxa"/>
            <w:tcBorders>
              <w:top w:val="nil"/>
              <w:left w:val="single" w:sz="8" w:space="0" w:color="auto"/>
              <w:bottom w:val="nil"/>
              <w:right w:val="single" w:sz="8" w:space="0" w:color="auto"/>
            </w:tcBorders>
            <w:shd w:val="clear" w:color="auto" w:fill="auto"/>
            <w:vAlign w:val="center"/>
            <w:hideMark/>
          </w:tcPr>
          <w:p w:rsidR="00852E86" w:rsidRPr="00852E86" w:rsidRDefault="00852E86" w:rsidP="00852E86">
            <w:pPr>
              <w:spacing w:after="0" w:line="240" w:lineRule="auto"/>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 </w:t>
            </w:r>
          </w:p>
        </w:tc>
        <w:tc>
          <w:tcPr>
            <w:tcW w:w="2680" w:type="dxa"/>
            <w:vMerge w:val="restart"/>
            <w:tcBorders>
              <w:top w:val="nil"/>
              <w:left w:val="single" w:sz="8" w:space="0" w:color="auto"/>
              <w:bottom w:val="single" w:sz="8" w:space="0" w:color="000000"/>
              <w:right w:val="nil"/>
            </w:tcBorders>
            <w:shd w:val="clear" w:color="auto" w:fill="auto"/>
            <w:noWrap/>
            <w:vAlign w:val="center"/>
            <w:hideMark/>
          </w:tcPr>
          <w:p w:rsidR="00852E86" w:rsidRPr="00852E86" w:rsidRDefault="00852E86" w:rsidP="00852E86">
            <w:pPr>
              <w:spacing w:after="0" w:line="240" w:lineRule="auto"/>
              <w:jc w:val="center"/>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000 101 00000 00 0000 000</w:t>
            </w:r>
          </w:p>
        </w:tc>
        <w:tc>
          <w:tcPr>
            <w:tcW w:w="1154" w:type="dxa"/>
            <w:vMerge w:val="restart"/>
            <w:tcBorders>
              <w:top w:val="nil"/>
              <w:left w:val="single" w:sz="8" w:space="0" w:color="auto"/>
              <w:bottom w:val="single" w:sz="4" w:space="0" w:color="000000"/>
              <w:right w:val="nil"/>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33 474,3</w:t>
            </w:r>
          </w:p>
        </w:tc>
        <w:tc>
          <w:tcPr>
            <w:tcW w:w="1134"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33 979,9</w:t>
            </w:r>
          </w:p>
        </w:tc>
        <w:tc>
          <w:tcPr>
            <w:tcW w:w="1275"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34 251,2</w:t>
            </w:r>
          </w:p>
        </w:tc>
      </w:tr>
      <w:tr w:rsidR="00852E86" w:rsidRPr="00852E86" w:rsidTr="00D00340">
        <w:trPr>
          <w:trHeight w:val="330"/>
        </w:trPr>
        <w:tc>
          <w:tcPr>
            <w:tcW w:w="4389" w:type="dxa"/>
            <w:tcBorders>
              <w:top w:val="nil"/>
              <w:left w:val="single" w:sz="8" w:space="0" w:color="auto"/>
              <w:bottom w:val="single" w:sz="8" w:space="0" w:color="auto"/>
              <w:right w:val="single" w:sz="8" w:space="0" w:color="auto"/>
            </w:tcBorders>
            <w:shd w:val="clear" w:color="auto" w:fill="auto"/>
            <w:vAlign w:val="center"/>
            <w:hideMark/>
          </w:tcPr>
          <w:p w:rsidR="00852E86" w:rsidRPr="00852E86" w:rsidRDefault="00852E86" w:rsidP="00852E86">
            <w:pPr>
              <w:spacing w:after="0" w:line="240" w:lineRule="auto"/>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НАЛОГИ НА ПРИБЫЛЬ, ДОХОДЫ</w:t>
            </w:r>
          </w:p>
        </w:tc>
        <w:tc>
          <w:tcPr>
            <w:tcW w:w="2680" w:type="dxa"/>
            <w:vMerge/>
            <w:tcBorders>
              <w:top w:val="nil"/>
              <w:left w:val="single" w:sz="8" w:space="0" w:color="auto"/>
              <w:bottom w:val="single" w:sz="8" w:space="0" w:color="000000"/>
              <w:right w:val="nil"/>
            </w:tcBorders>
            <w:vAlign w:val="center"/>
            <w:hideMark/>
          </w:tcPr>
          <w:p w:rsidR="00852E86" w:rsidRPr="00852E86" w:rsidRDefault="00852E86" w:rsidP="00852E86">
            <w:pPr>
              <w:spacing w:after="0" w:line="240" w:lineRule="auto"/>
              <w:rPr>
                <w:rFonts w:ascii="Times New Roman" w:eastAsia="Times New Roman" w:hAnsi="Times New Roman" w:cs="Times New Roman"/>
                <w:b/>
                <w:bCs/>
                <w:color w:val="000000"/>
                <w:sz w:val="20"/>
                <w:szCs w:val="20"/>
                <w:lang w:eastAsia="ru-RU"/>
              </w:rPr>
            </w:pPr>
          </w:p>
        </w:tc>
        <w:tc>
          <w:tcPr>
            <w:tcW w:w="1154" w:type="dxa"/>
            <w:vMerge/>
            <w:tcBorders>
              <w:top w:val="nil"/>
              <w:left w:val="single" w:sz="8" w:space="0" w:color="auto"/>
              <w:bottom w:val="single" w:sz="4" w:space="0" w:color="000000"/>
              <w:right w:val="nil"/>
            </w:tcBorders>
            <w:vAlign w:val="center"/>
            <w:hideMark/>
          </w:tcPr>
          <w:p w:rsidR="00852E86" w:rsidRPr="00852E86" w:rsidRDefault="00852E86" w:rsidP="00852E86">
            <w:pPr>
              <w:spacing w:after="0" w:line="240" w:lineRule="auto"/>
              <w:rPr>
                <w:rFonts w:ascii="Times New Roman" w:eastAsia="Times New Roman" w:hAnsi="Times New Roman" w:cs="Times New Roman"/>
                <w:b/>
                <w:bCs/>
                <w:color w:val="000000"/>
                <w:sz w:val="20"/>
                <w:szCs w:val="20"/>
                <w:lang w:eastAsia="ru-RU"/>
              </w:rPr>
            </w:pPr>
          </w:p>
        </w:tc>
        <w:tc>
          <w:tcPr>
            <w:tcW w:w="1134" w:type="dxa"/>
            <w:vMerge/>
            <w:tcBorders>
              <w:top w:val="nil"/>
              <w:left w:val="single" w:sz="8" w:space="0" w:color="auto"/>
              <w:bottom w:val="single" w:sz="4" w:space="0" w:color="000000"/>
              <w:right w:val="single" w:sz="8" w:space="0" w:color="auto"/>
            </w:tcBorders>
            <w:vAlign w:val="center"/>
            <w:hideMark/>
          </w:tcPr>
          <w:p w:rsidR="00852E86" w:rsidRPr="00852E86" w:rsidRDefault="00852E86" w:rsidP="00852E86">
            <w:pPr>
              <w:spacing w:after="0" w:line="240" w:lineRule="auto"/>
              <w:rPr>
                <w:rFonts w:ascii="Times New Roman" w:eastAsia="Times New Roman" w:hAnsi="Times New Roman" w:cs="Times New Roman"/>
                <w:b/>
                <w:bCs/>
                <w:color w:val="000000"/>
                <w:sz w:val="20"/>
                <w:szCs w:val="20"/>
                <w:lang w:eastAsia="ru-RU"/>
              </w:rPr>
            </w:pPr>
          </w:p>
        </w:tc>
        <w:tc>
          <w:tcPr>
            <w:tcW w:w="1275" w:type="dxa"/>
            <w:vMerge/>
            <w:tcBorders>
              <w:top w:val="nil"/>
              <w:left w:val="single" w:sz="8" w:space="0" w:color="auto"/>
              <w:bottom w:val="single" w:sz="4" w:space="0" w:color="000000"/>
              <w:right w:val="single" w:sz="8" w:space="0" w:color="auto"/>
            </w:tcBorders>
            <w:vAlign w:val="center"/>
            <w:hideMark/>
          </w:tcPr>
          <w:p w:rsidR="00852E86" w:rsidRPr="00852E86" w:rsidRDefault="00852E86" w:rsidP="00852E86">
            <w:pPr>
              <w:spacing w:after="0" w:line="240" w:lineRule="auto"/>
              <w:rPr>
                <w:rFonts w:ascii="Times New Roman" w:eastAsia="Times New Roman" w:hAnsi="Times New Roman" w:cs="Times New Roman"/>
                <w:b/>
                <w:bCs/>
                <w:color w:val="000000"/>
                <w:sz w:val="20"/>
                <w:szCs w:val="20"/>
                <w:lang w:eastAsia="ru-RU"/>
              </w:rPr>
            </w:pPr>
          </w:p>
        </w:tc>
      </w:tr>
      <w:tr w:rsidR="00852E86" w:rsidRPr="00852E86" w:rsidTr="00D00340">
        <w:trPr>
          <w:trHeight w:val="300"/>
        </w:trPr>
        <w:tc>
          <w:tcPr>
            <w:tcW w:w="4389" w:type="dxa"/>
            <w:tcBorders>
              <w:top w:val="nil"/>
              <w:left w:val="single" w:sz="8" w:space="0" w:color="auto"/>
              <w:bottom w:val="nil"/>
              <w:right w:val="single" w:sz="8" w:space="0" w:color="auto"/>
            </w:tcBorders>
            <w:shd w:val="clear" w:color="auto" w:fill="auto"/>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Налог на доходы физических лиц</w:t>
            </w:r>
          </w:p>
        </w:tc>
        <w:tc>
          <w:tcPr>
            <w:tcW w:w="2680" w:type="dxa"/>
            <w:tcBorders>
              <w:top w:val="nil"/>
              <w:left w:val="nil"/>
              <w:bottom w:val="nil"/>
              <w:right w:val="nil"/>
            </w:tcBorders>
            <w:shd w:val="clear" w:color="auto" w:fill="auto"/>
            <w:noWrap/>
            <w:vAlign w:val="center"/>
            <w:hideMark/>
          </w:tcPr>
          <w:p w:rsidR="00852E86" w:rsidRPr="00852E86" w:rsidRDefault="00852E86" w:rsidP="00852E86">
            <w:pPr>
              <w:spacing w:after="0" w:line="240" w:lineRule="auto"/>
              <w:jc w:val="center"/>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000 101 02000 01 0000 110</w:t>
            </w:r>
          </w:p>
        </w:tc>
        <w:tc>
          <w:tcPr>
            <w:tcW w:w="1154" w:type="dxa"/>
            <w:vMerge w:val="restart"/>
            <w:tcBorders>
              <w:top w:val="nil"/>
              <w:left w:val="single" w:sz="8" w:space="0" w:color="auto"/>
              <w:bottom w:val="single" w:sz="8" w:space="0" w:color="000000"/>
              <w:right w:val="nil"/>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33 474,3</w:t>
            </w:r>
          </w:p>
        </w:tc>
        <w:tc>
          <w:tcPr>
            <w:tcW w:w="1134" w:type="dxa"/>
            <w:vMerge w:val="restart"/>
            <w:tcBorders>
              <w:top w:val="nil"/>
              <w:left w:val="single" w:sz="8" w:space="0" w:color="auto"/>
              <w:bottom w:val="single" w:sz="4" w:space="0" w:color="auto"/>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33 979,9</w:t>
            </w:r>
          </w:p>
        </w:tc>
        <w:tc>
          <w:tcPr>
            <w:tcW w:w="1275" w:type="dxa"/>
            <w:vMerge w:val="restart"/>
            <w:tcBorders>
              <w:top w:val="nil"/>
              <w:left w:val="single" w:sz="8" w:space="0" w:color="auto"/>
              <w:bottom w:val="single" w:sz="4" w:space="0" w:color="auto"/>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34 251,2</w:t>
            </w:r>
          </w:p>
        </w:tc>
      </w:tr>
      <w:tr w:rsidR="00852E86" w:rsidRPr="00852E86" w:rsidTr="00D00340">
        <w:trPr>
          <w:trHeight w:val="120"/>
        </w:trPr>
        <w:tc>
          <w:tcPr>
            <w:tcW w:w="4389" w:type="dxa"/>
            <w:tcBorders>
              <w:top w:val="nil"/>
              <w:left w:val="single" w:sz="8" w:space="0" w:color="auto"/>
              <w:bottom w:val="single" w:sz="8" w:space="0" w:color="auto"/>
              <w:right w:val="single" w:sz="8" w:space="0" w:color="auto"/>
            </w:tcBorders>
            <w:shd w:val="clear" w:color="auto" w:fill="auto"/>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 </w:t>
            </w:r>
          </w:p>
        </w:tc>
        <w:tc>
          <w:tcPr>
            <w:tcW w:w="2680" w:type="dxa"/>
            <w:tcBorders>
              <w:top w:val="nil"/>
              <w:left w:val="nil"/>
              <w:bottom w:val="single" w:sz="8" w:space="0" w:color="auto"/>
              <w:right w:val="nil"/>
            </w:tcBorders>
            <w:shd w:val="clear" w:color="auto" w:fill="auto"/>
            <w:noWrap/>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 </w:t>
            </w:r>
          </w:p>
        </w:tc>
        <w:tc>
          <w:tcPr>
            <w:tcW w:w="1154" w:type="dxa"/>
            <w:vMerge/>
            <w:tcBorders>
              <w:top w:val="nil"/>
              <w:left w:val="single" w:sz="8" w:space="0" w:color="auto"/>
              <w:bottom w:val="single" w:sz="8" w:space="0" w:color="000000"/>
              <w:right w:val="nil"/>
            </w:tcBorders>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8" w:space="0" w:color="auto"/>
              <w:bottom w:val="single" w:sz="4" w:space="0" w:color="auto"/>
              <w:right w:val="single" w:sz="8" w:space="0" w:color="auto"/>
            </w:tcBorders>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p>
        </w:tc>
        <w:tc>
          <w:tcPr>
            <w:tcW w:w="1275" w:type="dxa"/>
            <w:vMerge/>
            <w:tcBorders>
              <w:top w:val="nil"/>
              <w:left w:val="single" w:sz="8" w:space="0" w:color="auto"/>
              <w:bottom w:val="single" w:sz="4" w:space="0" w:color="auto"/>
              <w:right w:val="single" w:sz="8" w:space="0" w:color="auto"/>
            </w:tcBorders>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p>
        </w:tc>
      </w:tr>
      <w:tr w:rsidR="00852E86" w:rsidRPr="00852E86" w:rsidTr="00FE0550">
        <w:trPr>
          <w:trHeight w:val="1215"/>
        </w:trPr>
        <w:tc>
          <w:tcPr>
            <w:tcW w:w="4389" w:type="dxa"/>
            <w:vMerge w:val="restart"/>
            <w:tcBorders>
              <w:top w:val="nil"/>
              <w:left w:val="single" w:sz="8" w:space="0" w:color="auto"/>
              <w:bottom w:val="single" w:sz="8" w:space="0" w:color="000000"/>
              <w:right w:val="single" w:sz="8" w:space="0" w:color="auto"/>
            </w:tcBorders>
            <w:shd w:val="clear" w:color="auto" w:fill="auto"/>
            <w:hideMark/>
          </w:tcPr>
          <w:p w:rsidR="00852E86" w:rsidRPr="00852E86" w:rsidRDefault="00852E86" w:rsidP="00FE0550">
            <w:pPr>
              <w:spacing w:after="0" w:line="240" w:lineRule="auto"/>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и 228 НК РФ</w:t>
            </w:r>
          </w:p>
        </w:tc>
        <w:tc>
          <w:tcPr>
            <w:tcW w:w="2680" w:type="dxa"/>
            <w:vMerge w:val="restart"/>
            <w:tcBorders>
              <w:top w:val="nil"/>
              <w:left w:val="single" w:sz="8" w:space="0" w:color="auto"/>
              <w:bottom w:val="single" w:sz="8" w:space="0" w:color="000000"/>
              <w:right w:val="nil"/>
            </w:tcBorders>
            <w:shd w:val="clear" w:color="auto" w:fill="auto"/>
            <w:noWrap/>
            <w:hideMark/>
          </w:tcPr>
          <w:p w:rsidR="00FE0550" w:rsidRDefault="00FE0550" w:rsidP="00FE0550">
            <w:pPr>
              <w:spacing w:after="0" w:line="240" w:lineRule="auto"/>
              <w:rPr>
                <w:rFonts w:ascii="Times New Roman" w:eastAsia="Times New Roman" w:hAnsi="Times New Roman" w:cs="Times New Roman"/>
                <w:color w:val="000000"/>
                <w:sz w:val="20"/>
                <w:szCs w:val="20"/>
                <w:lang w:eastAsia="ru-RU"/>
              </w:rPr>
            </w:pPr>
          </w:p>
          <w:p w:rsidR="00852E86" w:rsidRPr="00852E86" w:rsidRDefault="00852E86" w:rsidP="00FE0550">
            <w:pPr>
              <w:spacing w:after="0" w:line="240" w:lineRule="auto"/>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000 101 02010 01 0000 110</w:t>
            </w:r>
          </w:p>
        </w:tc>
        <w:tc>
          <w:tcPr>
            <w:tcW w:w="1154" w:type="dxa"/>
            <w:vMerge w:val="restart"/>
            <w:tcBorders>
              <w:top w:val="nil"/>
              <w:left w:val="single" w:sz="8" w:space="0" w:color="auto"/>
              <w:bottom w:val="single" w:sz="8" w:space="0" w:color="000000"/>
              <w:right w:val="nil"/>
            </w:tcBorders>
            <w:shd w:val="clear" w:color="auto" w:fill="auto"/>
            <w:noWrap/>
            <w:hideMark/>
          </w:tcPr>
          <w:p w:rsidR="00FE0550" w:rsidRDefault="00FE0550" w:rsidP="00FE0550">
            <w:pPr>
              <w:spacing w:after="0" w:line="240" w:lineRule="auto"/>
              <w:rPr>
                <w:rFonts w:ascii="Times New Roman" w:eastAsia="Times New Roman" w:hAnsi="Times New Roman" w:cs="Times New Roman"/>
                <w:color w:val="000000"/>
                <w:sz w:val="20"/>
                <w:szCs w:val="20"/>
                <w:lang w:eastAsia="ru-RU"/>
              </w:rPr>
            </w:pPr>
          </w:p>
          <w:p w:rsidR="00852E86" w:rsidRPr="00852E86" w:rsidRDefault="00852E86" w:rsidP="00FE0550">
            <w:pPr>
              <w:spacing w:after="0" w:line="240" w:lineRule="auto"/>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32 774,3</w:t>
            </w:r>
          </w:p>
        </w:tc>
        <w:tc>
          <w:tcPr>
            <w:tcW w:w="1134" w:type="dxa"/>
            <w:vMerge w:val="restart"/>
            <w:tcBorders>
              <w:top w:val="nil"/>
              <w:left w:val="single" w:sz="8" w:space="0" w:color="auto"/>
              <w:bottom w:val="single" w:sz="4" w:space="0" w:color="000000"/>
              <w:right w:val="single" w:sz="8" w:space="0" w:color="auto"/>
            </w:tcBorders>
            <w:shd w:val="clear" w:color="auto" w:fill="auto"/>
            <w:noWrap/>
            <w:hideMark/>
          </w:tcPr>
          <w:p w:rsidR="00FE0550" w:rsidRDefault="00FE0550" w:rsidP="00FE0550">
            <w:pPr>
              <w:spacing w:after="0" w:line="240" w:lineRule="auto"/>
              <w:rPr>
                <w:rFonts w:ascii="Times New Roman" w:eastAsia="Times New Roman" w:hAnsi="Times New Roman" w:cs="Times New Roman"/>
                <w:color w:val="000000"/>
                <w:sz w:val="20"/>
                <w:szCs w:val="20"/>
                <w:lang w:eastAsia="ru-RU"/>
              </w:rPr>
            </w:pPr>
          </w:p>
          <w:p w:rsidR="00852E86" w:rsidRPr="00852E86" w:rsidRDefault="00852E86" w:rsidP="00FE0550">
            <w:pPr>
              <w:spacing w:after="0" w:line="240" w:lineRule="auto"/>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33 279,9</w:t>
            </w:r>
          </w:p>
        </w:tc>
        <w:tc>
          <w:tcPr>
            <w:tcW w:w="1275" w:type="dxa"/>
            <w:vMerge w:val="restart"/>
            <w:tcBorders>
              <w:top w:val="nil"/>
              <w:left w:val="single" w:sz="8" w:space="0" w:color="auto"/>
              <w:bottom w:val="single" w:sz="4" w:space="0" w:color="000000"/>
              <w:right w:val="single" w:sz="8" w:space="0" w:color="auto"/>
            </w:tcBorders>
            <w:shd w:val="clear" w:color="auto" w:fill="auto"/>
            <w:noWrap/>
            <w:hideMark/>
          </w:tcPr>
          <w:p w:rsidR="00FE0550" w:rsidRDefault="00FE0550" w:rsidP="00FE0550">
            <w:pPr>
              <w:spacing w:after="0" w:line="240" w:lineRule="auto"/>
              <w:rPr>
                <w:rFonts w:ascii="Times New Roman" w:eastAsia="Times New Roman" w:hAnsi="Times New Roman" w:cs="Times New Roman"/>
                <w:color w:val="000000"/>
                <w:sz w:val="20"/>
                <w:szCs w:val="20"/>
                <w:lang w:eastAsia="ru-RU"/>
              </w:rPr>
            </w:pPr>
          </w:p>
          <w:p w:rsidR="00852E86" w:rsidRPr="00852E86" w:rsidRDefault="00852E86" w:rsidP="00FE0550">
            <w:pPr>
              <w:spacing w:after="0" w:line="240" w:lineRule="auto"/>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33 551,2</w:t>
            </w:r>
          </w:p>
        </w:tc>
      </w:tr>
      <w:tr w:rsidR="00852E86" w:rsidRPr="00852E86" w:rsidTr="00FE0550">
        <w:trPr>
          <w:trHeight w:val="230"/>
        </w:trPr>
        <w:tc>
          <w:tcPr>
            <w:tcW w:w="4389" w:type="dxa"/>
            <w:vMerge/>
            <w:tcBorders>
              <w:top w:val="nil"/>
              <w:left w:val="single" w:sz="8" w:space="0" w:color="auto"/>
              <w:bottom w:val="single" w:sz="8" w:space="0" w:color="000000"/>
              <w:right w:val="single" w:sz="8" w:space="0" w:color="auto"/>
            </w:tcBorders>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p>
        </w:tc>
        <w:tc>
          <w:tcPr>
            <w:tcW w:w="2680" w:type="dxa"/>
            <w:vMerge/>
            <w:tcBorders>
              <w:top w:val="nil"/>
              <w:left w:val="single" w:sz="8" w:space="0" w:color="auto"/>
              <w:bottom w:val="single" w:sz="8" w:space="0" w:color="000000"/>
              <w:right w:val="nil"/>
            </w:tcBorders>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p>
        </w:tc>
        <w:tc>
          <w:tcPr>
            <w:tcW w:w="1154" w:type="dxa"/>
            <w:vMerge/>
            <w:tcBorders>
              <w:top w:val="nil"/>
              <w:left w:val="single" w:sz="8" w:space="0" w:color="auto"/>
              <w:bottom w:val="single" w:sz="8" w:space="0" w:color="000000"/>
              <w:right w:val="nil"/>
            </w:tcBorders>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8" w:space="0" w:color="auto"/>
              <w:bottom w:val="single" w:sz="4" w:space="0" w:color="000000"/>
              <w:right w:val="single" w:sz="8" w:space="0" w:color="auto"/>
            </w:tcBorders>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p>
        </w:tc>
        <w:tc>
          <w:tcPr>
            <w:tcW w:w="1275" w:type="dxa"/>
            <w:vMerge/>
            <w:tcBorders>
              <w:top w:val="nil"/>
              <w:left w:val="single" w:sz="8" w:space="0" w:color="auto"/>
              <w:bottom w:val="single" w:sz="4" w:space="0" w:color="000000"/>
              <w:right w:val="single" w:sz="8" w:space="0" w:color="auto"/>
            </w:tcBorders>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p>
        </w:tc>
      </w:tr>
      <w:tr w:rsidR="00FE0550" w:rsidRPr="00852E86" w:rsidTr="00FF10E9">
        <w:trPr>
          <w:trHeight w:val="2144"/>
        </w:trPr>
        <w:tc>
          <w:tcPr>
            <w:tcW w:w="4389" w:type="dxa"/>
            <w:tcBorders>
              <w:top w:val="single" w:sz="4" w:space="0" w:color="auto"/>
              <w:left w:val="single" w:sz="8" w:space="0" w:color="auto"/>
              <w:bottom w:val="single" w:sz="4" w:space="0" w:color="auto"/>
              <w:right w:val="single" w:sz="8" w:space="0" w:color="auto"/>
            </w:tcBorders>
            <w:shd w:val="clear" w:color="auto" w:fill="auto"/>
            <w:hideMark/>
          </w:tcPr>
          <w:p w:rsidR="00FE0550" w:rsidRPr="00852E86" w:rsidRDefault="00FE0550" w:rsidP="00FE0550">
            <w:pPr>
              <w:spacing w:after="0" w:line="240" w:lineRule="auto"/>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Налог на доходы физических лиц с доходов</w:t>
            </w:r>
          </w:p>
          <w:p w:rsidR="00FE0550" w:rsidRPr="00852E86" w:rsidRDefault="00FE0550" w:rsidP="00FE0550">
            <w:pPr>
              <w:spacing w:after="0" w:line="240" w:lineRule="auto"/>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w:t>
            </w:r>
            <w:proofErr w:type="gramStart"/>
            <w:r w:rsidRPr="00852E86">
              <w:rPr>
                <w:rFonts w:ascii="Times New Roman" w:eastAsia="Times New Roman" w:hAnsi="Times New Roman" w:cs="Times New Roman"/>
                <w:color w:val="000000"/>
                <w:sz w:val="20"/>
                <w:szCs w:val="20"/>
                <w:lang w:eastAsia="ru-RU"/>
              </w:rPr>
              <w:t xml:space="preserve"> .</w:t>
            </w:r>
            <w:proofErr w:type="gramEnd"/>
            <w:r w:rsidRPr="00852E86">
              <w:rPr>
                <w:rFonts w:ascii="Times New Roman" w:eastAsia="Times New Roman" w:hAnsi="Times New Roman" w:cs="Times New Roman"/>
                <w:color w:val="000000"/>
                <w:sz w:val="20"/>
                <w:szCs w:val="20"/>
                <w:lang w:eastAsia="ru-RU"/>
              </w:rPr>
              <w:t>лица занимающихся частной практикой в соответствии со статьей 227 НК РФ</w:t>
            </w:r>
          </w:p>
        </w:tc>
        <w:tc>
          <w:tcPr>
            <w:tcW w:w="2680" w:type="dxa"/>
            <w:tcBorders>
              <w:top w:val="nil"/>
              <w:left w:val="single" w:sz="8" w:space="0" w:color="auto"/>
              <w:bottom w:val="single" w:sz="8" w:space="0" w:color="000000"/>
              <w:right w:val="nil"/>
            </w:tcBorders>
            <w:shd w:val="clear" w:color="auto" w:fill="auto"/>
            <w:noWrap/>
            <w:hideMark/>
          </w:tcPr>
          <w:p w:rsidR="00FE0550" w:rsidRDefault="00FE0550" w:rsidP="00FE0550">
            <w:pPr>
              <w:spacing w:after="0" w:line="240" w:lineRule="auto"/>
              <w:rPr>
                <w:rFonts w:ascii="Times New Roman" w:eastAsia="Times New Roman" w:hAnsi="Times New Roman" w:cs="Times New Roman"/>
                <w:color w:val="000000"/>
                <w:sz w:val="20"/>
                <w:szCs w:val="20"/>
                <w:lang w:eastAsia="ru-RU"/>
              </w:rPr>
            </w:pPr>
          </w:p>
          <w:p w:rsidR="00FE0550" w:rsidRDefault="00FE0550" w:rsidP="00FE0550">
            <w:pPr>
              <w:spacing w:after="0" w:line="240" w:lineRule="auto"/>
              <w:rPr>
                <w:rFonts w:ascii="Times New Roman" w:eastAsia="Times New Roman" w:hAnsi="Times New Roman" w:cs="Times New Roman"/>
                <w:color w:val="000000"/>
                <w:sz w:val="20"/>
                <w:szCs w:val="20"/>
                <w:lang w:eastAsia="ru-RU"/>
              </w:rPr>
            </w:pPr>
          </w:p>
          <w:p w:rsidR="00FE0550" w:rsidRDefault="00FE0550" w:rsidP="00FE0550">
            <w:pPr>
              <w:spacing w:after="0" w:line="240" w:lineRule="auto"/>
              <w:rPr>
                <w:rFonts w:ascii="Times New Roman" w:eastAsia="Times New Roman" w:hAnsi="Times New Roman" w:cs="Times New Roman"/>
                <w:color w:val="000000"/>
                <w:sz w:val="20"/>
                <w:szCs w:val="20"/>
                <w:lang w:eastAsia="ru-RU"/>
              </w:rPr>
            </w:pPr>
          </w:p>
          <w:p w:rsidR="00FE0550" w:rsidRPr="00852E86" w:rsidRDefault="00FE0550" w:rsidP="00FE0550">
            <w:pPr>
              <w:spacing w:after="0" w:line="240" w:lineRule="auto"/>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000 101 02020 01 0000 110</w:t>
            </w:r>
          </w:p>
        </w:tc>
        <w:tc>
          <w:tcPr>
            <w:tcW w:w="1154" w:type="dxa"/>
            <w:tcBorders>
              <w:top w:val="nil"/>
              <w:left w:val="single" w:sz="8" w:space="0" w:color="auto"/>
              <w:bottom w:val="nil"/>
              <w:right w:val="nil"/>
            </w:tcBorders>
            <w:shd w:val="clear" w:color="auto" w:fill="auto"/>
            <w:noWrap/>
            <w:hideMark/>
          </w:tcPr>
          <w:p w:rsidR="00FE0550" w:rsidRDefault="00FE0550" w:rsidP="00FE0550">
            <w:pPr>
              <w:spacing w:after="0" w:line="240" w:lineRule="auto"/>
              <w:rPr>
                <w:rFonts w:ascii="Times New Roman" w:eastAsia="Times New Roman" w:hAnsi="Times New Roman" w:cs="Times New Roman"/>
                <w:color w:val="000000"/>
                <w:sz w:val="20"/>
                <w:szCs w:val="20"/>
                <w:lang w:eastAsia="ru-RU"/>
              </w:rPr>
            </w:pPr>
          </w:p>
          <w:p w:rsidR="00FE0550" w:rsidRDefault="00FE0550" w:rsidP="00FE0550">
            <w:pPr>
              <w:spacing w:after="0" w:line="240" w:lineRule="auto"/>
              <w:rPr>
                <w:rFonts w:ascii="Times New Roman" w:eastAsia="Times New Roman" w:hAnsi="Times New Roman" w:cs="Times New Roman"/>
                <w:color w:val="000000"/>
                <w:sz w:val="20"/>
                <w:szCs w:val="20"/>
                <w:lang w:eastAsia="ru-RU"/>
              </w:rPr>
            </w:pPr>
          </w:p>
          <w:p w:rsidR="00FE0550" w:rsidRDefault="00FE0550" w:rsidP="00FE0550">
            <w:pPr>
              <w:spacing w:after="0" w:line="240" w:lineRule="auto"/>
              <w:rPr>
                <w:rFonts w:ascii="Times New Roman" w:eastAsia="Times New Roman" w:hAnsi="Times New Roman" w:cs="Times New Roman"/>
                <w:color w:val="000000"/>
                <w:sz w:val="20"/>
                <w:szCs w:val="20"/>
                <w:lang w:eastAsia="ru-RU"/>
              </w:rPr>
            </w:pPr>
          </w:p>
          <w:p w:rsidR="00FE0550" w:rsidRPr="00852E86" w:rsidRDefault="00FE0550" w:rsidP="00FE0550">
            <w:pPr>
              <w:spacing w:after="0" w:line="240" w:lineRule="auto"/>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700,0</w:t>
            </w:r>
          </w:p>
        </w:tc>
        <w:tc>
          <w:tcPr>
            <w:tcW w:w="1134" w:type="dxa"/>
            <w:tcBorders>
              <w:top w:val="nil"/>
              <w:left w:val="single" w:sz="8" w:space="0" w:color="auto"/>
              <w:bottom w:val="single" w:sz="4" w:space="0" w:color="auto"/>
              <w:right w:val="single" w:sz="8" w:space="0" w:color="auto"/>
            </w:tcBorders>
            <w:shd w:val="clear" w:color="auto" w:fill="auto"/>
            <w:noWrap/>
            <w:hideMark/>
          </w:tcPr>
          <w:p w:rsidR="00FE0550" w:rsidRDefault="00FE0550" w:rsidP="00FE0550">
            <w:pPr>
              <w:spacing w:after="0" w:line="240" w:lineRule="auto"/>
              <w:rPr>
                <w:rFonts w:ascii="Times New Roman" w:eastAsia="Times New Roman" w:hAnsi="Times New Roman" w:cs="Times New Roman"/>
                <w:color w:val="000000"/>
                <w:sz w:val="20"/>
                <w:szCs w:val="20"/>
                <w:lang w:eastAsia="ru-RU"/>
              </w:rPr>
            </w:pPr>
          </w:p>
          <w:p w:rsidR="00FE0550" w:rsidRDefault="00FE0550" w:rsidP="00FE0550">
            <w:pPr>
              <w:spacing w:after="0" w:line="240" w:lineRule="auto"/>
              <w:rPr>
                <w:rFonts w:ascii="Times New Roman" w:eastAsia="Times New Roman" w:hAnsi="Times New Roman" w:cs="Times New Roman"/>
                <w:color w:val="000000"/>
                <w:sz w:val="20"/>
                <w:szCs w:val="20"/>
                <w:lang w:eastAsia="ru-RU"/>
              </w:rPr>
            </w:pPr>
          </w:p>
          <w:p w:rsidR="00FE0550" w:rsidRDefault="00FE0550" w:rsidP="00FE0550">
            <w:pPr>
              <w:spacing w:after="0" w:line="240" w:lineRule="auto"/>
              <w:rPr>
                <w:rFonts w:ascii="Times New Roman" w:eastAsia="Times New Roman" w:hAnsi="Times New Roman" w:cs="Times New Roman"/>
                <w:color w:val="000000"/>
                <w:sz w:val="20"/>
                <w:szCs w:val="20"/>
                <w:lang w:eastAsia="ru-RU"/>
              </w:rPr>
            </w:pPr>
          </w:p>
          <w:p w:rsidR="00FE0550" w:rsidRPr="00852E86" w:rsidRDefault="00FE0550" w:rsidP="00FE0550">
            <w:pPr>
              <w:spacing w:after="0" w:line="240" w:lineRule="auto"/>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700,0</w:t>
            </w:r>
          </w:p>
        </w:tc>
        <w:tc>
          <w:tcPr>
            <w:tcW w:w="1275" w:type="dxa"/>
            <w:tcBorders>
              <w:top w:val="nil"/>
              <w:left w:val="single" w:sz="8" w:space="0" w:color="auto"/>
              <w:bottom w:val="single" w:sz="4" w:space="0" w:color="auto"/>
              <w:right w:val="single" w:sz="8" w:space="0" w:color="auto"/>
            </w:tcBorders>
            <w:shd w:val="clear" w:color="auto" w:fill="auto"/>
            <w:noWrap/>
            <w:hideMark/>
          </w:tcPr>
          <w:p w:rsidR="00FE0550" w:rsidRDefault="00FE0550" w:rsidP="00FE0550">
            <w:pPr>
              <w:spacing w:after="0" w:line="240" w:lineRule="auto"/>
              <w:rPr>
                <w:rFonts w:ascii="Times New Roman" w:eastAsia="Times New Roman" w:hAnsi="Times New Roman" w:cs="Times New Roman"/>
                <w:color w:val="000000"/>
                <w:sz w:val="20"/>
                <w:szCs w:val="20"/>
                <w:lang w:eastAsia="ru-RU"/>
              </w:rPr>
            </w:pPr>
          </w:p>
          <w:p w:rsidR="00FE0550" w:rsidRDefault="00FE0550" w:rsidP="00FE0550">
            <w:pPr>
              <w:spacing w:after="0" w:line="240" w:lineRule="auto"/>
              <w:rPr>
                <w:rFonts w:ascii="Times New Roman" w:eastAsia="Times New Roman" w:hAnsi="Times New Roman" w:cs="Times New Roman"/>
                <w:color w:val="000000"/>
                <w:sz w:val="20"/>
                <w:szCs w:val="20"/>
                <w:lang w:eastAsia="ru-RU"/>
              </w:rPr>
            </w:pPr>
          </w:p>
          <w:p w:rsidR="00FE0550" w:rsidRDefault="00FE0550" w:rsidP="00FE0550">
            <w:pPr>
              <w:spacing w:after="0" w:line="240" w:lineRule="auto"/>
              <w:rPr>
                <w:rFonts w:ascii="Times New Roman" w:eastAsia="Times New Roman" w:hAnsi="Times New Roman" w:cs="Times New Roman"/>
                <w:color w:val="000000"/>
                <w:sz w:val="20"/>
                <w:szCs w:val="20"/>
                <w:lang w:eastAsia="ru-RU"/>
              </w:rPr>
            </w:pPr>
          </w:p>
          <w:p w:rsidR="00FE0550" w:rsidRPr="00852E86" w:rsidRDefault="00FE0550" w:rsidP="00FE0550">
            <w:pPr>
              <w:spacing w:after="0" w:line="240" w:lineRule="auto"/>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700,0</w:t>
            </w:r>
          </w:p>
        </w:tc>
      </w:tr>
      <w:tr w:rsidR="00852E86" w:rsidRPr="00852E86" w:rsidTr="00FE0550">
        <w:trPr>
          <w:trHeight w:val="1035"/>
        </w:trPr>
        <w:tc>
          <w:tcPr>
            <w:tcW w:w="438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52E86" w:rsidRPr="00852E86" w:rsidRDefault="00852E86" w:rsidP="00852E86">
            <w:pPr>
              <w:spacing w:after="0" w:line="240" w:lineRule="auto"/>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НАЛОГИ  НА ТОВАРЫ (РАБОТЫ,  УСЛУГИ),  РЕАЛИЗУЕМЫЕ НА ТЕРРИТОРИИ  РОССИЙСКОЙ ФЕДЕРАЦИИ</w:t>
            </w:r>
          </w:p>
        </w:tc>
        <w:tc>
          <w:tcPr>
            <w:tcW w:w="2680" w:type="dxa"/>
            <w:tcBorders>
              <w:top w:val="nil"/>
              <w:left w:val="nil"/>
              <w:bottom w:val="single" w:sz="8" w:space="0" w:color="auto"/>
              <w:right w:val="nil"/>
            </w:tcBorders>
            <w:shd w:val="clear" w:color="auto" w:fill="auto"/>
            <w:noWrap/>
            <w:vAlign w:val="center"/>
            <w:hideMark/>
          </w:tcPr>
          <w:p w:rsidR="00852E86" w:rsidRPr="00852E86" w:rsidRDefault="00852E86" w:rsidP="00852E86">
            <w:pPr>
              <w:spacing w:after="0" w:line="240" w:lineRule="auto"/>
              <w:jc w:val="center"/>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000 10300000000000000</w:t>
            </w:r>
          </w:p>
        </w:tc>
        <w:tc>
          <w:tcPr>
            <w:tcW w:w="1154" w:type="dxa"/>
            <w:tcBorders>
              <w:top w:val="single" w:sz="4" w:space="0" w:color="auto"/>
              <w:left w:val="single" w:sz="8" w:space="0" w:color="auto"/>
              <w:bottom w:val="single" w:sz="4" w:space="0" w:color="auto"/>
              <w:right w:val="nil"/>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2 154,8</w:t>
            </w:r>
          </w:p>
        </w:tc>
        <w:tc>
          <w:tcPr>
            <w:tcW w:w="11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2 154,8</w:t>
            </w:r>
          </w:p>
        </w:tc>
        <w:tc>
          <w:tcPr>
            <w:tcW w:w="1275" w:type="dxa"/>
            <w:tcBorders>
              <w:top w:val="single" w:sz="4" w:space="0" w:color="auto"/>
              <w:left w:val="nil"/>
              <w:bottom w:val="single" w:sz="4" w:space="0" w:color="auto"/>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2 154,8</w:t>
            </w:r>
          </w:p>
        </w:tc>
      </w:tr>
      <w:tr w:rsidR="00852E86" w:rsidRPr="00852E86" w:rsidTr="00FF10E9">
        <w:trPr>
          <w:trHeight w:val="1515"/>
        </w:trPr>
        <w:tc>
          <w:tcPr>
            <w:tcW w:w="4389" w:type="dxa"/>
            <w:vMerge w:val="restart"/>
            <w:tcBorders>
              <w:top w:val="nil"/>
              <w:left w:val="single" w:sz="8" w:space="0" w:color="auto"/>
              <w:bottom w:val="single" w:sz="8" w:space="0" w:color="000000"/>
              <w:right w:val="single" w:sz="8" w:space="0" w:color="auto"/>
            </w:tcBorders>
            <w:shd w:val="clear" w:color="auto" w:fill="auto"/>
            <w:hideMark/>
          </w:tcPr>
          <w:p w:rsidR="00852E86" w:rsidRPr="00852E86" w:rsidRDefault="00852E86" w:rsidP="00FF10E9">
            <w:pPr>
              <w:spacing w:after="0" w:line="240" w:lineRule="auto"/>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Доходы от уплаты акцизов на дизельное топливо</w:t>
            </w:r>
            <w:proofErr w:type="gramStart"/>
            <w:r w:rsidRPr="00852E86">
              <w:rPr>
                <w:rFonts w:ascii="Times New Roman" w:eastAsia="Times New Roman" w:hAnsi="Times New Roman" w:cs="Times New Roman"/>
                <w:color w:val="000000"/>
                <w:sz w:val="20"/>
                <w:szCs w:val="20"/>
                <w:lang w:eastAsia="ru-RU"/>
              </w:rPr>
              <w:t xml:space="preserve"> ,</w:t>
            </w:r>
            <w:proofErr w:type="gramEnd"/>
            <w:r w:rsidRPr="00852E86">
              <w:rPr>
                <w:rFonts w:ascii="Times New Roman" w:eastAsia="Times New Roman" w:hAnsi="Times New Roman" w:cs="Times New Roman"/>
                <w:color w:val="000000"/>
                <w:sz w:val="20"/>
                <w:szCs w:val="20"/>
                <w:lang w:eastAsia="ru-RU"/>
              </w:rPr>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80" w:type="dxa"/>
            <w:vMerge w:val="restart"/>
            <w:tcBorders>
              <w:top w:val="nil"/>
              <w:left w:val="single" w:sz="8" w:space="0" w:color="auto"/>
              <w:bottom w:val="single" w:sz="8" w:space="0" w:color="000000"/>
              <w:right w:val="nil"/>
            </w:tcBorders>
            <w:shd w:val="clear" w:color="auto" w:fill="auto"/>
            <w:noWrap/>
            <w:vAlign w:val="center"/>
            <w:hideMark/>
          </w:tcPr>
          <w:p w:rsidR="00852E86" w:rsidRPr="00852E86" w:rsidRDefault="00852E86" w:rsidP="00852E86">
            <w:pPr>
              <w:spacing w:after="0" w:line="240" w:lineRule="auto"/>
              <w:jc w:val="center"/>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000 103 02230 01 0000 110</w:t>
            </w:r>
          </w:p>
        </w:tc>
        <w:tc>
          <w:tcPr>
            <w:tcW w:w="1154" w:type="dxa"/>
            <w:vMerge w:val="restart"/>
            <w:tcBorders>
              <w:top w:val="nil"/>
              <w:left w:val="single" w:sz="8" w:space="0" w:color="auto"/>
              <w:bottom w:val="single" w:sz="8" w:space="0" w:color="000000"/>
              <w:right w:val="nil"/>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861,9</w:t>
            </w:r>
          </w:p>
        </w:tc>
        <w:tc>
          <w:tcPr>
            <w:tcW w:w="1134" w:type="dxa"/>
            <w:vMerge w:val="restart"/>
            <w:tcBorders>
              <w:top w:val="nil"/>
              <w:left w:val="single" w:sz="8" w:space="0" w:color="auto"/>
              <w:bottom w:val="single" w:sz="4" w:space="0" w:color="auto"/>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861,9</w:t>
            </w:r>
          </w:p>
        </w:tc>
        <w:tc>
          <w:tcPr>
            <w:tcW w:w="1275" w:type="dxa"/>
            <w:vMerge w:val="restart"/>
            <w:tcBorders>
              <w:top w:val="nil"/>
              <w:left w:val="single" w:sz="8" w:space="0" w:color="auto"/>
              <w:bottom w:val="single" w:sz="4" w:space="0" w:color="auto"/>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861,9</w:t>
            </w:r>
          </w:p>
        </w:tc>
      </w:tr>
      <w:tr w:rsidR="00852E86" w:rsidRPr="00852E86" w:rsidTr="00FF10E9">
        <w:trPr>
          <w:trHeight w:val="230"/>
        </w:trPr>
        <w:tc>
          <w:tcPr>
            <w:tcW w:w="4389" w:type="dxa"/>
            <w:vMerge/>
            <w:tcBorders>
              <w:top w:val="nil"/>
              <w:left w:val="single" w:sz="8" w:space="0" w:color="auto"/>
              <w:bottom w:val="single" w:sz="8" w:space="0" w:color="000000"/>
              <w:right w:val="single" w:sz="8" w:space="0" w:color="auto"/>
            </w:tcBorders>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p>
        </w:tc>
        <w:tc>
          <w:tcPr>
            <w:tcW w:w="2680" w:type="dxa"/>
            <w:vMerge/>
            <w:tcBorders>
              <w:top w:val="nil"/>
              <w:left w:val="single" w:sz="8" w:space="0" w:color="auto"/>
              <w:bottom w:val="single" w:sz="8" w:space="0" w:color="000000"/>
              <w:right w:val="nil"/>
            </w:tcBorders>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p>
        </w:tc>
        <w:tc>
          <w:tcPr>
            <w:tcW w:w="1154" w:type="dxa"/>
            <w:vMerge/>
            <w:tcBorders>
              <w:top w:val="nil"/>
              <w:left w:val="single" w:sz="8" w:space="0" w:color="auto"/>
              <w:bottom w:val="single" w:sz="8" w:space="0" w:color="000000"/>
              <w:right w:val="nil"/>
            </w:tcBorders>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8" w:space="0" w:color="auto"/>
              <w:bottom w:val="single" w:sz="4" w:space="0" w:color="auto"/>
              <w:right w:val="single" w:sz="8" w:space="0" w:color="auto"/>
            </w:tcBorders>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p>
        </w:tc>
        <w:tc>
          <w:tcPr>
            <w:tcW w:w="1275" w:type="dxa"/>
            <w:vMerge/>
            <w:tcBorders>
              <w:top w:val="nil"/>
              <w:left w:val="single" w:sz="8" w:space="0" w:color="auto"/>
              <w:bottom w:val="single" w:sz="4" w:space="0" w:color="auto"/>
              <w:right w:val="single" w:sz="8" w:space="0" w:color="auto"/>
            </w:tcBorders>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p>
        </w:tc>
      </w:tr>
      <w:tr w:rsidR="00852E86" w:rsidRPr="00852E86" w:rsidTr="00FF10E9">
        <w:trPr>
          <w:trHeight w:val="1995"/>
        </w:trPr>
        <w:tc>
          <w:tcPr>
            <w:tcW w:w="4389" w:type="dxa"/>
            <w:vMerge w:val="restart"/>
            <w:tcBorders>
              <w:top w:val="nil"/>
              <w:left w:val="single" w:sz="8" w:space="0" w:color="auto"/>
              <w:bottom w:val="single" w:sz="8" w:space="0" w:color="000000"/>
              <w:right w:val="single" w:sz="8" w:space="0" w:color="auto"/>
            </w:tcBorders>
            <w:shd w:val="clear" w:color="auto" w:fill="auto"/>
            <w:hideMark/>
          </w:tcPr>
          <w:p w:rsidR="00852E86" w:rsidRPr="00852E86" w:rsidRDefault="00852E86" w:rsidP="00FF10E9">
            <w:pPr>
              <w:spacing w:after="0" w:line="240" w:lineRule="auto"/>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Доходы от уплаты акцизов на моторные масла для дизельных и (или)</w:t>
            </w:r>
            <w:r w:rsidR="00FF10E9">
              <w:rPr>
                <w:rFonts w:ascii="Times New Roman" w:eastAsia="Times New Roman" w:hAnsi="Times New Roman" w:cs="Times New Roman"/>
                <w:color w:val="000000"/>
                <w:sz w:val="20"/>
                <w:szCs w:val="20"/>
                <w:lang w:eastAsia="ru-RU"/>
              </w:rPr>
              <w:t xml:space="preserve"> </w:t>
            </w:r>
            <w:r w:rsidRPr="00852E86">
              <w:rPr>
                <w:rFonts w:ascii="Times New Roman" w:eastAsia="Times New Roman" w:hAnsi="Times New Roman" w:cs="Times New Roman"/>
                <w:color w:val="000000"/>
                <w:sz w:val="20"/>
                <w:szCs w:val="20"/>
                <w:lang w:eastAsia="ru-RU"/>
              </w:rPr>
              <w:t>карбюраторных</w:t>
            </w:r>
            <w:r w:rsidR="00FF10E9">
              <w:rPr>
                <w:rFonts w:ascii="Times New Roman" w:eastAsia="Times New Roman" w:hAnsi="Times New Roman" w:cs="Times New Roman"/>
                <w:color w:val="000000"/>
                <w:sz w:val="20"/>
                <w:szCs w:val="20"/>
                <w:lang w:eastAsia="ru-RU"/>
              </w:rPr>
              <w:t xml:space="preserve"> </w:t>
            </w:r>
            <w:r w:rsidRPr="00852E86">
              <w:rPr>
                <w:rFonts w:ascii="Times New Roman" w:eastAsia="Times New Roman" w:hAnsi="Times New Roman" w:cs="Times New Roman"/>
                <w:color w:val="000000"/>
                <w:sz w:val="20"/>
                <w:szCs w:val="20"/>
                <w:lang w:eastAsia="ru-RU"/>
              </w:rPr>
              <w:t>(</w:t>
            </w:r>
            <w:proofErr w:type="spellStart"/>
            <w:r w:rsidRPr="00852E86">
              <w:rPr>
                <w:rFonts w:ascii="Times New Roman" w:eastAsia="Times New Roman" w:hAnsi="Times New Roman" w:cs="Times New Roman"/>
                <w:color w:val="000000"/>
                <w:sz w:val="20"/>
                <w:szCs w:val="20"/>
                <w:lang w:eastAsia="ru-RU"/>
              </w:rPr>
              <w:t>инжекторных</w:t>
            </w:r>
            <w:proofErr w:type="spellEnd"/>
            <w:r w:rsidRPr="00852E86">
              <w:rPr>
                <w:rFonts w:ascii="Times New Roman" w:eastAsia="Times New Roman" w:hAnsi="Times New Roman" w:cs="Times New Roman"/>
                <w:color w:val="000000"/>
                <w:sz w:val="20"/>
                <w:szCs w:val="20"/>
                <w:lang w:eastAsia="ru-RU"/>
              </w:rPr>
              <w:t>) двигателей</w:t>
            </w:r>
            <w:proofErr w:type="gramStart"/>
            <w:r w:rsidRPr="00852E86">
              <w:rPr>
                <w:rFonts w:ascii="Times New Roman" w:eastAsia="Times New Roman" w:hAnsi="Times New Roman" w:cs="Times New Roman"/>
                <w:color w:val="000000"/>
                <w:sz w:val="20"/>
                <w:szCs w:val="20"/>
                <w:lang w:eastAsia="ru-RU"/>
              </w:rPr>
              <w:t xml:space="preserve"> ,</w:t>
            </w:r>
            <w:proofErr w:type="gramEnd"/>
            <w:r w:rsidRPr="00852E86">
              <w:rPr>
                <w:rFonts w:ascii="Times New Roman" w:eastAsia="Times New Roman" w:hAnsi="Times New Roman" w:cs="Times New Roman"/>
                <w:color w:val="000000"/>
                <w:sz w:val="20"/>
                <w:szCs w:val="20"/>
                <w:lang w:eastAsia="ru-RU"/>
              </w:rPr>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80" w:type="dxa"/>
            <w:vMerge w:val="restart"/>
            <w:tcBorders>
              <w:top w:val="nil"/>
              <w:left w:val="single" w:sz="8" w:space="0" w:color="auto"/>
              <w:bottom w:val="single" w:sz="8" w:space="0" w:color="000000"/>
              <w:right w:val="nil"/>
            </w:tcBorders>
            <w:shd w:val="clear" w:color="auto" w:fill="auto"/>
            <w:noWrap/>
            <w:vAlign w:val="center"/>
            <w:hideMark/>
          </w:tcPr>
          <w:p w:rsidR="00852E86" w:rsidRPr="00852E86" w:rsidRDefault="00852E86" w:rsidP="00852E86">
            <w:pPr>
              <w:spacing w:after="0" w:line="240" w:lineRule="auto"/>
              <w:jc w:val="center"/>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000 103 02240 01 0000 110</w:t>
            </w:r>
          </w:p>
        </w:tc>
        <w:tc>
          <w:tcPr>
            <w:tcW w:w="1154" w:type="dxa"/>
            <w:vMerge w:val="restart"/>
            <w:tcBorders>
              <w:top w:val="nil"/>
              <w:left w:val="single" w:sz="8" w:space="0" w:color="auto"/>
              <w:bottom w:val="single" w:sz="8" w:space="0" w:color="000000"/>
              <w:right w:val="nil"/>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43,1</w:t>
            </w:r>
          </w:p>
        </w:tc>
        <w:tc>
          <w:tcPr>
            <w:tcW w:w="1134" w:type="dxa"/>
            <w:vMerge w:val="restart"/>
            <w:tcBorders>
              <w:top w:val="nil"/>
              <w:left w:val="single" w:sz="8" w:space="0" w:color="auto"/>
              <w:bottom w:val="single" w:sz="4" w:space="0" w:color="auto"/>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43,1</w:t>
            </w:r>
          </w:p>
        </w:tc>
        <w:tc>
          <w:tcPr>
            <w:tcW w:w="1275" w:type="dxa"/>
            <w:vMerge w:val="restart"/>
            <w:tcBorders>
              <w:top w:val="nil"/>
              <w:left w:val="single" w:sz="8" w:space="0" w:color="auto"/>
              <w:bottom w:val="single" w:sz="4" w:space="0" w:color="auto"/>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43,1</w:t>
            </w:r>
          </w:p>
        </w:tc>
      </w:tr>
      <w:tr w:rsidR="00852E86" w:rsidRPr="00852E86" w:rsidTr="00FF10E9">
        <w:trPr>
          <w:trHeight w:val="230"/>
        </w:trPr>
        <w:tc>
          <w:tcPr>
            <w:tcW w:w="4389" w:type="dxa"/>
            <w:vMerge/>
            <w:tcBorders>
              <w:top w:val="nil"/>
              <w:left w:val="single" w:sz="8" w:space="0" w:color="auto"/>
              <w:bottom w:val="single" w:sz="8" w:space="0" w:color="000000"/>
              <w:right w:val="single" w:sz="8" w:space="0" w:color="auto"/>
            </w:tcBorders>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p>
        </w:tc>
        <w:tc>
          <w:tcPr>
            <w:tcW w:w="2680" w:type="dxa"/>
            <w:vMerge/>
            <w:tcBorders>
              <w:top w:val="nil"/>
              <w:left w:val="single" w:sz="8" w:space="0" w:color="auto"/>
              <w:bottom w:val="single" w:sz="8" w:space="0" w:color="000000"/>
              <w:right w:val="nil"/>
            </w:tcBorders>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p>
        </w:tc>
        <w:tc>
          <w:tcPr>
            <w:tcW w:w="1154" w:type="dxa"/>
            <w:vMerge/>
            <w:tcBorders>
              <w:top w:val="nil"/>
              <w:left w:val="single" w:sz="8" w:space="0" w:color="auto"/>
              <w:bottom w:val="single" w:sz="8" w:space="0" w:color="000000"/>
              <w:right w:val="nil"/>
            </w:tcBorders>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8" w:space="0" w:color="auto"/>
              <w:bottom w:val="single" w:sz="4" w:space="0" w:color="auto"/>
              <w:right w:val="single" w:sz="8" w:space="0" w:color="auto"/>
            </w:tcBorders>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p>
        </w:tc>
        <w:tc>
          <w:tcPr>
            <w:tcW w:w="1275" w:type="dxa"/>
            <w:vMerge/>
            <w:tcBorders>
              <w:top w:val="nil"/>
              <w:left w:val="single" w:sz="8" w:space="0" w:color="auto"/>
              <w:bottom w:val="single" w:sz="4" w:space="0" w:color="auto"/>
              <w:right w:val="single" w:sz="8" w:space="0" w:color="auto"/>
            </w:tcBorders>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p>
        </w:tc>
      </w:tr>
      <w:tr w:rsidR="00852E86" w:rsidRPr="00852E86" w:rsidTr="00FF10E9">
        <w:trPr>
          <w:trHeight w:val="1725"/>
        </w:trPr>
        <w:tc>
          <w:tcPr>
            <w:tcW w:w="4389" w:type="dxa"/>
            <w:vMerge w:val="restart"/>
            <w:tcBorders>
              <w:top w:val="nil"/>
              <w:left w:val="single" w:sz="8" w:space="0" w:color="auto"/>
              <w:bottom w:val="single" w:sz="8" w:space="0" w:color="000000"/>
              <w:right w:val="single" w:sz="8" w:space="0" w:color="auto"/>
            </w:tcBorders>
            <w:shd w:val="clear" w:color="auto" w:fill="auto"/>
            <w:hideMark/>
          </w:tcPr>
          <w:p w:rsidR="00852E86" w:rsidRPr="00852E86" w:rsidRDefault="00852E86" w:rsidP="00FF10E9">
            <w:pPr>
              <w:spacing w:after="0" w:line="240" w:lineRule="auto"/>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lastRenderedPageBreak/>
              <w:t>Доходы от уплаты акцизов на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80" w:type="dxa"/>
            <w:vMerge w:val="restart"/>
            <w:tcBorders>
              <w:top w:val="nil"/>
              <w:left w:val="single" w:sz="8" w:space="0" w:color="auto"/>
              <w:bottom w:val="single" w:sz="8" w:space="0" w:color="000000"/>
              <w:right w:val="nil"/>
            </w:tcBorders>
            <w:shd w:val="clear" w:color="auto" w:fill="auto"/>
            <w:noWrap/>
            <w:vAlign w:val="center"/>
            <w:hideMark/>
          </w:tcPr>
          <w:p w:rsidR="00852E86" w:rsidRPr="00852E86" w:rsidRDefault="00852E86" w:rsidP="00852E86">
            <w:pPr>
              <w:spacing w:after="0" w:line="240" w:lineRule="auto"/>
              <w:jc w:val="center"/>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000 103 02250 01 0000 110</w:t>
            </w:r>
          </w:p>
        </w:tc>
        <w:tc>
          <w:tcPr>
            <w:tcW w:w="1154" w:type="dxa"/>
            <w:vMerge w:val="restart"/>
            <w:tcBorders>
              <w:top w:val="nil"/>
              <w:left w:val="single" w:sz="8" w:space="0" w:color="auto"/>
              <w:bottom w:val="single" w:sz="8" w:space="0" w:color="000000"/>
              <w:right w:val="nil"/>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1 249,8</w:t>
            </w:r>
          </w:p>
        </w:tc>
        <w:tc>
          <w:tcPr>
            <w:tcW w:w="1134" w:type="dxa"/>
            <w:vMerge w:val="restart"/>
            <w:tcBorders>
              <w:top w:val="nil"/>
              <w:left w:val="single" w:sz="8" w:space="0" w:color="auto"/>
              <w:bottom w:val="single" w:sz="4" w:space="0" w:color="auto"/>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1 249,8</w:t>
            </w:r>
          </w:p>
        </w:tc>
        <w:tc>
          <w:tcPr>
            <w:tcW w:w="1275" w:type="dxa"/>
            <w:vMerge w:val="restart"/>
            <w:tcBorders>
              <w:top w:val="nil"/>
              <w:left w:val="single" w:sz="8" w:space="0" w:color="auto"/>
              <w:bottom w:val="single" w:sz="4" w:space="0" w:color="auto"/>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1 249,8</w:t>
            </w:r>
          </w:p>
        </w:tc>
      </w:tr>
      <w:tr w:rsidR="00852E86" w:rsidRPr="00852E86" w:rsidTr="00FF10E9">
        <w:trPr>
          <w:trHeight w:val="230"/>
        </w:trPr>
        <w:tc>
          <w:tcPr>
            <w:tcW w:w="4389" w:type="dxa"/>
            <w:vMerge/>
            <w:tcBorders>
              <w:top w:val="nil"/>
              <w:left w:val="single" w:sz="8" w:space="0" w:color="auto"/>
              <w:bottom w:val="single" w:sz="8" w:space="0" w:color="000000"/>
              <w:right w:val="single" w:sz="8" w:space="0" w:color="auto"/>
            </w:tcBorders>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p>
        </w:tc>
        <w:tc>
          <w:tcPr>
            <w:tcW w:w="2680" w:type="dxa"/>
            <w:vMerge/>
            <w:tcBorders>
              <w:top w:val="nil"/>
              <w:left w:val="single" w:sz="8" w:space="0" w:color="auto"/>
              <w:bottom w:val="single" w:sz="8" w:space="0" w:color="000000"/>
              <w:right w:val="nil"/>
            </w:tcBorders>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p>
        </w:tc>
        <w:tc>
          <w:tcPr>
            <w:tcW w:w="1154" w:type="dxa"/>
            <w:vMerge/>
            <w:tcBorders>
              <w:top w:val="nil"/>
              <w:left w:val="single" w:sz="8" w:space="0" w:color="auto"/>
              <w:bottom w:val="single" w:sz="8" w:space="0" w:color="000000"/>
              <w:right w:val="nil"/>
            </w:tcBorders>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8" w:space="0" w:color="auto"/>
              <w:bottom w:val="single" w:sz="4" w:space="0" w:color="auto"/>
              <w:right w:val="single" w:sz="8" w:space="0" w:color="auto"/>
            </w:tcBorders>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p>
        </w:tc>
        <w:tc>
          <w:tcPr>
            <w:tcW w:w="1275" w:type="dxa"/>
            <w:vMerge/>
            <w:tcBorders>
              <w:top w:val="nil"/>
              <w:left w:val="single" w:sz="8" w:space="0" w:color="auto"/>
              <w:bottom w:val="single" w:sz="4" w:space="0" w:color="auto"/>
              <w:right w:val="single" w:sz="8" w:space="0" w:color="auto"/>
            </w:tcBorders>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p>
        </w:tc>
      </w:tr>
      <w:tr w:rsidR="00852E86" w:rsidRPr="00852E86" w:rsidTr="00D00340">
        <w:trPr>
          <w:trHeight w:val="180"/>
        </w:trPr>
        <w:tc>
          <w:tcPr>
            <w:tcW w:w="4389" w:type="dxa"/>
            <w:tcBorders>
              <w:top w:val="nil"/>
              <w:left w:val="single" w:sz="8" w:space="0" w:color="auto"/>
              <w:bottom w:val="nil"/>
              <w:right w:val="single" w:sz="8" w:space="0" w:color="auto"/>
            </w:tcBorders>
            <w:shd w:val="clear" w:color="auto" w:fill="auto"/>
            <w:vAlign w:val="center"/>
            <w:hideMark/>
          </w:tcPr>
          <w:p w:rsidR="00852E86" w:rsidRPr="00852E86" w:rsidRDefault="00852E86" w:rsidP="00852E86">
            <w:pPr>
              <w:spacing w:after="0" w:line="240" w:lineRule="auto"/>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 </w:t>
            </w:r>
          </w:p>
        </w:tc>
        <w:tc>
          <w:tcPr>
            <w:tcW w:w="2680" w:type="dxa"/>
            <w:vMerge w:val="restart"/>
            <w:tcBorders>
              <w:top w:val="nil"/>
              <w:left w:val="single" w:sz="8" w:space="0" w:color="auto"/>
              <w:bottom w:val="single" w:sz="8" w:space="0" w:color="000000"/>
              <w:right w:val="nil"/>
            </w:tcBorders>
            <w:shd w:val="clear" w:color="auto" w:fill="auto"/>
            <w:noWrap/>
            <w:vAlign w:val="center"/>
            <w:hideMark/>
          </w:tcPr>
          <w:p w:rsidR="00852E86" w:rsidRPr="00852E86" w:rsidRDefault="00852E86" w:rsidP="00852E86">
            <w:pPr>
              <w:spacing w:after="0" w:line="240" w:lineRule="auto"/>
              <w:jc w:val="center"/>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000 105 00000 02 0000 000</w:t>
            </w:r>
          </w:p>
        </w:tc>
        <w:tc>
          <w:tcPr>
            <w:tcW w:w="1154" w:type="dxa"/>
            <w:vMerge w:val="restart"/>
            <w:tcBorders>
              <w:top w:val="nil"/>
              <w:left w:val="single" w:sz="8" w:space="0" w:color="auto"/>
              <w:bottom w:val="single" w:sz="8" w:space="0" w:color="000000"/>
              <w:right w:val="nil"/>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2 956,7</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2 956,7</w:t>
            </w:r>
          </w:p>
        </w:tc>
        <w:tc>
          <w:tcPr>
            <w:tcW w:w="1275" w:type="dxa"/>
            <w:vMerge w:val="restart"/>
            <w:tcBorders>
              <w:top w:val="single" w:sz="4" w:space="0" w:color="auto"/>
              <w:left w:val="single" w:sz="8" w:space="0" w:color="auto"/>
              <w:bottom w:val="single" w:sz="4" w:space="0" w:color="000000"/>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2 956,7</w:t>
            </w:r>
          </w:p>
        </w:tc>
      </w:tr>
      <w:tr w:rsidR="00852E86" w:rsidRPr="00852E86" w:rsidTr="00D00340">
        <w:trPr>
          <w:trHeight w:val="390"/>
        </w:trPr>
        <w:tc>
          <w:tcPr>
            <w:tcW w:w="4389" w:type="dxa"/>
            <w:tcBorders>
              <w:top w:val="nil"/>
              <w:left w:val="single" w:sz="8" w:space="0" w:color="auto"/>
              <w:bottom w:val="single" w:sz="8" w:space="0" w:color="auto"/>
              <w:right w:val="single" w:sz="8" w:space="0" w:color="auto"/>
            </w:tcBorders>
            <w:shd w:val="clear" w:color="auto" w:fill="auto"/>
            <w:vAlign w:val="center"/>
            <w:hideMark/>
          </w:tcPr>
          <w:p w:rsidR="00852E86" w:rsidRPr="00852E86" w:rsidRDefault="00852E86" w:rsidP="00852E86">
            <w:pPr>
              <w:spacing w:after="0" w:line="240" w:lineRule="auto"/>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НАЛОГИ НА СОВОКУПНЫЙ ДОХОД</w:t>
            </w:r>
          </w:p>
        </w:tc>
        <w:tc>
          <w:tcPr>
            <w:tcW w:w="2680" w:type="dxa"/>
            <w:vMerge/>
            <w:tcBorders>
              <w:top w:val="nil"/>
              <w:left w:val="single" w:sz="8" w:space="0" w:color="auto"/>
              <w:bottom w:val="single" w:sz="8" w:space="0" w:color="000000"/>
              <w:right w:val="nil"/>
            </w:tcBorders>
            <w:vAlign w:val="center"/>
            <w:hideMark/>
          </w:tcPr>
          <w:p w:rsidR="00852E86" w:rsidRPr="00852E86" w:rsidRDefault="00852E86" w:rsidP="00852E86">
            <w:pPr>
              <w:spacing w:after="0" w:line="240" w:lineRule="auto"/>
              <w:rPr>
                <w:rFonts w:ascii="Times New Roman" w:eastAsia="Times New Roman" w:hAnsi="Times New Roman" w:cs="Times New Roman"/>
                <w:b/>
                <w:bCs/>
                <w:color w:val="000000"/>
                <w:sz w:val="20"/>
                <w:szCs w:val="20"/>
                <w:lang w:eastAsia="ru-RU"/>
              </w:rPr>
            </w:pPr>
          </w:p>
        </w:tc>
        <w:tc>
          <w:tcPr>
            <w:tcW w:w="1154" w:type="dxa"/>
            <w:vMerge/>
            <w:tcBorders>
              <w:top w:val="nil"/>
              <w:left w:val="single" w:sz="8" w:space="0" w:color="auto"/>
              <w:bottom w:val="single" w:sz="8" w:space="0" w:color="000000"/>
              <w:right w:val="nil"/>
            </w:tcBorders>
            <w:vAlign w:val="center"/>
            <w:hideMark/>
          </w:tcPr>
          <w:p w:rsidR="00852E86" w:rsidRPr="00852E86" w:rsidRDefault="00852E86" w:rsidP="00852E86">
            <w:pPr>
              <w:spacing w:after="0" w:line="240" w:lineRule="auto"/>
              <w:rPr>
                <w:rFonts w:ascii="Times New Roman" w:eastAsia="Times New Roman" w:hAnsi="Times New Roman" w:cs="Times New Roman"/>
                <w:b/>
                <w:bCs/>
                <w:color w:val="000000"/>
                <w:sz w:val="20"/>
                <w:szCs w:val="20"/>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852E86" w:rsidRPr="00852E86" w:rsidRDefault="00852E86" w:rsidP="00852E86">
            <w:pPr>
              <w:spacing w:after="0" w:line="240" w:lineRule="auto"/>
              <w:rPr>
                <w:rFonts w:ascii="Times New Roman" w:eastAsia="Times New Roman" w:hAnsi="Times New Roman" w:cs="Times New Roman"/>
                <w:b/>
                <w:bCs/>
                <w:color w:val="000000"/>
                <w:sz w:val="20"/>
                <w:szCs w:val="20"/>
                <w:lang w:eastAsia="ru-RU"/>
              </w:rPr>
            </w:pPr>
          </w:p>
        </w:tc>
        <w:tc>
          <w:tcPr>
            <w:tcW w:w="1275" w:type="dxa"/>
            <w:vMerge/>
            <w:tcBorders>
              <w:top w:val="single" w:sz="4" w:space="0" w:color="auto"/>
              <w:left w:val="single" w:sz="8" w:space="0" w:color="auto"/>
              <w:bottom w:val="single" w:sz="4" w:space="0" w:color="000000"/>
              <w:right w:val="single" w:sz="8" w:space="0" w:color="auto"/>
            </w:tcBorders>
            <w:vAlign w:val="center"/>
            <w:hideMark/>
          </w:tcPr>
          <w:p w:rsidR="00852E86" w:rsidRPr="00852E86" w:rsidRDefault="00852E86" w:rsidP="00852E86">
            <w:pPr>
              <w:spacing w:after="0" w:line="240" w:lineRule="auto"/>
              <w:rPr>
                <w:rFonts w:ascii="Times New Roman" w:eastAsia="Times New Roman" w:hAnsi="Times New Roman" w:cs="Times New Roman"/>
                <w:b/>
                <w:bCs/>
                <w:color w:val="000000"/>
                <w:sz w:val="20"/>
                <w:szCs w:val="20"/>
                <w:lang w:eastAsia="ru-RU"/>
              </w:rPr>
            </w:pPr>
          </w:p>
        </w:tc>
      </w:tr>
      <w:tr w:rsidR="00852E86" w:rsidRPr="00852E86" w:rsidTr="00D00340">
        <w:trPr>
          <w:trHeight w:val="555"/>
        </w:trPr>
        <w:tc>
          <w:tcPr>
            <w:tcW w:w="4389" w:type="dxa"/>
            <w:tcBorders>
              <w:top w:val="nil"/>
              <w:left w:val="single" w:sz="8" w:space="0" w:color="auto"/>
              <w:bottom w:val="single" w:sz="8" w:space="0" w:color="auto"/>
              <w:right w:val="single" w:sz="8" w:space="0" w:color="auto"/>
            </w:tcBorders>
            <w:shd w:val="clear" w:color="auto" w:fill="auto"/>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Единый налог на вмененный доход для отдельных видов деятельности</w:t>
            </w:r>
          </w:p>
        </w:tc>
        <w:tc>
          <w:tcPr>
            <w:tcW w:w="2680" w:type="dxa"/>
            <w:tcBorders>
              <w:top w:val="nil"/>
              <w:left w:val="nil"/>
              <w:bottom w:val="single" w:sz="8" w:space="0" w:color="auto"/>
              <w:right w:val="nil"/>
            </w:tcBorders>
            <w:shd w:val="clear" w:color="auto" w:fill="auto"/>
            <w:noWrap/>
            <w:vAlign w:val="center"/>
            <w:hideMark/>
          </w:tcPr>
          <w:p w:rsidR="00852E86" w:rsidRPr="00852E86" w:rsidRDefault="00852E86" w:rsidP="00852E86">
            <w:pPr>
              <w:spacing w:after="0" w:line="240" w:lineRule="auto"/>
              <w:jc w:val="center"/>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000 105 02010 02 0000 110</w:t>
            </w:r>
          </w:p>
        </w:tc>
        <w:tc>
          <w:tcPr>
            <w:tcW w:w="1154" w:type="dxa"/>
            <w:tcBorders>
              <w:top w:val="nil"/>
              <w:left w:val="single" w:sz="8" w:space="0" w:color="auto"/>
              <w:bottom w:val="single" w:sz="8" w:space="0" w:color="auto"/>
              <w:right w:val="nil"/>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364,7</w:t>
            </w:r>
          </w:p>
        </w:tc>
        <w:tc>
          <w:tcPr>
            <w:tcW w:w="11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364,7</w:t>
            </w:r>
          </w:p>
        </w:tc>
        <w:tc>
          <w:tcPr>
            <w:tcW w:w="1275" w:type="dxa"/>
            <w:tcBorders>
              <w:top w:val="nil"/>
              <w:left w:val="nil"/>
              <w:bottom w:val="single" w:sz="4" w:space="0" w:color="auto"/>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364,7</w:t>
            </w:r>
          </w:p>
        </w:tc>
      </w:tr>
      <w:tr w:rsidR="00852E86" w:rsidRPr="00852E86" w:rsidTr="00D00340">
        <w:trPr>
          <w:trHeight w:val="300"/>
        </w:trPr>
        <w:tc>
          <w:tcPr>
            <w:tcW w:w="4389" w:type="dxa"/>
            <w:tcBorders>
              <w:top w:val="nil"/>
              <w:left w:val="single" w:sz="8" w:space="0" w:color="auto"/>
              <w:bottom w:val="nil"/>
              <w:right w:val="single" w:sz="8" w:space="0" w:color="auto"/>
            </w:tcBorders>
            <w:shd w:val="clear" w:color="auto" w:fill="auto"/>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 </w:t>
            </w:r>
          </w:p>
        </w:tc>
        <w:tc>
          <w:tcPr>
            <w:tcW w:w="2680" w:type="dxa"/>
            <w:vMerge w:val="restart"/>
            <w:tcBorders>
              <w:top w:val="nil"/>
              <w:left w:val="single" w:sz="8" w:space="0" w:color="auto"/>
              <w:bottom w:val="single" w:sz="8" w:space="0" w:color="000000"/>
              <w:right w:val="nil"/>
            </w:tcBorders>
            <w:shd w:val="clear" w:color="auto" w:fill="auto"/>
            <w:noWrap/>
            <w:vAlign w:val="center"/>
            <w:hideMark/>
          </w:tcPr>
          <w:p w:rsidR="00852E86" w:rsidRPr="00852E86" w:rsidRDefault="00852E86" w:rsidP="00852E86">
            <w:pPr>
              <w:spacing w:after="0" w:line="240" w:lineRule="auto"/>
              <w:jc w:val="center"/>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000 105 03000 01 0000 110</w:t>
            </w:r>
          </w:p>
        </w:tc>
        <w:tc>
          <w:tcPr>
            <w:tcW w:w="1154" w:type="dxa"/>
            <w:vMerge w:val="restart"/>
            <w:tcBorders>
              <w:top w:val="nil"/>
              <w:left w:val="single" w:sz="8" w:space="0" w:color="auto"/>
              <w:bottom w:val="single" w:sz="8" w:space="0" w:color="000000"/>
              <w:right w:val="nil"/>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0,0</w:t>
            </w:r>
          </w:p>
        </w:tc>
        <w:tc>
          <w:tcPr>
            <w:tcW w:w="1134" w:type="dxa"/>
            <w:vMerge w:val="restart"/>
            <w:tcBorders>
              <w:top w:val="nil"/>
              <w:left w:val="single" w:sz="8" w:space="0" w:color="auto"/>
              <w:bottom w:val="single" w:sz="4" w:space="0" w:color="auto"/>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0,0</w:t>
            </w:r>
          </w:p>
        </w:tc>
        <w:tc>
          <w:tcPr>
            <w:tcW w:w="1275" w:type="dxa"/>
            <w:vMerge w:val="restart"/>
            <w:tcBorders>
              <w:top w:val="nil"/>
              <w:left w:val="single" w:sz="8" w:space="0" w:color="auto"/>
              <w:bottom w:val="single" w:sz="4" w:space="0" w:color="auto"/>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0,0</w:t>
            </w:r>
          </w:p>
        </w:tc>
      </w:tr>
      <w:tr w:rsidR="00852E86" w:rsidRPr="00852E86" w:rsidTr="00D00340">
        <w:trPr>
          <w:trHeight w:val="67"/>
        </w:trPr>
        <w:tc>
          <w:tcPr>
            <w:tcW w:w="4389" w:type="dxa"/>
            <w:tcBorders>
              <w:top w:val="nil"/>
              <w:left w:val="single" w:sz="8" w:space="0" w:color="auto"/>
              <w:bottom w:val="single" w:sz="8" w:space="0" w:color="auto"/>
              <w:right w:val="single" w:sz="8" w:space="0" w:color="auto"/>
            </w:tcBorders>
            <w:shd w:val="clear" w:color="auto" w:fill="auto"/>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 xml:space="preserve">Единый сельскохозяйственный налог </w:t>
            </w:r>
          </w:p>
        </w:tc>
        <w:tc>
          <w:tcPr>
            <w:tcW w:w="2680" w:type="dxa"/>
            <w:vMerge/>
            <w:tcBorders>
              <w:top w:val="nil"/>
              <w:left w:val="single" w:sz="8" w:space="0" w:color="auto"/>
              <w:bottom w:val="single" w:sz="8" w:space="0" w:color="000000"/>
              <w:right w:val="nil"/>
            </w:tcBorders>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p>
        </w:tc>
        <w:tc>
          <w:tcPr>
            <w:tcW w:w="1154" w:type="dxa"/>
            <w:vMerge/>
            <w:tcBorders>
              <w:top w:val="nil"/>
              <w:left w:val="single" w:sz="8" w:space="0" w:color="auto"/>
              <w:bottom w:val="single" w:sz="8" w:space="0" w:color="000000"/>
              <w:right w:val="nil"/>
            </w:tcBorders>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8" w:space="0" w:color="auto"/>
              <w:bottom w:val="single" w:sz="4" w:space="0" w:color="auto"/>
              <w:right w:val="single" w:sz="8" w:space="0" w:color="auto"/>
            </w:tcBorders>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p>
        </w:tc>
        <w:tc>
          <w:tcPr>
            <w:tcW w:w="1275" w:type="dxa"/>
            <w:vMerge/>
            <w:tcBorders>
              <w:top w:val="nil"/>
              <w:left w:val="single" w:sz="8" w:space="0" w:color="auto"/>
              <w:bottom w:val="single" w:sz="4" w:space="0" w:color="auto"/>
              <w:right w:val="single" w:sz="8" w:space="0" w:color="auto"/>
            </w:tcBorders>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p>
        </w:tc>
      </w:tr>
      <w:tr w:rsidR="00852E86" w:rsidRPr="00852E86" w:rsidTr="00D00340">
        <w:trPr>
          <w:trHeight w:val="734"/>
        </w:trPr>
        <w:tc>
          <w:tcPr>
            <w:tcW w:w="4389" w:type="dxa"/>
            <w:tcBorders>
              <w:top w:val="nil"/>
              <w:left w:val="single" w:sz="8" w:space="0" w:color="auto"/>
              <w:bottom w:val="single" w:sz="8" w:space="0" w:color="auto"/>
              <w:right w:val="single" w:sz="8" w:space="0" w:color="auto"/>
            </w:tcBorders>
            <w:shd w:val="clear" w:color="auto" w:fill="auto"/>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proofErr w:type="gramStart"/>
            <w:r w:rsidRPr="00852E86">
              <w:rPr>
                <w:rFonts w:ascii="Times New Roman" w:eastAsia="Times New Roman" w:hAnsi="Times New Roman" w:cs="Times New Roman"/>
                <w:color w:val="000000"/>
                <w:sz w:val="20"/>
                <w:szCs w:val="20"/>
                <w:lang w:eastAsia="ru-RU"/>
              </w:rPr>
              <w:t>Налог</w:t>
            </w:r>
            <w:proofErr w:type="gramEnd"/>
            <w:r w:rsidRPr="00852E86">
              <w:rPr>
                <w:rFonts w:ascii="Times New Roman" w:eastAsia="Times New Roman" w:hAnsi="Times New Roman" w:cs="Times New Roman"/>
                <w:color w:val="000000"/>
                <w:sz w:val="20"/>
                <w:szCs w:val="20"/>
                <w:lang w:eastAsia="ru-RU"/>
              </w:rPr>
              <w:t xml:space="preserve"> взимаемый в связи с применением патентной системы налогообложения, зачисляемые в бюджеты городского округа</w:t>
            </w:r>
          </w:p>
        </w:tc>
        <w:tc>
          <w:tcPr>
            <w:tcW w:w="2680" w:type="dxa"/>
            <w:tcBorders>
              <w:top w:val="nil"/>
              <w:left w:val="nil"/>
              <w:bottom w:val="single" w:sz="8" w:space="0" w:color="auto"/>
              <w:right w:val="nil"/>
            </w:tcBorders>
            <w:shd w:val="clear" w:color="auto" w:fill="auto"/>
            <w:noWrap/>
            <w:vAlign w:val="center"/>
            <w:hideMark/>
          </w:tcPr>
          <w:p w:rsidR="00852E86" w:rsidRPr="00852E86" w:rsidRDefault="00852E86" w:rsidP="00852E86">
            <w:pPr>
              <w:spacing w:after="0" w:line="240" w:lineRule="auto"/>
              <w:jc w:val="center"/>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000 105 04010 02 0000 110</w:t>
            </w:r>
          </w:p>
        </w:tc>
        <w:tc>
          <w:tcPr>
            <w:tcW w:w="1154" w:type="dxa"/>
            <w:tcBorders>
              <w:top w:val="nil"/>
              <w:left w:val="single" w:sz="8" w:space="0" w:color="auto"/>
              <w:bottom w:val="single" w:sz="8" w:space="0" w:color="auto"/>
              <w:right w:val="nil"/>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2 592,0</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2 592,0</w:t>
            </w:r>
          </w:p>
        </w:tc>
        <w:tc>
          <w:tcPr>
            <w:tcW w:w="1275" w:type="dxa"/>
            <w:tcBorders>
              <w:top w:val="nil"/>
              <w:left w:val="nil"/>
              <w:bottom w:val="nil"/>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2 592,0</w:t>
            </w:r>
          </w:p>
        </w:tc>
      </w:tr>
      <w:tr w:rsidR="00852E86" w:rsidRPr="00852E86" w:rsidTr="00D00340">
        <w:trPr>
          <w:trHeight w:val="150"/>
        </w:trPr>
        <w:tc>
          <w:tcPr>
            <w:tcW w:w="4389" w:type="dxa"/>
            <w:tcBorders>
              <w:top w:val="nil"/>
              <w:left w:val="single" w:sz="8" w:space="0" w:color="auto"/>
              <w:bottom w:val="nil"/>
              <w:right w:val="single" w:sz="8" w:space="0" w:color="auto"/>
            </w:tcBorders>
            <w:shd w:val="clear" w:color="auto" w:fill="auto"/>
            <w:vAlign w:val="center"/>
            <w:hideMark/>
          </w:tcPr>
          <w:p w:rsidR="00852E86" w:rsidRPr="00852E86" w:rsidRDefault="00852E86" w:rsidP="00852E86">
            <w:pPr>
              <w:spacing w:after="0" w:line="240" w:lineRule="auto"/>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 </w:t>
            </w:r>
          </w:p>
        </w:tc>
        <w:tc>
          <w:tcPr>
            <w:tcW w:w="2680" w:type="dxa"/>
            <w:vMerge w:val="restart"/>
            <w:tcBorders>
              <w:top w:val="nil"/>
              <w:left w:val="single" w:sz="8" w:space="0" w:color="auto"/>
              <w:bottom w:val="single" w:sz="8" w:space="0" w:color="000000"/>
              <w:right w:val="nil"/>
            </w:tcBorders>
            <w:shd w:val="clear" w:color="auto" w:fill="auto"/>
            <w:noWrap/>
            <w:vAlign w:val="center"/>
            <w:hideMark/>
          </w:tcPr>
          <w:p w:rsidR="00852E86" w:rsidRPr="00852E86" w:rsidRDefault="00852E86" w:rsidP="00852E86">
            <w:pPr>
              <w:spacing w:after="0" w:line="240" w:lineRule="auto"/>
              <w:jc w:val="center"/>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000 106 00000 00 0000 000</w:t>
            </w:r>
          </w:p>
        </w:tc>
        <w:tc>
          <w:tcPr>
            <w:tcW w:w="1154" w:type="dxa"/>
            <w:vMerge w:val="restart"/>
            <w:tcBorders>
              <w:top w:val="nil"/>
              <w:left w:val="single" w:sz="8" w:space="0" w:color="auto"/>
              <w:bottom w:val="single" w:sz="8" w:space="0" w:color="000000"/>
              <w:right w:val="nil"/>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15 830,4</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15 830,4</w:t>
            </w:r>
          </w:p>
        </w:tc>
        <w:tc>
          <w:tcPr>
            <w:tcW w:w="1275" w:type="dxa"/>
            <w:vMerge w:val="restart"/>
            <w:tcBorders>
              <w:top w:val="single" w:sz="4" w:space="0" w:color="auto"/>
              <w:left w:val="single" w:sz="8" w:space="0" w:color="auto"/>
              <w:bottom w:val="single" w:sz="4" w:space="0" w:color="000000"/>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15 830,4</w:t>
            </w:r>
          </w:p>
        </w:tc>
      </w:tr>
      <w:tr w:rsidR="00852E86" w:rsidRPr="00852E86" w:rsidTr="00D00340">
        <w:trPr>
          <w:trHeight w:val="315"/>
        </w:trPr>
        <w:tc>
          <w:tcPr>
            <w:tcW w:w="4389" w:type="dxa"/>
            <w:tcBorders>
              <w:top w:val="nil"/>
              <w:left w:val="single" w:sz="8" w:space="0" w:color="auto"/>
              <w:bottom w:val="single" w:sz="8" w:space="0" w:color="auto"/>
              <w:right w:val="single" w:sz="8" w:space="0" w:color="auto"/>
            </w:tcBorders>
            <w:shd w:val="clear" w:color="auto" w:fill="auto"/>
            <w:vAlign w:val="center"/>
            <w:hideMark/>
          </w:tcPr>
          <w:p w:rsidR="00852E86" w:rsidRPr="00852E86" w:rsidRDefault="00852E86" w:rsidP="00852E86">
            <w:pPr>
              <w:spacing w:after="0" w:line="240" w:lineRule="auto"/>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НАЛОГИ НА ИМУЩЕСТВО</w:t>
            </w:r>
          </w:p>
        </w:tc>
        <w:tc>
          <w:tcPr>
            <w:tcW w:w="2680" w:type="dxa"/>
            <w:vMerge/>
            <w:tcBorders>
              <w:top w:val="nil"/>
              <w:left w:val="single" w:sz="8" w:space="0" w:color="auto"/>
              <w:bottom w:val="single" w:sz="8" w:space="0" w:color="000000"/>
              <w:right w:val="nil"/>
            </w:tcBorders>
            <w:vAlign w:val="center"/>
            <w:hideMark/>
          </w:tcPr>
          <w:p w:rsidR="00852E86" w:rsidRPr="00852E86" w:rsidRDefault="00852E86" w:rsidP="00852E86">
            <w:pPr>
              <w:spacing w:after="0" w:line="240" w:lineRule="auto"/>
              <w:rPr>
                <w:rFonts w:ascii="Times New Roman" w:eastAsia="Times New Roman" w:hAnsi="Times New Roman" w:cs="Times New Roman"/>
                <w:b/>
                <w:bCs/>
                <w:color w:val="000000"/>
                <w:sz w:val="20"/>
                <w:szCs w:val="20"/>
                <w:lang w:eastAsia="ru-RU"/>
              </w:rPr>
            </w:pPr>
          </w:p>
        </w:tc>
        <w:tc>
          <w:tcPr>
            <w:tcW w:w="1154" w:type="dxa"/>
            <w:vMerge/>
            <w:tcBorders>
              <w:top w:val="nil"/>
              <w:left w:val="single" w:sz="8" w:space="0" w:color="auto"/>
              <w:bottom w:val="single" w:sz="8" w:space="0" w:color="000000"/>
              <w:right w:val="nil"/>
            </w:tcBorders>
            <w:vAlign w:val="center"/>
            <w:hideMark/>
          </w:tcPr>
          <w:p w:rsidR="00852E86" w:rsidRPr="00852E86" w:rsidRDefault="00852E86" w:rsidP="00852E86">
            <w:pPr>
              <w:spacing w:after="0" w:line="240" w:lineRule="auto"/>
              <w:rPr>
                <w:rFonts w:ascii="Times New Roman" w:eastAsia="Times New Roman" w:hAnsi="Times New Roman" w:cs="Times New Roman"/>
                <w:b/>
                <w:bCs/>
                <w:color w:val="000000"/>
                <w:sz w:val="20"/>
                <w:szCs w:val="20"/>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852E86" w:rsidRPr="00852E86" w:rsidRDefault="00852E86" w:rsidP="00852E86">
            <w:pPr>
              <w:spacing w:after="0" w:line="240" w:lineRule="auto"/>
              <w:rPr>
                <w:rFonts w:ascii="Times New Roman" w:eastAsia="Times New Roman" w:hAnsi="Times New Roman" w:cs="Times New Roman"/>
                <w:b/>
                <w:bCs/>
                <w:color w:val="000000"/>
                <w:sz w:val="20"/>
                <w:szCs w:val="20"/>
                <w:lang w:eastAsia="ru-RU"/>
              </w:rPr>
            </w:pPr>
          </w:p>
        </w:tc>
        <w:tc>
          <w:tcPr>
            <w:tcW w:w="1275" w:type="dxa"/>
            <w:vMerge/>
            <w:tcBorders>
              <w:top w:val="single" w:sz="4" w:space="0" w:color="auto"/>
              <w:left w:val="single" w:sz="8" w:space="0" w:color="auto"/>
              <w:bottom w:val="single" w:sz="4" w:space="0" w:color="000000"/>
              <w:right w:val="single" w:sz="8" w:space="0" w:color="auto"/>
            </w:tcBorders>
            <w:vAlign w:val="center"/>
            <w:hideMark/>
          </w:tcPr>
          <w:p w:rsidR="00852E86" w:rsidRPr="00852E86" w:rsidRDefault="00852E86" w:rsidP="00852E86">
            <w:pPr>
              <w:spacing w:after="0" w:line="240" w:lineRule="auto"/>
              <w:rPr>
                <w:rFonts w:ascii="Times New Roman" w:eastAsia="Times New Roman" w:hAnsi="Times New Roman" w:cs="Times New Roman"/>
                <w:b/>
                <w:bCs/>
                <w:color w:val="000000"/>
                <w:sz w:val="20"/>
                <w:szCs w:val="20"/>
                <w:lang w:eastAsia="ru-RU"/>
              </w:rPr>
            </w:pPr>
          </w:p>
        </w:tc>
      </w:tr>
      <w:tr w:rsidR="00852E86" w:rsidRPr="00852E86" w:rsidTr="00D00340">
        <w:trPr>
          <w:trHeight w:val="810"/>
        </w:trPr>
        <w:tc>
          <w:tcPr>
            <w:tcW w:w="4389" w:type="dxa"/>
            <w:tcBorders>
              <w:top w:val="nil"/>
              <w:left w:val="single" w:sz="8" w:space="0" w:color="auto"/>
              <w:bottom w:val="single" w:sz="8" w:space="0" w:color="auto"/>
              <w:right w:val="single" w:sz="8" w:space="0" w:color="auto"/>
            </w:tcBorders>
            <w:shd w:val="clear" w:color="auto" w:fill="auto"/>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680" w:type="dxa"/>
            <w:tcBorders>
              <w:top w:val="nil"/>
              <w:left w:val="nil"/>
              <w:bottom w:val="single" w:sz="8" w:space="0" w:color="auto"/>
              <w:right w:val="nil"/>
            </w:tcBorders>
            <w:shd w:val="clear" w:color="auto" w:fill="auto"/>
            <w:noWrap/>
            <w:vAlign w:val="center"/>
            <w:hideMark/>
          </w:tcPr>
          <w:p w:rsidR="00852E86" w:rsidRPr="00852E86" w:rsidRDefault="00852E86" w:rsidP="00852E86">
            <w:pPr>
              <w:spacing w:after="0" w:line="240" w:lineRule="auto"/>
              <w:jc w:val="center"/>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000 106 01020 04 0000 100</w:t>
            </w:r>
          </w:p>
        </w:tc>
        <w:tc>
          <w:tcPr>
            <w:tcW w:w="1154" w:type="dxa"/>
            <w:tcBorders>
              <w:top w:val="nil"/>
              <w:left w:val="single" w:sz="8" w:space="0" w:color="auto"/>
              <w:bottom w:val="single" w:sz="8" w:space="0" w:color="auto"/>
              <w:right w:val="nil"/>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1 588,2</w:t>
            </w:r>
          </w:p>
        </w:tc>
        <w:tc>
          <w:tcPr>
            <w:tcW w:w="11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1 588,2</w:t>
            </w:r>
          </w:p>
        </w:tc>
        <w:tc>
          <w:tcPr>
            <w:tcW w:w="1275" w:type="dxa"/>
            <w:tcBorders>
              <w:top w:val="nil"/>
              <w:left w:val="nil"/>
              <w:bottom w:val="single" w:sz="4" w:space="0" w:color="auto"/>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1 588,2</w:t>
            </w:r>
          </w:p>
        </w:tc>
      </w:tr>
      <w:tr w:rsidR="00852E86" w:rsidRPr="00852E86" w:rsidTr="00D00340">
        <w:trPr>
          <w:trHeight w:val="525"/>
        </w:trPr>
        <w:tc>
          <w:tcPr>
            <w:tcW w:w="4389" w:type="dxa"/>
            <w:tcBorders>
              <w:top w:val="nil"/>
              <w:left w:val="single" w:sz="8" w:space="0" w:color="auto"/>
              <w:bottom w:val="single" w:sz="8" w:space="0" w:color="auto"/>
              <w:right w:val="single" w:sz="8" w:space="0" w:color="auto"/>
            </w:tcBorders>
            <w:shd w:val="clear" w:color="auto" w:fill="auto"/>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Транспортный налог с юридических лиц</w:t>
            </w:r>
          </w:p>
        </w:tc>
        <w:tc>
          <w:tcPr>
            <w:tcW w:w="2680" w:type="dxa"/>
            <w:tcBorders>
              <w:top w:val="nil"/>
              <w:left w:val="nil"/>
              <w:bottom w:val="single" w:sz="8" w:space="0" w:color="auto"/>
              <w:right w:val="nil"/>
            </w:tcBorders>
            <w:shd w:val="clear" w:color="auto" w:fill="auto"/>
            <w:noWrap/>
            <w:vAlign w:val="center"/>
            <w:hideMark/>
          </w:tcPr>
          <w:p w:rsidR="00852E86" w:rsidRPr="00852E86" w:rsidRDefault="00852E86" w:rsidP="00852E86">
            <w:pPr>
              <w:spacing w:after="0" w:line="240" w:lineRule="auto"/>
              <w:jc w:val="center"/>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000 106 04012 02 0000 100</w:t>
            </w:r>
          </w:p>
        </w:tc>
        <w:tc>
          <w:tcPr>
            <w:tcW w:w="1154" w:type="dxa"/>
            <w:tcBorders>
              <w:top w:val="nil"/>
              <w:left w:val="single" w:sz="8" w:space="0" w:color="auto"/>
              <w:bottom w:val="single" w:sz="8" w:space="0" w:color="auto"/>
              <w:right w:val="nil"/>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336,0</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336,0</w:t>
            </w:r>
          </w:p>
        </w:tc>
        <w:tc>
          <w:tcPr>
            <w:tcW w:w="1275" w:type="dxa"/>
            <w:tcBorders>
              <w:top w:val="nil"/>
              <w:left w:val="nil"/>
              <w:bottom w:val="single" w:sz="4" w:space="0" w:color="auto"/>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336,0</w:t>
            </w:r>
          </w:p>
        </w:tc>
      </w:tr>
      <w:tr w:rsidR="00852E86" w:rsidRPr="00852E86" w:rsidTr="00D00340">
        <w:trPr>
          <w:trHeight w:val="315"/>
        </w:trPr>
        <w:tc>
          <w:tcPr>
            <w:tcW w:w="4389" w:type="dxa"/>
            <w:tcBorders>
              <w:top w:val="nil"/>
              <w:left w:val="single" w:sz="8" w:space="0" w:color="auto"/>
              <w:bottom w:val="single" w:sz="8" w:space="0" w:color="auto"/>
              <w:right w:val="single" w:sz="8" w:space="0" w:color="auto"/>
            </w:tcBorders>
            <w:shd w:val="clear" w:color="auto" w:fill="auto"/>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Транспортный налог с физических лиц</w:t>
            </w:r>
          </w:p>
        </w:tc>
        <w:tc>
          <w:tcPr>
            <w:tcW w:w="2680" w:type="dxa"/>
            <w:tcBorders>
              <w:top w:val="nil"/>
              <w:left w:val="nil"/>
              <w:bottom w:val="single" w:sz="8" w:space="0" w:color="auto"/>
              <w:right w:val="nil"/>
            </w:tcBorders>
            <w:shd w:val="clear" w:color="auto" w:fill="auto"/>
            <w:noWrap/>
            <w:vAlign w:val="center"/>
            <w:hideMark/>
          </w:tcPr>
          <w:p w:rsidR="00852E86" w:rsidRPr="00852E86" w:rsidRDefault="00852E86" w:rsidP="00852E86">
            <w:pPr>
              <w:spacing w:after="0" w:line="240" w:lineRule="auto"/>
              <w:jc w:val="center"/>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000 106 04012 02 0000 100</w:t>
            </w:r>
          </w:p>
        </w:tc>
        <w:tc>
          <w:tcPr>
            <w:tcW w:w="1154" w:type="dxa"/>
            <w:tcBorders>
              <w:top w:val="nil"/>
              <w:left w:val="single" w:sz="8" w:space="0" w:color="auto"/>
              <w:bottom w:val="single" w:sz="8" w:space="0" w:color="auto"/>
              <w:right w:val="nil"/>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2 700,0</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2 700,0</w:t>
            </w:r>
          </w:p>
        </w:tc>
        <w:tc>
          <w:tcPr>
            <w:tcW w:w="1275" w:type="dxa"/>
            <w:tcBorders>
              <w:top w:val="nil"/>
              <w:left w:val="nil"/>
              <w:bottom w:val="single" w:sz="4" w:space="0" w:color="auto"/>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2 700,0</w:t>
            </w:r>
          </w:p>
        </w:tc>
      </w:tr>
      <w:tr w:rsidR="00852E86" w:rsidRPr="00852E86" w:rsidTr="00D00340">
        <w:trPr>
          <w:trHeight w:val="850"/>
        </w:trPr>
        <w:tc>
          <w:tcPr>
            <w:tcW w:w="4389" w:type="dxa"/>
            <w:tcBorders>
              <w:top w:val="nil"/>
              <w:left w:val="single" w:sz="8" w:space="0" w:color="auto"/>
              <w:bottom w:val="single" w:sz="8" w:space="0" w:color="auto"/>
              <w:right w:val="single" w:sz="8" w:space="0" w:color="auto"/>
            </w:tcBorders>
            <w:shd w:val="clear" w:color="auto" w:fill="auto"/>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Земельный налог с организаций, обладающих земельными участками,  расположенными в границах городских округов</w:t>
            </w:r>
          </w:p>
        </w:tc>
        <w:tc>
          <w:tcPr>
            <w:tcW w:w="2680" w:type="dxa"/>
            <w:tcBorders>
              <w:top w:val="nil"/>
              <w:left w:val="nil"/>
              <w:bottom w:val="single" w:sz="8" w:space="0" w:color="auto"/>
              <w:right w:val="nil"/>
            </w:tcBorders>
            <w:shd w:val="clear" w:color="auto" w:fill="auto"/>
            <w:noWrap/>
            <w:vAlign w:val="center"/>
            <w:hideMark/>
          </w:tcPr>
          <w:p w:rsidR="00852E86" w:rsidRPr="00852E86" w:rsidRDefault="00852E86" w:rsidP="00852E86">
            <w:pPr>
              <w:spacing w:after="0" w:line="240" w:lineRule="auto"/>
              <w:jc w:val="center"/>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000 106 06032 04 0000 110</w:t>
            </w:r>
          </w:p>
        </w:tc>
        <w:tc>
          <w:tcPr>
            <w:tcW w:w="1154" w:type="dxa"/>
            <w:tcBorders>
              <w:top w:val="nil"/>
              <w:left w:val="single" w:sz="8" w:space="0" w:color="auto"/>
              <w:bottom w:val="single" w:sz="8" w:space="0" w:color="auto"/>
              <w:right w:val="nil"/>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9 406,2</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9 406,2</w:t>
            </w:r>
          </w:p>
        </w:tc>
        <w:tc>
          <w:tcPr>
            <w:tcW w:w="1275" w:type="dxa"/>
            <w:tcBorders>
              <w:top w:val="nil"/>
              <w:left w:val="nil"/>
              <w:bottom w:val="single" w:sz="4" w:space="0" w:color="auto"/>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9 406,2</w:t>
            </w:r>
          </w:p>
        </w:tc>
      </w:tr>
      <w:tr w:rsidR="00852E86" w:rsidRPr="00852E86" w:rsidTr="00D00340">
        <w:trPr>
          <w:trHeight w:val="705"/>
        </w:trPr>
        <w:tc>
          <w:tcPr>
            <w:tcW w:w="4389" w:type="dxa"/>
            <w:vMerge w:val="restart"/>
            <w:tcBorders>
              <w:top w:val="nil"/>
              <w:left w:val="single" w:sz="8" w:space="0" w:color="auto"/>
              <w:bottom w:val="single" w:sz="8" w:space="0" w:color="000000"/>
              <w:right w:val="single" w:sz="8" w:space="0" w:color="auto"/>
            </w:tcBorders>
            <w:shd w:val="clear" w:color="auto" w:fill="auto"/>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Земельный налог с физических лиц, обладающих земельным участком, расположенным в границах городских округов</w:t>
            </w:r>
          </w:p>
        </w:tc>
        <w:tc>
          <w:tcPr>
            <w:tcW w:w="2680" w:type="dxa"/>
            <w:tcBorders>
              <w:top w:val="nil"/>
              <w:left w:val="nil"/>
              <w:bottom w:val="nil"/>
              <w:right w:val="nil"/>
            </w:tcBorders>
            <w:shd w:val="clear" w:color="auto" w:fill="auto"/>
            <w:noWrap/>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 xml:space="preserve">           </w:t>
            </w:r>
          </w:p>
        </w:tc>
        <w:tc>
          <w:tcPr>
            <w:tcW w:w="1154" w:type="dxa"/>
            <w:tcBorders>
              <w:top w:val="nil"/>
              <w:left w:val="single" w:sz="8" w:space="0" w:color="auto"/>
              <w:bottom w:val="nil"/>
              <w:right w:val="nil"/>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p>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p>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p>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1 800,0</w:t>
            </w:r>
          </w:p>
        </w:tc>
        <w:tc>
          <w:tcPr>
            <w:tcW w:w="1275"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p>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p>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p>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1 800,0</w:t>
            </w:r>
          </w:p>
        </w:tc>
      </w:tr>
      <w:tr w:rsidR="00852E86" w:rsidRPr="00852E86" w:rsidTr="00D00340">
        <w:trPr>
          <w:trHeight w:val="93"/>
        </w:trPr>
        <w:tc>
          <w:tcPr>
            <w:tcW w:w="4389" w:type="dxa"/>
            <w:vMerge/>
            <w:tcBorders>
              <w:top w:val="nil"/>
              <w:left w:val="single" w:sz="8" w:space="0" w:color="auto"/>
              <w:bottom w:val="single" w:sz="8" w:space="0" w:color="000000"/>
              <w:right w:val="single" w:sz="8" w:space="0" w:color="auto"/>
            </w:tcBorders>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p>
        </w:tc>
        <w:tc>
          <w:tcPr>
            <w:tcW w:w="2680" w:type="dxa"/>
            <w:tcBorders>
              <w:top w:val="nil"/>
              <w:left w:val="nil"/>
              <w:bottom w:val="single" w:sz="8" w:space="0" w:color="auto"/>
              <w:right w:val="nil"/>
            </w:tcBorders>
            <w:shd w:val="clear" w:color="auto" w:fill="auto"/>
            <w:noWrap/>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 xml:space="preserve">   000 106 06042 04 0000 110</w:t>
            </w:r>
          </w:p>
        </w:tc>
        <w:tc>
          <w:tcPr>
            <w:tcW w:w="1154" w:type="dxa"/>
            <w:tcBorders>
              <w:top w:val="nil"/>
              <w:left w:val="single" w:sz="8" w:space="0" w:color="auto"/>
              <w:bottom w:val="single" w:sz="8" w:space="0" w:color="auto"/>
              <w:right w:val="nil"/>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1 800,0</w:t>
            </w:r>
          </w:p>
        </w:tc>
        <w:tc>
          <w:tcPr>
            <w:tcW w:w="1134" w:type="dxa"/>
            <w:vMerge/>
            <w:tcBorders>
              <w:top w:val="nil"/>
              <w:left w:val="single" w:sz="8" w:space="0" w:color="auto"/>
              <w:bottom w:val="single" w:sz="8" w:space="0" w:color="000000"/>
              <w:right w:val="single" w:sz="8" w:space="0" w:color="auto"/>
            </w:tcBorders>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p>
        </w:tc>
        <w:tc>
          <w:tcPr>
            <w:tcW w:w="1275" w:type="dxa"/>
            <w:vMerge/>
            <w:tcBorders>
              <w:top w:val="nil"/>
              <w:left w:val="single" w:sz="8" w:space="0" w:color="auto"/>
              <w:bottom w:val="single" w:sz="4" w:space="0" w:color="000000"/>
              <w:right w:val="single" w:sz="8" w:space="0" w:color="auto"/>
            </w:tcBorders>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p>
        </w:tc>
      </w:tr>
      <w:tr w:rsidR="00852E86" w:rsidRPr="00852E86" w:rsidTr="00D00340">
        <w:trPr>
          <w:trHeight w:val="165"/>
        </w:trPr>
        <w:tc>
          <w:tcPr>
            <w:tcW w:w="4389" w:type="dxa"/>
            <w:tcBorders>
              <w:top w:val="nil"/>
              <w:left w:val="single" w:sz="8" w:space="0" w:color="auto"/>
              <w:bottom w:val="nil"/>
              <w:right w:val="single" w:sz="8" w:space="0" w:color="auto"/>
            </w:tcBorders>
            <w:shd w:val="clear" w:color="auto" w:fill="auto"/>
            <w:vAlign w:val="center"/>
            <w:hideMark/>
          </w:tcPr>
          <w:p w:rsidR="00852E86" w:rsidRPr="00852E86" w:rsidRDefault="00852E86" w:rsidP="00852E86">
            <w:pPr>
              <w:spacing w:after="0" w:line="240" w:lineRule="auto"/>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 </w:t>
            </w:r>
          </w:p>
        </w:tc>
        <w:tc>
          <w:tcPr>
            <w:tcW w:w="2680" w:type="dxa"/>
            <w:vMerge w:val="restart"/>
            <w:tcBorders>
              <w:top w:val="nil"/>
              <w:left w:val="single" w:sz="8" w:space="0" w:color="auto"/>
              <w:bottom w:val="single" w:sz="8" w:space="0" w:color="000000"/>
              <w:right w:val="nil"/>
            </w:tcBorders>
            <w:shd w:val="clear" w:color="auto" w:fill="auto"/>
            <w:noWrap/>
            <w:vAlign w:val="center"/>
            <w:hideMark/>
          </w:tcPr>
          <w:p w:rsidR="00852E86" w:rsidRPr="00852E86" w:rsidRDefault="00852E86" w:rsidP="00852E86">
            <w:pPr>
              <w:spacing w:after="0" w:line="240" w:lineRule="auto"/>
              <w:jc w:val="center"/>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000 108 00000 00 0000 000</w:t>
            </w:r>
          </w:p>
        </w:tc>
        <w:tc>
          <w:tcPr>
            <w:tcW w:w="1154" w:type="dxa"/>
            <w:vMerge w:val="restart"/>
            <w:tcBorders>
              <w:top w:val="nil"/>
              <w:left w:val="single" w:sz="8" w:space="0" w:color="auto"/>
              <w:bottom w:val="single" w:sz="8" w:space="0" w:color="000000"/>
              <w:right w:val="nil"/>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450,0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450,0</w:t>
            </w:r>
          </w:p>
        </w:tc>
        <w:tc>
          <w:tcPr>
            <w:tcW w:w="1275"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450,0</w:t>
            </w:r>
          </w:p>
        </w:tc>
      </w:tr>
      <w:tr w:rsidR="00852E86" w:rsidRPr="00852E86" w:rsidTr="00D00340">
        <w:trPr>
          <w:trHeight w:val="525"/>
        </w:trPr>
        <w:tc>
          <w:tcPr>
            <w:tcW w:w="4389" w:type="dxa"/>
            <w:tcBorders>
              <w:top w:val="nil"/>
              <w:left w:val="single" w:sz="8" w:space="0" w:color="auto"/>
              <w:bottom w:val="single" w:sz="8" w:space="0" w:color="auto"/>
              <w:right w:val="single" w:sz="8" w:space="0" w:color="auto"/>
            </w:tcBorders>
            <w:shd w:val="clear" w:color="auto" w:fill="auto"/>
            <w:vAlign w:val="center"/>
            <w:hideMark/>
          </w:tcPr>
          <w:p w:rsidR="00852E86" w:rsidRPr="00852E86" w:rsidRDefault="00852E86" w:rsidP="00852E86">
            <w:pPr>
              <w:spacing w:after="0" w:line="240" w:lineRule="auto"/>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ГОСУДАРСТВЕННАЯ ПОШЛИНА,  СБОРЫ</w:t>
            </w:r>
          </w:p>
        </w:tc>
        <w:tc>
          <w:tcPr>
            <w:tcW w:w="2680" w:type="dxa"/>
            <w:vMerge/>
            <w:tcBorders>
              <w:top w:val="nil"/>
              <w:left w:val="single" w:sz="8" w:space="0" w:color="auto"/>
              <w:bottom w:val="single" w:sz="8" w:space="0" w:color="000000"/>
              <w:right w:val="nil"/>
            </w:tcBorders>
            <w:vAlign w:val="center"/>
            <w:hideMark/>
          </w:tcPr>
          <w:p w:rsidR="00852E86" w:rsidRPr="00852E86" w:rsidRDefault="00852E86" w:rsidP="00852E86">
            <w:pPr>
              <w:spacing w:after="0" w:line="240" w:lineRule="auto"/>
              <w:rPr>
                <w:rFonts w:ascii="Times New Roman" w:eastAsia="Times New Roman" w:hAnsi="Times New Roman" w:cs="Times New Roman"/>
                <w:b/>
                <w:bCs/>
                <w:color w:val="000000"/>
                <w:sz w:val="20"/>
                <w:szCs w:val="20"/>
                <w:lang w:eastAsia="ru-RU"/>
              </w:rPr>
            </w:pPr>
          </w:p>
        </w:tc>
        <w:tc>
          <w:tcPr>
            <w:tcW w:w="1154" w:type="dxa"/>
            <w:vMerge/>
            <w:tcBorders>
              <w:top w:val="nil"/>
              <w:left w:val="single" w:sz="8" w:space="0" w:color="auto"/>
              <w:bottom w:val="single" w:sz="8" w:space="0" w:color="000000"/>
              <w:right w:val="nil"/>
            </w:tcBorders>
            <w:vAlign w:val="center"/>
            <w:hideMark/>
          </w:tcPr>
          <w:p w:rsidR="00852E86" w:rsidRPr="00852E86" w:rsidRDefault="00852E86" w:rsidP="00852E86">
            <w:pPr>
              <w:spacing w:after="0" w:line="240" w:lineRule="auto"/>
              <w:rPr>
                <w:rFonts w:ascii="Times New Roman" w:eastAsia="Times New Roman" w:hAnsi="Times New Roman" w:cs="Times New Roman"/>
                <w:b/>
                <w:bCs/>
                <w:color w:val="000000"/>
                <w:sz w:val="20"/>
                <w:szCs w:val="20"/>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852E86" w:rsidRPr="00852E86" w:rsidRDefault="00852E86" w:rsidP="00852E86">
            <w:pPr>
              <w:spacing w:after="0" w:line="240" w:lineRule="auto"/>
              <w:rPr>
                <w:rFonts w:ascii="Times New Roman" w:eastAsia="Times New Roman" w:hAnsi="Times New Roman" w:cs="Times New Roman"/>
                <w:b/>
                <w:bCs/>
                <w:color w:val="000000"/>
                <w:sz w:val="20"/>
                <w:szCs w:val="20"/>
                <w:lang w:eastAsia="ru-RU"/>
              </w:rPr>
            </w:pPr>
          </w:p>
        </w:tc>
        <w:tc>
          <w:tcPr>
            <w:tcW w:w="1275" w:type="dxa"/>
            <w:vMerge/>
            <w:tcBorders>
              <w:top w:val="nil"/>
              <w:left w:val="single" w:sz="8" w:space="0" w:color="auto"/>
              <w:bottom w:val="single" w:sz="4" w:space="0" w:color="000000"/>
              <w:right w:val="single" w:sz="8" w:space="0" w:color="auto"/>
            </w:tcBorders>
            <w:vAlign w:val="center"/>
            <w:hideMark/>
          </w:tcPr>
          <w:p w:rsidR="00852E86" w:rsidRPr="00852E86" w:rsidRDefault="00852E86" w:rsidP="00852E86">
            <w:pPr>
              <w:spacing w:after="0" w:line="240" w:lineRule="auto"/>
              <w:rPr>
                <w:rFonts w:ascii="Times New Roman" w:eastAsia="Times New Roman" w:hAnsi="Times New Roman" w:cs="Times New Roman"/>
                <w:b/>
                <w:bCs/>
                <w:color w:val="000000"/>
                <w:sz w:val="20"/>
                <w:szCs w:val="20"/>
                <w:lang w:eastAsia="ru-RU"/>
              </w:rPr>
            </w:pPr>
          </w:p>
        </w:tc>
      </w:tr>
      <w:tr w:rsidR="00852E86" w:rsidRPr="00852E86" w:rsidTr="00D00340">
        <w:trPr>
          <w:trHeight w:val="1327"/>
        </w:trPr>
        <w:tc>
          <w:tcPr>
            <w:tcW w:w="4389" w:type="dxa"/>
            <w:tcBorders>
              <w:top w:val="nil"/>
              <w:left w:val="single" w:sz="8" w:space="0" w:color="auto"/>
              <w:bottom w:val="single" w:sz="8" w:space="0" w:color="auto"/>
              <w:right w:val="single" w:sz="8" w:space="0" w:color="auto"/>
            </w:tcBorders>
            <w:shd w:val="clear" w:color="auto" w:fill="auto"/>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proofErr w:type="gramStart"/>
            <w:r w:rsidRPr="00852E86">
              <w:rPr>
                <w:rFonts w:ascii="Times New Roman" w:eastAsia="Times New Roman" w:hAnsi="Times New Roman" w:cs="Times New Roman"/>
                <w:color w:val="000000"/>
                <w:sz w:val="20"/>
                <w:szCs w:val="20"/>
                <w:lang w:eastAsia="ru-RU"/>
              </w:rPr>
              <w:t>Государственная пошлина по делам, рассматриваемым в судах общей юрисдикции, мировыми судьями (за исключением государственной пошлины по делам, рассматриваемым Верховным Судом РФ</w:t>
            </w:r>
            <w:proofErr w:type="gramEnd"/>
          </w:p>
        </w:tc>
        <w:tc>
          <w:tcPr>
            <w:tcW w:w="2680" w:type="dxa"/>
            <w:tcBorders>
              <w:top w:val="nil"/>
              <w:left w:val="nil"/>
              <w:bottom w:val="single" w:sz="8" w:space="0" w:color="auto"/>
              <w:right w:val="nil"/>
            </w:tcBorders>
            <w:shd w:val="clear" w:color="auto" w:fill="auto"/>
            <w:noWrap/>
            <w:vAlign w:val="center"/>
            <w:hideMark/>
          </w:tcPr>
          <w:p w:rsidR="00852E86" w:rsidRPr="00852E86" w:rsidRDefault="00852E86" w:rsidP="00852E86">
            <w:pPr>
              <w:spacing w:after="0" w:line="240" w:lineRule="auto"/>
              <w:jc w:val="center"/>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000 108 03010 01 0000 100</w:t>
            </w:r>
          </w:p>
        </w:tc>
        <w:tc>
          <w:tcPr>
            <w:tcW w:w="1154" w:type="dxa"/>
            <w:tcBorders>
              <w:top w:val="nil"/>
              <w:left w:val="single" w:sz="8" w:space="0" w:color="auto"/>
              <w:bottom w:val="single" w:sz="8" w:space="0" w:color="auto"/>
              <w:right w:val="nil"/>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450,0</w:t>
            </w:r>
          </w:p>
        </w:tc>
        <w:tc>
          <w:tcPr>
            <w:tcW w:w="11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450,0</w:t>
            </w:r>
          </w:p>
        </w:tc>
        <w:tc>
          <w:tcPr>
            <w:tcW w:w="1275" w:type="dxa"/>
            <w:tcBorders>
              <w:top w:val="nil"/>
              <w:left w:val="nil"/>
              <w:bottom w:val="single" w:sz="4" w:space="0" w:color="auto"/>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450,0</w:t>
            </w:r>
          </w:p>
        </w:tc>
      </w:tr>
      <w:tr w:rsidR="00852E86" w:rsidRPr="00852E86" w:rsidTr="00D00340">
        <w:trPr>
          <w:trHeight w:val="780"/>
        </w:trPr>
        <w:tc>
          <w:tcPr>
            <w:tcW w:w="4389" w:type="dxa"/>
            <w:tcBorders>
              <w:top w:val="nil"/>
              <w:left w:val="single" w:sz="8" w:space="0" w:color="auto"/>
              <w:bottom w:val="single" w:sz="8" w:space="0" w:color="auto"/>
              <w:right w:val="single" w:sz="8" w:space="0" w:color="auto"/>
            </w:tcBorders>
            <w:shd w:val="clear" w:color="auto" w:fill="auto"/>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Государственная пошлина за выдачу разрешения на установку рекламной конструкции</w:t>
            </w:r>
          </w:p>
        </w:tc>
        <w:tc>
          <w:tcPr>
            <w:tcW w:w="2680" w:type="dxa"/>
            <w:tcBorders>
              <w:top w:val="nil"/>
              <w:left w:val="nil"/>
              <w:bottom w:val="single" w:sz="8" w:space="0" w:color="auto"/>
              <w:right w:val="nil"/>
            </w:tcBorders>
            <w:shd w:val="clear" w:color="auto" w:fill="auto"/>
            <w:noWrap/>
            <w:vAlign w:val="center"/>
            <w:hideMark/>
          </w:tcPr>
          <w:p w:rsidR="00852E86" w:rsidRPr="00852E86" w:rsidRDefault="00852E86" w:rsidP="00852E86">
            <w:pPr>
              <w:spacing w:after="0" w:line="240" w:lineRule="auto"/>
              <w:jc w:val="center"/>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000 108 07150 01 0000 100</w:t>
            </w:r>
          </w:p>
        </w:tc>
        <w:tc>
          <w:tcPr>
            <w:tcW w:w="1154" w:type="dxa"/>
            <w:tcBorders>
              <w:top w:val="nil"/>
              <w:left w:val="single" w:sz="8" w:space="0" w:color="auto"/>
              <w:bottom w:val="nil"/>
              <w:right w:val="nil"/>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0,0</w:t>
            </w:r>
          </w:p>
        </w:tc>
        <w:tc>
          <w:tcPr>
            <w:tcW w:w="1134" w:type="dxa"/>
            <w:tcBorders>
              <w:top w:val="nil"/>
              <w:left w:val="single" w:sz="8" w:space="0" w:color="auto"/>
              <w:bottom w:val="nil"/>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0,0</w:t>
            </w:r>
          </w:p>
        </w:tc>
        <w:tc>
          <w:tcPr>
            <w:tcW w:w="1275" w:type="dxa"/>
            <w:tcBorders>
              <w:top w:val="nil"/>
              <w:left w:val="nil"/>
              <w:bottom w:val="nil"/>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0,0</w:t>
            </w:r>
          </w:p>
        </w:tc>
      </w:tr>
      <w:tr w:rsidR="00852E86" w:rsidRPr="00852E86" w:rsidTr="00D00340">
        <w:trPr>
          <w:trHeight w:val="1350"/>
        </w:trPr>
        <w:tc>
          <w:tcPr>
            <w:tcW w:w="4389" w:type="dxa"/>
            <w:tcBorders>
              <w:top w:val="nil"/>
              <w:left w:val="single" w:sz="8" w:space="0" w:color="auto"/>
              <w:bottom w:val="single" w:sz="8" w:space="0" w:color="auto"/>
              <w:right w:val="single" w:sz="8" w:space="0" w:color="auto"/>
            </w:tcBorders>
            <w:shd w:val="clear" w:color="auto" w:fill="auto"/>
            <w:vAlign w:val="center"/>
            <w:hideMark/>
          </w:tcPr>
          <w:p w:rsidR="00852E86" w:rsidRPr="00852E86" w:rsidRDefault="00852E86" w:rsidP="00852E86">
            <w:pPr>
              <w:spacing w:after="0" w:line="240" w:lineRule="auto"/>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ДОХОДЫ ОТ ИСПОЛЬЗОВАНИЯ ИМУЩЕСТВА, НАХОДЯЩЕГОСЯ В ГОСУДАРСТВЕННОЙ И МУНИЦИПАЛЬНОЙ СОБСТВЕННОСТИ</w:t>
            </w:r>
          </w:p>
        </w:tc>
        <w:tc>
          <w:tcPr>
            <w:tcW w:w="2680" w:type="dxa"/>
            <w:tcBorders>
              <w:top w:val="nil"/>
              <w:left w:val="nil"/>
              <w:bottom w:val="single" w:sz="8" w:space="0" w:color="auto"/>
              <w:right w:val="nil"/>
            </w:tcBorders>
            <w:shd w:val="clear" w:color="auto" w:fill="auto"/>
            <w:noWrap/>
            <w:vAlign w:val="center"/>
            <w:hideMark/>
          </w:tcPr>
          <w:p w:rsidR="00852E86" w:rsidRPr="00852E86" w:rsidRDefault="00852E86" w:rsidP="00852E86">
            <w:pPr>
              <w:spacing w:after="0" w:line="240" w:lineRule="auto"/>
              <w:jc w:val="center"/>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000 111 00000 00 0000 000</w:t>
            </w:r>
          </w:p>
        </w:tc>
        <w:tc>
          <w:tcPr>
            <w:tcW w:w="1154" w:type="dxa"/>
            <w:tcBorders>
              <w:top w:val="single" w:sz="4" w:space="0" w:color="auto"/>
              <w:left w:val="single" w:sz="8" w:space="0" w:color="auto"/>
              <w:bottom w:val="single" w:sz="4" w:space="0" w:color="auto"/>
              <w:right w:val="nil"/>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4 133,5</w:t>
            </w:r>
          </w:p>
        </w:tc>
        <w:tc>
          <w:tcPr>
            <w:tcW w:w="11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4 133,5</w:t>
            </w:r>
          </w:p>
        </w:tc>
        <w:tc>
          <w:tcPr>
            <w:tcW w:w="1275" w:type="dxa"/>
            <w:tcBorders>
              <w:top w:val="single" w:sz="4" w:space="0" w:color="auto"/>
              <w:left w:val="nil"/>
              <w:bottom w:val="single" w:sz="4" w:space="0" w:color="auto"/>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4 133,5</w:t>
            </w:r>
          </w:p>
        </w:tc>
      </w:tr>
      <w:tr w:rsidR="00852E86" w:rsidRPr="00852E86" w:rsidTr="00D00340">
        <w:trPr>
          <w:trHeight w:val="1350"/>
        </w:trPr>
        <w:tc>
          <w:tcPr>
            <w:tcW w:w="4389" w:type="dxa"/>
            <w:tcBorders>
              <w:top w:val="nil"/>
              <w:left w:val="single" w:sz="8" w:space="0" w:color="auto"/>
              <w:bottom w:val="single" w:sz="8" w:space="0" w:color="auto"/>
              <w:right w:val="single" w:sz="8" w:space="0" w:color="auto"/>
            </w:tcBorders>
            <w:shd w:val="clear" w:color="auto" w:fill="auto"/>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w:t>
            </w:r>
          </w:p>
        </w:tc>
        <w:tc>
          <w:tcPr>
            <w:tcW w:w="2680" w:type="dxa"/>
            <w:tcBorders>
              <w:top w:val="nil"/>
              <w:left w:val="nil"/>
              <w:bottom w:val="single" w:sz="8" w:space="0" w:color="auto"/>
              <w:right w:val="nil"/>
            </w:tcBorders>
            <w:shd w:val="clear" w:color="auto" w:fill="auto"/>
            <w:noWrap/>
            <w:vAlign w:val="center"/>
            <w:hideMark/>
          </w:tcPr>
          <w:p w:rsidR="00852E86" w:rsidRPr="00852E86" w:rsidRDefault="00852E86" w:rsidP="00852E86">
            <w:pPr>
              <w:spacing w:after="0" w:line="240" w:lineRule="auto"/>
              <w:jc w:val="center"/>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000 111 05012 04 0000 100</w:t>
            </w:r>
          </w:p>
        </w:tc>
        <w:tc>
          <w:tcPr>
            <w:tcW w:w="1154" w:type="dxa"/>
            <w:tcBorders>
              <w:top w:val="nil"/>
              <w:left w:val="single" w:sz="8" w:space="0" w:color="auto"/>
              <w:bottom w:val="single" w:sz="8" w:space="0" w:color="auto"/>
              <w:right w:val="nil"/>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4 133,5</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4 133,5</w:t>
            </w:r>
          </w:p>
        </w:tc>
        <w:tc>
          <w:tcPr>
            <w:tcW w:w="1275" w:type="dxa"/>
            <w:tcBorders>
              <w:top w:val="nil"/>
              <w:left w:val="nil"/>
              <w:bottom w:val="single" w:sz="4" w:space="0" w:color="auto"/>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4 133,5</w:t>
            </w:r>
          </w:p>
        </w:tc>
      </w:tr>
      <w:tr w:rsidR="00852E86" w:rsidRPr="00852E86" w:rsidTr="00D00340">
        <w:trPr>
          <w:trHeight w:val="1335"/>
        </w:trPr>
        <w:tc>
          <w:tcPr>
            <w:tcW w:w="4389" w:type="dxa"/>
            <w:tcBorders>
              <w:top w:val="nil"/>
              <w:left w:val="single" w:sz="8" w:space="0" w:color="auto"/>
              <w:bottom w:val="single" w:sz="8" w:space="0" w:color="auto"/>
              <w:right w:val="single" w:sz="8" w:space="0" w:color="auto"/>
            </w:tcBorders>
            <w:shd w:val="clear" w:color="auto" w:fill="auto"/>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w:t>
            </w:r>
          </w:p>
        </w:tc>
        <w:tc>
          <w:tcPr>
            <w:tcW w:w="2680" w:type="dxa"/>
            <w:tcBorders>
              <w:top w:val="nil"/>
              <w:left w:val="nil"/>
              <w:bottom w:val="single" w:sz="8" w:space="0" w:color="auto"/>
              <w:right w:val="nil"/>
            </w:tcBorders>
            <w:shd w:val="clear" w:color="auto" w:fill="auto"/>
            <w:noWrap/>
            <w:vAlign w:val="center"/>
            <w:hideMark/>
          </w:tcPr>
          <w:p w:rsidR="00852E86" w:rsidRPr="00852E86" w:rsidRDefault="00852E86" w:rsidP="00852E86">
            <w:pPr>
              <w:spacing w:after="0" w:line="240" w:lineRule="auto"/>
              <w:jc w:val="center"/>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000 111 05024 04 0000 100</w:t>
            </w:r>
          </w:p>
        </w:tc>
        <w:tc>
          <w:tcPr>
            <w:tcW w:w="1154" w:type="dxa"/>
            <w:tcBorders>
              <w:top w:val="nil"/>
              <w:left w:val="single" w:sz="8" w:space="0" w:color="auto"/>
              <w:bottom w:val="nil"/>
              <w:right w:val="nil"/>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0,0</w:t>
            </w:r>
          </w:p>
        </w:tc>
        <w:tc>
          <w:tcPr>
            <w:tcW w:w="1134" w:type="dxa"/>
            <w:tcBorders>
              <w:top w:val="nil"/>
              <w:left w:val="single" w:sz="8" w:space="0" w:color="auto"/>
              <w:bottom w:val="nil"/>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0,0</w:t>
            </w:r>
          </w:p>
        </w:tc>
        <w:tc>
          <w:tcPr>
            <w:tcW w:w="1275" w:type="dxa"/>
            <w:tcBorders>
              <w:top w:val="nil"/>
              <w:left w:val="nil"/>
              <w:bottom w:val="nil"/>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0,0</w:t>
            </w:r>
          </w:p>
        </w:tc>
      </w:tr>
      <w:tr w:rsidR="00852E86" w:rsidRPr="00852E86" w:rsidTr="00D00340">
        <w:trPr>
          <w:trHeight w:val="525"/>
        </w:trPr>
        <w:tc>
          <w:tcPr>
            <w:tcW w:w="4389" w:type="dxa"/>
            <w:tcBorders>
              <w:top w:val="nil"/>
              <w:left w:val="single" w:sz="8" w:space="0" w:color="auto"/>
              <w:bottom w:val="single" w:sz="8" w:space="0" w:color="auto"/>
              <w:right w:val="single" w:sz="8" w:space="0" w:color="auto"/>
            </w:tcBorders>
            <w:shd w:val="clear" w:color="auto" w:fill="auto"/>
            <w:vAlign w:val="center"/>
            <w:hideMark/>
          </w:tcPr>
          <w:p w:rsidR="00852E86" w:rsidRPr="00852E86" w:rsidRDefault="00852E86" w:rsidP="00852E86">
            <w:pPr>
              <w:spacing w:after="0" w:line="240" w:lineRule="auto"/>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ПЛАТЕЖИ ПРИ ПОЛЬЗОВАНИИ ПРИРОДНЫМИ РЕСУРСАМИ</w:t>
            </w:r>
          </w:p>
        </w:tc>
        <w:tc>
          <w:tcPr>
            <w:tcW w:w="2680" w:type="dxa"/>
            <w:tcBorders>
              <w:top w:val="nil"/>
              <w:left w:val="nil"/>
              <w:bottom w:val="single" w:sz="8" w:space="0" w:color="auto"/>
              <w:right w:val="nil"/>
            </w:tcBorders>
            <w:shd w:val="clear" w:color="auto" w:fill="auto"/>
            <w:noWrap/>
            <w:vAlign w:val="center"/>
            <w:hideMark/>
          </w:tcPr>
          <w:p w:rsidR="00852E86" w:rsidRPr="00852E86" w:rsidRDefault="00852E86" w:rsidP="00852E86">
            <w:pPr>
              <w:spacing w:after="0" w:line="240" w:lineRule="auto"/>
              <w:jc w:val="center"/>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000 112 00000 00 0000 000</w:t>
            </w:r>
          </w:p>
        </w:tc>
        <w:tc>
          <w:tcPr>
            <w:tcW w:w="1154" w:type="dxa"/>
            <w:tcBorders>
              <w:top w:val="single" w:sz="4" w:space="0" w:color="auto"/>
              <w:left w:val="single" w:sz="8" w:space="0" w:color="auto"/>
              <w:bottom w:val="single" w:sz="4" w:space="0" w:color="auto"/>
              <w:right w:val="nil"/>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174,0</w:t>
            </w:r>
          </w:p>
        </w:tc>
        <w:tc>
          <w:tcPr>
            <w:tcW w:w="11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174,0</w:t>
            </w:r>
          </w:p>
        </w:tc>
        <w:tc>
          <w:tcPr>
            <w:tcW w:w="1275" w:type="dxa"/>
            <w:tcBorders>
              <w:top w:val="single" w:sz="4" w:space="0" w:color="auto"/>
              <w:left w:val="nil"/>
              <w:bottom w:val="single" w:sz="4" w:space="0" w:color="auto"/>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174,0</w:t>
            </w:r>
          </w:p>
        </w:tc>
      </w:tr>
      <w:tr w:rsidR="00852E86" w:rsidRPr="00852E86" w:rsidTr="00D00340">
        <w:trPr>
          <w:trHeight w:val="780"/>
        </w:trPr>
        <w:tc>
          <w:tcPr>
            <w:tcW w:w="4389" w:type="dxa"/>
            <w:tcBorders>
              <w:top w:val="nil"/>
              <w:left w:val="single" w:sz="8" w:space="0" w:color="auto"/>
              <w:bottom w:val="single" w:sz="8" w:space="0" w:color="auto"/>
              <w:right w:val="single" w:sz="8" w:space="0" w:color="auto"/>
            </w:tcBorders>
            <w:shd w:val="clear" w:color="auto" w:fill="auto"/>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 xml:space="preserve">Плата за  выбросы загрязняющих веществ в атмосферный  воздух  стационарными объектами   </w:t>
            </w:r>
          </w:p>
        </w:tc>
        <w:tc>
          <w:tcPr>
            <w:tcW w:w="2680" w:type="dxa"/>
            <w:tcBorders>
              <w:top w:val="nil"/>
              <w:left w:val="nil"/>
              <w:bottom w:val="single" w:sz="8" w:space="0" w:color="auto"/>
              <w:right w:val="nil"/>
            </w:tcBorders>
            <w:shd w:val="clear" w:color="auto" w:fill="auto"/>
            <w:noWrap/>
            <w:vAlign w:val="center"/>
            <w:hideMark/>
          </w:tcPr>
          <w:p w:rsidR="00852E86" w:rsidRPr="00852E86" w:rsidRDefault="00852E86" w:rsidP="00852E86">
            <w:pPr>
              <w:spacing w:after="0" w:line="240" w:lineRule="auto"/>
              <w:jc w:val="center"/>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000 112 01010 01 0000 100</w:t>
            </w:r>
          </w:p>
        </w:tc>
        <w:tc>
          <w:tcPr>
            <w:tcW w:w="1154" w:type="dxa"/>
            <w:tcBorders>
              <w:top w:val="nil"/>
              <w:left w:val="single" w:sz="8" w:space="0" w:color="auto"/>
              <w:bottom w:val="nil"/>
              <w:right w:val="nil"/>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174,0</w:t>
            </w:r>
          </w:p>
        </w:tc>
        <w:tc>
          <w:tcPr>
            <w:tcW w:w="1134" w:type="dxa"/>
            <w:tcBorders>
              <w:top w:val="nil"/>
              <w:left w:val="single" w:sz="8" w:space="0" w:color="auto"/>
              <w:bottom w:val="nil"/>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174,0</w:t>
            </w:r>
          </w:p>
        </w:tc>
        <w:tc>
          <w:tcPr>
            <w:tcW w:w="1275" w:type="dxa"/>
            <w:tcBorders>
              <w:top w:val="nil"/>
              <w:left w:val="nil"/>
              <w:bottom w:val="nil"/>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174,0</w:t>
            </w:r>
          </w:p>
        </w:tc>
      </w:tr>
      <w:tr w:rsidR="00852E86" w:rsidRPr="00852E86" w:rsidTr="00D00340">
        <w:trPr>
          <w:trHeight w:val="585"/>
        </w:trPr>
        <w:tc>
          <w:tcPr>
            <w:tcW w:w="4389" w:type="dxa"/>
            <w:tcBorders>
              <w:top w:val="nil"/>
              <w:left w:val="single" w:sz="8" w:space="0" w:color="auto"/>
              <w:bottom w:val="single" w:sz="8" w:space="0" w:color="auto"/>
              <w:right w:val="single" w:sz="8" w:space="0" w:color="auto"/>
            </w:tcBorders>
            <w:shd w:val="clear" w:color="auto" w:fill="auto"/>
            <w:vAlign w:val="center"/>
            <w:hideMark/>
          </w:tcPr>
          <w:p w:rsidR="00852E86" w:rsidRPr="00852E86" w:rsidRDefault="00852E86" w:rsidP="00852E86">
            <w:pPr>
              <w:spacing w:after="0" w:line="240" w:lineRule="auto"/>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Доходы от  оказания  платных услуг и компенсации затрат государства</w:t>
            </w:r>
          </w:p>
        </w:tc>
        <w:tc>
          <w:tcPr>
            <w:tcW w:w="2680" w:type="dxa"/>
            <w:tcBorders>
              <w:top w:val="nil"/>
              <w:left w:val="nil"/>
              <w:bottom w:val="single" w:sz="8" w:space="0" w:color="auto"/>
              <w:right w:val="nil"/>
            </w:tcBorders>
            <w:shd w:val="clear" w:color="auto" w:fill="auto"/>
            <w:noWrap/>
            <w:vAlign w:val="center"/>
            <w:hideMark/>
          </w:tcPr>
          <w:p w:rsidR="00852E86" w:rsidRPr="00852E86" w:rsidRDefault="00852E86" w:rsidP="00852E86">
            <w:pPr>
              <w:spacing w:after="0" w:line="240" w:lineRule="auto"/>
              <w:jc w:val="center"/>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000 113 00000 00 0000 000</w:t>
            </w:r>
          </w:p>
        </w:tc>
        <w:tc>
          <w:tcPr>
            <w:tcW w:w="1154" w:type="dxa"/>
            <w:tcBorders>
              <w:top w:val="single" w:sz="4" w:space="0" w:color="auto"/>
              <w:left w:val="single" w:sz="8" w:space="0" w:color="auto"/>
              <w:bottom w:val="single" w:sz="4" w:space="0" w:color="auto"/>
              <w:right w:val="nil"/>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400,4</w:t>
            </w:r>
          </w:p>
        </w:tc>
        <w:tc>
          <w:tcPr>
            <w:tcW w:w="11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400,4</w:t>
            </w:r>
          </w:p>
        </w:tc>
        <w:tc>
          <w:tcPr>
            <w:tcW w:w="1275" w:type="dxa"/>
            <w:tcBorders>
              <w:top w:val="single" w:sz="4" w:space="0" w:color="auto"/>
              <w:left w:val="nil"/>
              <w:bottom w:val="single" w:sz="4" w:space="0" w:color="auto"/>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400,4</w:t>
            </w:r>
          </w:p>
        </w:tc>
      </w:tr>
      <w:tr w:rsidR="00852E86" w:rsidRPr="00852E86" w:rsidTr="00D00340">
        <w:trPr>
          <w:trHeight w:val="1245"/>
        </w:trPr>
        <w:tc>
          <w:tcPr>
            <w:tcW w:w="4389" w:type="dxa"/>
            <w:tcBorders>
              <w:top w:val="nil"/>
              <w:left w:val="single" w:sz="8" w:space="0" w:color="auto"/>
              <w:bottom w:val="single" w:sz="8" w:space="0" w:color="auto"/>
              <w:right w:val="single" w:sz="8" w:space="0" w:color="auto"/>
            </w:tcBorders>
            <w:shd w:val="clear" w:color="auto" w:fill="auto"/>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Прочие доходы от оказания платных услуг получателями бюджетных средств бюджетов городских округов и компенсации  затрат бюджетов городских округов</w:t>
            </w:r>
          </w:p>
        </w:tc>
        <w:tc>
          <w:tcPr>
            <w:tcW w:w="2680" w:type="dxa"/>
            <w:tcBorders>
              <w:top w:val="nil"/>
              <w:left w:val="nil"/>
              <w:bottom w:val="single" w:sz="8" w:space="0" w:color="auto"/>
              <w:right w:val="nil"/>
            </w:tcBorders>
            <w:shd w:val="clear" w:color="auto" w:fill="auto"/>
            <w:noWrap/>
            <w:vAlign w:val="center"/>
            <w:hideMark/>
          </w:tcPr>
          <w:p w:rsidR="00852E86" w:rsidRPr="00852E86" w:rsidRDefault="00852E86" w:rsidP="00852E86">
            <w:pPr>
              <w:spacing w:after="0" w:line="240" w:lineRule="auto"/>
              <w:jc w:val="center"/>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000 113 01994 04 0000 100</w:t>
            </w:r>
          </w:p>
        </w:tc>
        <w:tc>
          <w:tcPr>
            <w:tcW w:w="1154" w:type="dxa"/>
            <w:tcBorders>
              <w:top w:val="nil"/>
              <w:left w:val="single" w:sz="8" w:space="0" w:color="auto"/>
              <w:bottom w:val="nil"/>
              <w:right w:val="nil"/>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400,4</w:t>
            </w:r>
          </w:p>
        </w:tc>
        <w:tc>
          <w:tcPr>
            <w:tcW w:w="1134" w:type="dxa"/>
            <w:tcBorders>
              <w:top w:val="nil"/>
              <w:left w:val="single" w:sz="8" w:space="0" w:color="auto"/>
              <w:bottom w:val="nil"/>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400,4</w:t>
            </w:r>
          </w:p>
        </w:tc>
        <w:tc>
          <w:tcPr>
            <w:tcW w:w="1275" w:type="dxa"/>
            <w:tcBorders>
              <w:top w:val="nil"/>
              <w:left w:val="nil"/>
              <w:bottom w:val="nil"/>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400,4</w:t>
            </w:r>
          </w:p>
        </w:tc>
      </w:tr>
      <w:tr w:rsidR="00852E86" w:rsidRPr="00852E86" w:rsidTr="00D00340">
        <w:trPr>
          <w:trHeight w:val="780"/>
        </w:trPr>
        <w:tc>
          <w:tcPr>
            <w:tcW w:w="4389" w:type="dxa"/>
            <w:tcBorders>
              <w:top w:val="nil"/>
              <w:left w:val="single" w:sz="8" w:space="0" w:color="auto"/>
              <w:bottom w:val="single" w:sz="8" w:space="0" w:color="auto"/>
              <w:right w:val="single" w:sz="8" w:space="0" w:color="auto"/>
            </w:tcBorders>
            <w:shd w:val="clear" w:color="auto" w:fill="auto"/>
            <w:vAlign w:val="center"/>
            <w:hideMark/>
          </w:tcPr>
          <w:p w:rsidR="00852E86" w:rsidRPr="00852E86" w:rsidRDefault="00852E86" w:rsidP="00852E86">
            <w:pPr>
              <w:spacing w:after="0" w:line="240" w:lineRule="auto"/>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 xml:space="preserve">ДОХОДЫ  ОТ ПРОДАЖЫ МАТЕРИАЛЬНЫХ  И НЕ МАТЕРИАЛЬНЫХ АКТИВОВ </w:t>
            </w:r>
          </w:p>
        </w:tc>
        <w:tc>
          <w:tcPr>
            <w:tcW w:w="2680" w:type="dxa"/>
            <w:tcBorders>
              <w:top w:val="nil"/>
              <w:left w:val="nil"/>
              <w:bottom w:val="single" w:sz="8" w:space="0" w:color="auto"/>
              <w:right w:val="nil"/>
            </w:tcBorders>
            <w:shd w:val="clear" w:color="auto" w:fill="auto"/>
            <w:noWrap/>
            <w:vAlign w:val="center"/>
            <w:hideMark/>
          </w:tcPr>
          <w:p w:rsidR="00852E86" w:rsidRPr="00852E86" w:rsidRDefault="00852E86" w:rsidP="00852E86">
            <w:pPr>
              <w:spacing w:after="0" w:line="240" w:lineRule="auto"/>
              <w:jc w:val="center"/>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000 114 00000 00 0000 000</w:t>
            </w:r>
          </w:p>
        </w:tc>
        <w:tc>
          <w:tcPr>
            <w:tcW w:w="1154" w:type="dxa"/>
            <w:tcBorders>
              <w:top w:val="single" w:sz="4" w:space="0" w:color="auto"/>
              <w:left w:val="single" w:sz="8" w:space="0" w:color="auto"/>
              <w:bottom w:val="single" w:sz="4" w:space="0" w:color="auto"/>
              <w:right w:val="nil"/>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500,0</w:t>
            </w:r>
          </w:p>
        </w:tc>
        <w:tc>
          <w:tcPr>
            <w:tcW w:w="11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500,0</w:t>
            </w:r>
          </w:p>
        </w:tc>
        <w:tc>
          <w:tcPr>
            <w:tcW w:w="1275" w:type="dxa"/>
            <w:tcBorders>
              <w:top w:val="single" w:sz="4" w:space="0" w:color="auto"/>
              <w:left w:val="nil"/>
              <w:bottom w:val="single" w:sz="4" w:space="0" w:color="auto"/>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500,0</w:t>
            </w:r>
          </w:p>
        </w:tc>
      </w:tr>
      <w:tr w:rsidR="00852E86" w:rsidRPr="00852E86" w:rsidTr="00D00340">
        <w:trPr>
          <w:trHeight w:val="1290"/>
        </w:trPr>
        <w:tc>
          <w:tcPr>
            <w:tcW w:w="4389" w:type="dxa"/>
            <w:tcBorders>
              <w:top w:val="nil"/>
              <w:left w:val="single" w:sz="8" w:space="0" w:color="auto"/>
              <w:bottom w:val="single" w:sz="8" w:space="0" w:color="auto"/>
              <w:right w:val="single" w:sz="8" w:space="0" w:color="auto"/>
            </w:tcBorders>
            <w:shd w:val="clear" w:color="auto" w:fill="auto"/>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 xml:space="preserve"> Доходы  от продажи земельных участков государственная </w:t>
            </w:r>
            <w:proofErr w:type="gramStart"/>
            <w:r w:rsidRPr="00852E86">
              <w:rPr>
                <w:rFonts w:ascii="Times New Roman" w:eastAsia="Times New Roman" w:hAnsi="Times New Roman" w:cs="Times New Roman"/>
                <w:color w:val="000000"/>
                <w:sz w:val="20"/>
                <w:szCs w:val="20"/>
                <w:lang w:eastAsia="ru-RU"/>
              </w:rPr>
              <w:t>собственность</w:t>
            </w:r>
            <w:proofErr w:type="gramEnd"/>
            <w:r w:rsidRPr="00852E86">
              <w:rPr>
                <w:rFonts w:ascii="Times New Roman" w:eastAsia="Times New Roman" w:hAnsi="Times New Roman" w:cs="Times New Roman"/>
                <w:color w:val="000000"/>
                <w:sz w:val="20"/>
                <w:szCs w:val="20"/>
                <w:lang w:eastAsia="ru-RU"/>
              </w:rPr>
              <w:t xml:space="preserve"> на которые не разграничена и которые расположены в границах городских округов</w:t>
            </w:r>
          </w:p>
        </w:tc>
        <w:tc>
          <w:tcPr>
            <w:tcW w:w="2680" w:type="dxa"/>
            <w:tcBorders>
              <w:top w:val="nil"/>
              <w:left w:val="nil"/>
              <w:bottom w:val="single" w:sz="8" w:space="0" w:color="auto"/>
              <w:right w:val="nil"/>
            </w:tcBorders>
            <w:shd w:val="clear" w:color="auto" w:fill="auto"/>
            <w:noWrap/>
            <w:vAlign w:val="center"/>
            <w:hideMark/>
          </w:tcPr>
          <w:p w:rsidR="00852E86" w:rsidRPr="00852E86" w:rsidRDefault="00852E86" w:rsidP="00852E86">
            <w:pPr>
              <w:spacing w:after="0" w:line="240" w:lineRule="auto"/>
              <w:jc w:val="center"/>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000 114 06012 04 0000 400</w:t>
            </w:r>
          </w:p>
        </w:tc>
        <w:tc>
          <w:tcPr>
            <w:tcW w:w="1154" w:type="dxa"/>
            <w:tcBorders>
              <w:top w:val="nil"/>
              <w:left w:val="single" w:sz="8" w:space="0" w:color="auto"/>
              <w:bottom w:val="nil"/>
              <w:right w:val="nil"/>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500,0</w:t>
            </w:r>
          </w:p>
        </w:tc>
        <w:tc>
          <w:tcPr>
            <w:tcW w:w="1134" w:type="dxa"/>
            <w:tcBorders>
              <w:top w:val="nil"/>
              <w:left w:val="single" w:sz="8" w:space="0" w:color="auto"/>
              <w:bottom w:val="nil"/>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500,0</w:t>
            </w:r>
          </w:p>
        </w:tc>
        <w:tc>
          <w:tcPr>
            <w:tcW w:w="1275" w:type="dxa"/>
            <w:tcBorders>
              <w:top w:val="nil"/>
              <w:left w:val="nil"/>
              <w:bottom w:val="nil"/>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500,0</w:t>
            </w:r>
          </w:p>
        </w:tc>
      </w:tr>
      <w:tr w:rsidR="00852E86" w:rsidRPr="00852E86" w:rsidTr="00D00340">
        <w:trPr>
          <w:trHeight w:val="300"/>
        </w:trPr>
        <w:tc>
          <w:tcPr>
            <w:tcW w:w="4389" w:type="dxa"/>
            <w:tcBorders>
              <w:top w:val="nil"/>
              <w:left w:val="single" w:sz="8" w:space="0" w:color="auto"/>
              <w:bottom w:val="nil"/>
              <w:right w:val="single" w:sz="8" w:space="0" w:color="auto"/>
            </w:tcBorders>
            <w:shd w:val="clear" w:color="auto" w:fill="auto"/>
            <w:vAlign w:val="center"/>
            <w:hideMark/>
          </w:tcPr>
          <w:p w:rsidR="00852E86" w:rsidRPr="00852E86" w:rsidRDefault="00852E86" w:rsidP="00852E86">
            <w:pPr>
              <w:spacing w:after="0" w:line="240" w:lineRule="auto"/>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 </w:t>
            </w:r>
          </w:p>
        </w:tc>
        <w:tc>
          <w:tcPr>
            <w:tcW w:w="2680" w:type="dxa"/>
            <w:vMerge w:val="restart"/>
            <w:tcBorders>
              <w:top w:val="nil"/>
              <w:left w:val="single" w:sz="8" w:space="0" w:color="auto"/>
              <w:bottom w:val="single" w:sz="8" w:space="0" w:color="000000"/>
              <w:right w:val="nil"/>
            </w:tcBorders>
            <w:shd w:val="clear" w:color="auto" w:fill="auto"/>
            <w:noWrap/>
            <w:vAlign w:val="center"/>
            <w:hideMark/>
          </w:tcPr>
          <w:p w:rsidR="00852E86" w:rsidRPr="00852E86" w:rsidRDefault="00852E86" w:rsidP="00852E86">
            <w:pPr>
              <w:spacing w:after="0" w:line="240" w:lineRule="auto"/>
              <w:jc w:val="center"/>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000 116 00000 00 0000 000</w:t>
            </w:r>
          </w:p>
        </w:tc>
        <w:tc>
          <w:tcPr>
            <w:tcW w:w="1154" w:type="dxa"/>
            <w:vMerge w:val="restart"/>
            <w:tcBorders>
              <w:top w:val="single" w:sz="4" w:space="0" w:color="auto"/>
              <w:left w:val="single" w:sz="8" w:space="0" w:color="auto"/>
              <w:bottom w:val="single" w:sz="4" w:space="0" w:color="auto"/>
              <w:right w:val="nil"/>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149,0</w:t>
            </w:r>
          </w:p>
        </w:tc>
        <w:tc>
          <w:tcPr>
            <w:tcW w:w="1134" w:type="dxa"/>
            <w:vMerge w:val="restar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149,0</w:t>
            </w:r>
          </w:p>
        </w:tc>
        <w:tc>
          <w:tcPr>
            <w:tcW w:w="1275" w:type="dxa"/>
            <w:vMerge w:val="restar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149,0</w:t>
            </w:r>
          </w:p>
        </w:tc>
      </w:tr>
      <w:tr w:rsidR="00852E86" w:rsidRPr="00852E86" w:rsidTr="00FF10E9">
        <w:trPr>
          <w:trHeight w:val="525"/>
        </w:trPr>
        <w:tc>
          <w:tcPr>
            <w:tcW w:w="4389" w:type="dxa"/>
            <w:tcBorders>
              <w:top w:val="nil"/>
              <w:left w:val="single" w:sz="8" w:space="0" w:color="auto"/>
              <w:bottom w:val="single" w:sz="8" w:space="0" w:color="auto"/>
              <w:right w:val="single" w:sz="8" w:space="0" w:color="auto"/>
            </w:tcBorders>
            <w:shd w:val="clear" w:color="auto" w:fill="auto"/>
            <w:hideMark/>
          </w:tcPr>
          <w:p w:rsidR="00852E86" w:rsidRPr="00852E86" w:rsidRDefault="00852E86" w:rsidP="00FF10E9">
            <w:pPr>
              <w:spacing w:after="0" w:line="240" w:lineRule="auto"/>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ШТРАФЫ, САНКЦИИ, ВОЗМЕЩЕНИЕ УЩЕРБА</w:t>
            </w:r>
          </w:p>
        </w:tc>
        <w:tc>
          <w:tcPr>
            <w:tcW w:w="2680" w:type="dxa"/>
            <w:vMerge/>
            <w:tcBorders>
              <w:top w:val="nil"/>
              <w:left w:val="single" w:sz="8" w:space="0" w:color="auto"/>
              <w:bottom w:val="single" w:sz="8" w:space="0" w:color="000000"/>
              <w:right w:val="nil"/>
            </w:tcBorders>
            <w:vAlign w:val="center"/>
            <w:hideMark/>
          </w:tcPr>
          <w:p w:rsidR="00852E86" w:rsidRPr="00852E86" w:rsidRDefault="00852E86" w:rsidP="00852E86">
            <w:pPr>
              <w:spacing w:after="0" w:line="240" w:lineRule="auto"/>
              <w:rPr>
                <w:rFonts w:ascii="Times New Roman" w:eastAsia="Times New Roman" w:hAnsi="Times New Roman" w:cs="Times New Roman"/>
                <w:b/>
                <w:bCs/>
                <w:color w:val="000000"/>
                <w:sz w:val="20"/>
                <w:szCs w:val="20"/>
                <w:lang w:eastAsia="ru-RU"/>
              </w:rPr>
            </w:pPr>
          </w:p>
        </w:tc>
        <w:tc>
          <w:tcPr>
            <w:tcW w:w="1154" w:type="dxa"/>
            <w:vMerge/>
            <w:tcBorders>
              <w:top w:val="single" w:sz="4" w:space="0" w:color="auto"/>
              <w:left w:val="single" w:sz="8" w:space="0" w:color="auto"/>
              <w:bottom w:val="single" w:sz="4" w:space="0" w:color="auto"/>
              <w:right w:val="nil"/>
            </w:tcBorders>
            <w:vAlign w:val="center"/>
            <w:hideMark/>
          </w:tcPr>
          <w:p w:rsidR="00852E86" w:rsidRPr="00852E86" w:rsidRDefault="00852E86" w:rsidP="00852E86">
            <w:pPr>
              <w:spacing w:after="0" w:line="240" w:lineRule="auto"/>
              <w:rPr>
                <w:rFonts w:ascii="Times New Roman" w:eastAsia="Times New Roman" w:hAnsi="Times New Roman" w:cs="Times New Roman"/>
                <w:b/>
                <w:bCs/>
                <w:color w:val="000000"/>
                <w:sz w:val="20"/>
                <w:szCs w:val="20"/>
                <w:lang w:eastAsia="ru-RU"/>
              </w:rPr>
            </w:pPr>
          </w:p>
        </w:tc>
        <w:tc>
          <w:tcPr>
            <w:tcW w:w="1134" w:type="dxa"/>
            <w:vMerge/>
            <w:tcBorders>
              <w:top w:val="single" w:sz="4" w:space="0" w:color="auto"/>
              <w:left w:val="single" w:sz="8" w:space="0" w:color="auto"/>
              <w:bottom w:val="single" w:sz="4" w:space="0" w:color="auto"/>
              <w:right w:val="single" w:sz="8" w:space="0" w:color="auto"/>
            </w:tcBorders>
            <w:vAlign w:val="center"/>
            <w:hideMark/>
          </w:tcPr>
          <w:p w:rsidR="00852E86" w:rsidRPr="00852E86" w:rsidRDefault="00852E86" w:rsidP="00852E86">
            <w:pPr>
              <w:spacing w:after="0" w:line="240" w:lineRule="auto"/>
              <w:rPr>
                <w:rFonts w:ascii="Times New Roman" w:eastAsia="Times New Roman" w:hAnsi="Times New Roman" w:cs="Times New Roman"/>
                <w:b/>
                <w:bCs/>
                <w:color w:val="000000"/>
                <w:sz w:val="20"/>
                <w:szCs w:val="20"/>
                <w:lang w:eastAsia="ru-RU"/>
              </w:rPr>
            </w:pPr>
          </w:p>
        </w:tc>
        <w:tc>
          <w:tcPr>
            <w:tcW w:w="1275" w:type="dxa"/>
            <w:vMerge/>
            <w:tcBorders>
              <w:top w:val="single" w:sz="4" w:space="0" w:color="auto"/>
              <w:left w:val="single" w:sz="8" w:space="0" w:color="auto"/>
              <w:bottom w:val="single" w:sz="4" w:space="0" w:color="auto"/>
              <w:right w:val="single" w:sz="8" w:space="0" w:color="auto"/>
            </w:tcBorders>
            <w:vAlign w:val="center"/>
            <w:hideMark/>
          </w:tcPr>
          <w:p w:rsidR="00852E86" w:rsidRPr="00852E86" w:rsidRDefault="00852E86" w:rsidP="00852E86">
            <w:pPr>
              <w:spacing w:after="0" w:line="240" w:lineRule="auto"/>
              <w:rPr>
                <w:rFonts w:ascii="Times New Roman" w:eastAsia="Times New Roman" w:hAnsi="Times New Roman" w:cs="Times New Roman"/>
                <w:b/>
                <w:bCs/>
                <w:color w:val="000000"/>
                <w:sz w:val="20"/>
                <w:szCs w:val="20"/>
                <w:lang w:eastAsia="ru-RU"/>
              </w:rPr>
            </w:pPr>
          </w:p>
        </w:tc>
      </w:tr>
      <w:tr w:rsidR="00852E86" w:rsidRPr="00852E86" w:rsidTr="00D00340">
        <w:trPr>
          <w:trHeight w:val="1800"/>
        </w:trPr>
        <w:tc>
          <w:tcPr>
            <w:tcW w:w="4389" w:type="dxa"/>
            <w:tcBorders>
              <w:top w:val="nil"/>
              <w:left w:val="single" w:sz="8" w:space="0" w:color="auto"/>
              <w:bottom w:val="single" w:sz="8" w:space="0" w:color="auto"/>
              <w:right w:val="single" w:sz="8" w:space="0" w:color="auto"/>
            </w:tcBorders>
            <w:shd w:val="clear" w:color="auto" w:fill="auto"/>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Денежные</w:t>
            </w:r>
            <w:proofErr w:type="gramStart"/>
            <w:r w:rsidRPr="00852E86">
              <w:rPr>
                <w:rFonts w:ascii="Times New Roman" w:eastAsia="Times New Roman" w:hAnsi="Times New Roman" w:cs="Times New Roman"/>
                <w:color w:val="000000"/>
                <w:sz w:val="20"/>
                <w:szCs w:val="20"/>
                <w:lang w:eastAsia="ru-RU"/>
              </w:rPr>
              <w:t>.</w:t>
            </w:r>
            <w:proofErr w:type="gramEnd"/>
            <w:r w:rsidRPr="00852E86">
              <w:rPr>
                <w:rFonts w:ascii="Times New Roman" w:eastAsia="Times New Roman" w:hAnsi="Times New Roman" w:cs="Times New Roman"/>
                <w:color w:val="000000"/>
                <w:sz w:val="20"/>
                <w:szCs w:val="20"/>
                <w:lang w:eastAsia="ru-RU"/>
              </w:rPr>
              <w:t xml:space="preserve"> </w:t>
            </w:r>
            <w:proofErr w:type="gramStart"/>
            <w:r w:rsidRPr="00852E86">
              <w:rPr>
                <w:rFonts w:ascii="Times New Roman" w:eastAsia="Times New Roman" w:hAnsi="Times New Roman" w:cs="Times New Roman"/>
                <w:color w:val="000000"/>
                <w:sz w:val="20"/>
                <w:szCs w:val="20"/>
                <w:lang w:eastAsia="ru-RU"/>
              </w:rPr>
              <w:t>в</w:t>
            </w:r>
            <w:proofErr w:type="gramEnd"/>
            <w:r w:rsidRPr="00852E86">
              <w:rPr>
                <w:rFonts w:ascii="Times New Roman" w:eastAsia="Times New Roman" w:hAnsi="Times New Roman" w:cs="Times New Roman"/>
                <w:color w:val="000000"/>
                <w:sz w:val="20"/>
                <w:szCs w:val="20"/>
                <w:lang w:eastAsia="ru-RU"/>
              </w:rPr>
              <w:t>зыскания (штрафы) за нарушение законодательства о налогах и сборах предусмотренные статьями 116,118 ,статьей  119/1 ,пунктами 1 и 2 статьи 120,статьями 125,126,128,129,129/1,132,133,134,135,135/1 НК РФ</w:t>
            </w:r>
          </w:p>
        </w:tc>
        <w:tc>
          <w:tcPr>
            <w:tcW w:w="2680" w:type="dxa"/>
            <w:tcBorders>
              <w:top w:val="nil"/>
              <w:left w:val="nil"/>
              <w:bottom w:val="single" w:sz="8" w:space="0" w:color="auto"/>
              <w:right w:val="nil"/>
            </w:tcBorders>
            <w:shd w:val="clear" w:color="auto" w:fill="auto"/>
            <w:noWrap/>
            <w:vAlign w:val="center"/>
            <w:hideMark/>
          </w:tcPr>
          <w:p w:rsidR="00852E86" w:rsidRPr="00852E86" w:rsidRDefault="00852E86" w:rsidP="00852E86">
            <w:pPr>
              <w:spacing w:after="0" w:line="240" w:lineRule="auto"/>
              <w:jc w:val="center"/>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000 116 03010 01 0000 140</w:t>
            </w:r>
          </w:p>
        </w:tc>
        <w:tc>
          <w:tcPr>
            <w:tcW w:w="1154" w:type="dxa"/>
            <w:tcBorders>
              <w:top w:val="nil"/>
              <w:left w:val="single" w:sz="8" w:space="0" w:color="auto"/>
              <w:bottom w:val="single" w:sz="8" w:space="0" w:color="auto"/>
              <w:right w:val="nil"/>
            </w:tcBorders>
            <w:shd w:val="clear" w:color="auto" w:fill="auto"/>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10,0</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10,0</w:t>
            </w:r>
          </w:p>
        </w:tc>
        <w:tc>
          <w:tcPr>
            <w:tcW w:w="1275" w:type="dxa"/>
            <w:tcBorders>
              <w:top w:val="nil"/>
              <w:left w:val="nil"/>
              <w:bottom w:val="single" w:sz="4" w:space="0" w:color="auto"/>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10,0</w:t>
            </w:r>
          </w:p>
        </w:tc>
      </w:tr>
      <w:tr w:rsidR="00852E86" w:rsidRPr="00852E86" w:rsidTr="00D00340">
        <w:trPr>
          <w:trHeight w:val="1290"/>
        </w:trPr>
        <w:tc>
          <w:tcPr>
            <w:tcW w:w="4389" w:type="dxa"/>
            <w:tcBorders>
              <w:top w:val="nil"/>
              <w:left w:val="single" w:sz="8" w:space="0" w:color="auto"/>
              <w:bottom w:val="single" w:sz="8" w:space="0" w:color="auto"/>
              <w:right w:val="single" w:sz="8" w:space="0" w:color="auto"/>
            </w:tcBorders>
            <w:shd w:val="clear" w:color="auto" w:fill="auto"/>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Денежные взыскания (штрафы) за административное правонарушение в области налогов и сборов, предусмотренные Кодексом РФ об административных правонарушениях</w:t>
            </w:r>
          </w:p>
        </w:tc>
        <w:tc>
          <w:tcPr>
            <w:tcW w:w="2680" w:type="dxa"/>
            <w:tcBorders>
              <w:top w:val="nil"/>
              <w:left w:val="nil"/>
              <w:bottom w:val="single" w:sz="8" w:space="0" w:color="auto"/>
              <w:right w:val="nil"/>
            </w:tcBorders>
            <w:shd w:val="clear" w:color="auto" w:fill="auto"/>
            <w:noWrap/>
            <w:vAlign w:val="center"/>
            <w:hideMark/>
          </w:tcPr>
          <w:p w:rsidR="00852E86" w:rsidRPr="00852E86" w:rsidRDefault="00852E86" w:rsidP="00852E86">
            <w:pPr>
              <w:spacing w:after="0" w:line="240" w:lineRule="auto"/>
              <w:jc w:val="center"/>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000 116 03030 01 0000 140</w:t>
            </w:r>
          </w:p>
        </w:tc>
        <w:tc>
          <w:tcPr>
            <w:tcW w:w="1154" w:type="dxa"/>
            <w:tcBorders>
              <w:top w:val="nil"/>
              <w:left w:val="single" w:sz="8" w:space="0" w:color="auto"/>
              <w:bottom w:val="single" w:sz="8" w:space="0" w:color="auto"/>
              <w:right w:val="nil"/>
            </w:tcBorders>
            <w:shd w:val="clear" w:color="auto" w:fill="auto"/>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0,0</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0,0</w:t>
            </w:r>
          </w:p>
        </w:tc>
        <w:tc>
          <w:tcPr>
            <w:tcW w:w="1275" w:type="dxa"/>
            <w:tcBorders>
              <w:top w:val="nil"/>
              <w:left w:val="nil"/>
              <w:bottom w:val="single" w:sz="4" w:space="0" w:color="auto"/>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0,0</w:t>
            </w:r>
          </w:p>
        </w:tc>
      </w:tr>
      <w:tr w:rsidR="00852E86" w:rsidRPr="00852E86" w:rsidTr="00D00340">
        <w:trPr>
          <w:trHeight w:val="1545"/>
        </w:trPr>
        <w:tc>
          <w:tcPr>
            <w:tcW w:w="4389" w:type="dxa"/>
            <w:tcBorders>
              <w:top w:val="nil"/>
              <w:left w:val="single" w:sz="8" w:space="0" w:color="auto"/>
              <w:bottom w:val="single" w:sz="8" w:space="0" w:color="auto"/>
              <w:right w:val="single" w:sz="8" w:space="0" w:color="auto"/>
            </w:tcBorders>
            <w:shd w:val="clear" w:color="auto" w:fill="auto"/>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Денежные</w:t>
            </w:r>
            <w:proofErr w:type="gramStart"/>
            <w:r w:rsidRPr="00852E86">
              <w:rPr>
                <w:rFonts w:ascii="Times New Roman" w:eastAsia="Times New Roman" w:hAnsi="Times New Roman" w:cs="Times New Roman"/>
                <w:color w:val="000000"/>
                <w:sz w:val="20"/>
                <w:szCs w:val="20"/>
                <w:lang w:eastAsia="ru-RU"/>
              </w:rPr>
              <w:t xml:space="preserve"> .</w:t>
            </w:r>
            <w:proofErr w:type="gramEnd"/>
            <w:r w:rsidRPr="00852E86">
              <w:rPr>
                <w:rFonts w:ascii="Times New Roman" w:eastAsia="Times New Roman" w:hAnsi="Times New Roman" w:cs="Times New Roman"/>
                <w:color w:val="000000"/>
                <w:sz w:val="20"/>
                <w:szCs w:val="20"/>
                <w:lang w:eastAsia="ru-RU"/>
              </w:rPr>
              <w:t>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2680" w:type="dxa"/>
            <w:tcBorders>
              <w:top w:val="nil"/>
              <w:left w:val="nil"/>
              <w:bottom w:val="single" w:sz="8" w:space="0" w:color="auto"/>
              <w:right w:val="nil"/>
            </w:tcBorders>
            <w:shd w:val="clear" w:color="auto" w:fill="auto"/>
            <w:noWrap/>
            <w:vAlign w:val="center"/>
            <w:hideMark/>
          </w:tcPr>
          <w:p w:rsidR="00852E86" w:rsidRPr="00852E86" w:rsidRDefault="00852E86" w:rsidP="00852E86">
            <w:pPr>
              <w:spacing w:after="0" w:line="240" w:lineRule="auto"/>
              <w:jc w:val="center"/>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000 116 06000 01 0000 140</w:t>
            </w:r>
          </w:p>
        </w:tc>
        <w:tc>
          <w:tcPr>
            <w:tcW w:w="1154" w:type="dxa"/>
            <w:tcBorders>
              <w:top w:val="nil"/>
              <w:left w:val="single" w:sz="8" w:space="0" w:color="auto"/>
              <w:bottom w:val="single" w:sz="8" w:space="0" w:color="auto"/>
              <w:right w:val="nil"/>
            </w:tcBorders>
            <w:shd w:val="clear" w:color="auto" w:fill="auto"/>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0,0</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0,0</w:t>
            </w:r>
          </w:p>
        </w:tc>
        <w:tc>
          <w:tcPr>
            <w:tcW w:w="1275" w:type="dxa"/>
            <w:tcBorders>
              <w:top w:val="nil"/>
              <w:left w:val="nil"/>
              <w:bottom w:val="single" w:sz="4" w:space="0" w:color="auto"/>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0,0</w:t>
            </w:r>
          </w:p>
        </w:tc>
      </w:tr>
      <w:tr w:rsidR="00852E86" w:rsidRPr="00852E86" w:rsidTr="00D00340">
        <w:trPr>
          <w:trHeight w:val="1035"/>
        </w:trPr>
        <w:tc>
          <w:tcPr>
            <w:tcW w:w="4389" w:type="dxa"/>
            <w:tcBorders>
              <w:top w:val="nil"/>
              <w:left w:val="single" w:sz="8" w:space="0" w:color="auto"/>
              <w:bottom w:val="single" w:sz="8" w:space="0" w:color="auto"/>
              <w:right w:val="single" w:sz="8" w:space="0" w:color="auto"/>
            </w:tcBorders>
            <w:shd w:val="clear" w:color="auto" w:fill="auto"/>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Денежные взыскания (штрафы) за нарушение законодательства РФ об охране и использовании животного мира</w:t>
            </w:r>
          </w:p>
        </w:tc>
        <w:tc>
          <w:tcPr>
            <w:tcW w:w="2680" w:type="dxa"/>
            <w:tcBorders>
              <w:top w:val="nil"/>
              <w:left w:val="nil"/>
              <w:bottom w:val="single" w:sz="8" w:space="0" w:color="auto"/>
              <w:right w:val="nil"/>
            </w:tcBorders>
            <w:shd w:val="clear" w:color="auto" w:fill="auto"/>
            <w:noWrap/>
            <w:vAlign w:val="center"/>
            <w:hideMark/>
          </w:tcPr>
          <w:p w:rsidR="00852E86" w:rsidRPr="00852E86" w:rsidRDefault="00852E86" w:rsidP="00852E86">
            <w:pPr>
              <w:spacing w:after="0" w:line="240" w:lineRule="auto"/>
              <w:jc w:val="center"/>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000 116 25030 01 0000 140</w:t>
            </w:r>
          </w:p>
        </w:tc>
        <w:tc>
          <w:tcPr>
            <w:tcW w:w="1154" w:type="dxa"/>
            <w:tcBorders>
              <w:top w:val="nil"/>
              <w:left w:val="single" w:sz="8" w:space="0" w:color="auto"/>
              <w:bottom w:val="nil"/>
              <w:right w:val="nil"/>
            </w:tcBorders>
            <w:shd w:val="clear" w:color="auto" w:fill="auto"/>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6,0</w:t>
            </w:r>
          </w:p>
        </w:tc>
        <w:tc>
          <w:tcPr>
            <w:tcW w:w="1134" w:type="dxa"/>
            <w:tcBorders>
              <w:top w:val="nil"/>
              <w:left w:val="single" w:sz="8" w:space="0" w:color="auto"/>
              <w:bottom w:val="nil"/>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6,0</w:t>
            </w:r>
          </w:p>
        </w:tc>
        <w:tc>
          <w:tcPr>
            <w:tcW w:w="1275" w:type="dxa"/>
            <w:tcBorders>
              <w:top w:val="nil"/>
              <w:left w:val="nil"/>
              <w:bottom w:val="nil"/>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6,0</w:t>
            </w:r>
          </w:p>
        </w:tc>
      </w:tr>
      <w:tr w:rsidR="00852E86" w:rsidRPr="00852E86" w:rsidTr="00D00340">
        <w:trPr>
          <w:trHeight w:val="780"/>
        </w:trPr>
        <w:tc>
          <w:tcPr>
            <w:tcW w:w="4389" w:type="dxa"/>
            <w:tcBorders>
              <w:top w:val="nil"/>
              <w:left w:val="single" w:sz="8" w:space="0" w:color="auto"/>
              <w:bottom w:val="single" w:sz="8" w:space="0" w:color="auto"/>
              <w:right w:val="single" w:sz="8" w:space="0" w:color="auto"/>
            </w:tcBorders>
            <w:shd w:val="clear" w:color="auto" w:fill="auto"/>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Денежные взыскания (штрафы) за нарушение законодательства в области охраны окружающей среды</w:t>
            </w:r>
          </w:p>
        </w:tc>
        <w:tc>
          <w:tcPr>
            <w:tcW w:w="2680" w:type="dxa"/>
            <w:tcBorders>
              <w:top w:val="nil"/>
              <w:left w:val="nil"/>
              <w:bottom w:val="single" w:sz="8" w:space="0" w:color="auto"/>
              <w:right w:val="nil"/>
            </w:tcBorders>
            <w:shd w:val="clear" w:color="auto" w:fill="auto"/>
            <w:noWrap/>
            <w:vAlign w:val="center"/>
            <w:hideMark/>
          </w:tcPr>
          <w:p w:rsidR="00852E86" w:rsidRPr="00852E86" w:rsidRDefault="00852E86" w:rsidP="00852E86">
            <w:pPr>
              <w:spacing w:after="0" w:line="240" w:lineRule="auto"/>
              <w:jc w:val="center"/>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000 116 25050 01 0000 140</w:t>
            </w:r>
          </w:p>
        </w:tc>
        <w:tc>
          <w:tcPr>
            <w:tcW w:w="1154" w:type="dxa"/>
            <w:tcBorders>
              <w:top w:val="single" w:sz="4" w:space="0" w:color="auto"/>
              <w:left w:val="single" w:sz="8" w:space="0" w:color="auto"/>
              <w:bottom w:val="single" w:sz="4" w:space="0" w:color="auto"/>
              <w:right w:val="nil"/>
            </w:tcBorders>
            <w:shd w:val="clear" w:color="auto" w:fill="auto"/>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32,0</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32,0</w:t>
            </w:r>
          </w:p>
        </w:tc>
        <w:tc>
          <w:tcPr>
            <w:tcW w:w="1275" w:type="dxa"/>
            <w:tcBorders>
              <w:top w:val="single" w:sz="4" w:space="0" w:color="auto"/>
              <w:left w:val="nil"/>
              <w:bottom w:val="single" w:sz="4" w:space="0" w:color="auto"/>
              <w:right w:val="single" w:sz="8" w:space="0" w:color="auto"/>
            </w:tcBorders>
            <w:shd w:val="clear" w:color="auto" w:fill="auto"/>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32,0</w:t>
            </w:r>
          </w:p>
        </w:tc>
      </w:tr>
      <w:tr w:rsidR="00852E86" w:rsidRPr="00852E86" w:rsidTr="00D00340">
        <w:trPr>
          <w:trHeight w:val="780"/>
        </w:trPr>
        <w:tc>
          <w:tcPr>
            <w:tcW w:w="4389" w:type="dxa"/>
            <w:tcBorders>
              <w:top w:val="nil"/>
              <w:left w:val="single" w:sz="8" w:space="0" w:color="auto"/>
              <w:bottom w:val="single" w:sz="8" w:space="0" w:color="auto"/>
              <w:right w:val="single" w:sz="8" w:space="0" w:color="auto"/>
            </w:tcBorders>
            <w:shd w:val="clear" w:color="auto" w:fill="auto"/>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Денежные взыскания (штрафы) за нарушение земельного законодательства</w:t>
            </w:r>
          </w:p>
        </w:tc>
        <w:tc>
          <w:tcPr>
            <w:tcW w:w="2680" w:type="dxa"/>
            <w:tcBorders>
              <w:top w:val="nil"/>
              <w:left w:val="nil"/>
              <w:bottom w:val="single" w:sz="8" w:space="0" w:color="auto"/>
              <w:right w:val="nil"/>
            </w:tcBorders>
            <w:shd w:val="clear" w:color="auto" w:fill="auto"/>
            <w:noWrap/>
            <w:vAlign w:val="center"/>
            <w:hideMark/>
          </w:tcPr>
          <w:p w:rsidR="00852E86" w:rsidRPr="00852E86" w:rsidRDefault="00852E86" w:rsidP="00852E86">
            <w:pPr>
              <w:spacing w:after="0" w:line="240" w:lineRule="auto"/>
              <w:jc w:val="center"/>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000 116 25060 01 0000 140</w:t>
            </w:r>
          </w:p>
        </w:tc>
        <w:tc>
          <w:tcPr>
            <w:tcW w:w="1154" w:type="dxa"/>
            <w:tcBorders>
              <w:top w:val="nil"/>
              <w:left w:val="single" w:sz="8" w:space="0" w:color="auto"/>
              <w:bottom w:val="single" w:sz="8" w:space="0" w:color="auto"/>
              <w:right w:val="nil"/>
            </w:tcBorders>
            <w:shd w:val="clear" w:color="auto" w:fill="auto"/>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4,0</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4,0</w:t>
            </w:r>
          </w:p>
        </w:tc>
        <w:tc>
          <w:tcPr>
            <w:tcW w:w="1275" w:type="dxa"/>
            <w:tcBorders>
              <w:top w:val="nil"/>
              <w:left w:val="nil"/>
              <w:bottom w:val="single" w:sz="4" w:space="0" w:color="auto"/>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4,0</w:t>
            </w:r>
          </w:p>
        </w:tc>
      </w:tr>
      <w:tr w:rsidR="00852E86" w:rsidRPr="00852E86" w:rsidTr="00D00340">
        <w:trPr>
          <w:trHeight w:val="1303"/>
        </w:trPr>
        <w:tc>
          <w:tcPr>
            <w:tcW w:w="4389" w:type="dxa"/>
            <w:tcBorders>
              <w:top w:val="nil"/>
              <w:left w:val="single" w:sz="8" w:space="0" w:color="auto"/>
              <w:bottom w:val="single" w:sz="8" w:space="0" w:color="auto"/>
              <w:right w:val="single" w:sz="8" w:space="0" w:color="auto"/>
            </w:tcBorders>
            <w:shd w:val="clear" w:color="auto" w:fill="auto"/>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lastRenderedPageBreak/>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2680" w:type="dxa"/>
            <w:tcBorders>
              <w:top w:val="nil"/>
              <w:left w:val="nil"/>
              <w:bottom w:val="single" w:sz="8" w:space="0" w:color="auto"/>
              <w:right w:val="nil"/>
            </w:tcBorders>
            <w:shd w:val="clear" w:color="auto" w:fill="auto"/>
            <w:noWrap/>
            <w:vAlign w:val="center"/>
            <w:hideMark/>
          </w:tcPr>
          <w:p w:rsidR="00852E86" w:rsidRPr="00852E86" w:rsidRDefault="00852E86" w:rsidP="00852E86">
            <w:pPr>
              <w:spacing w:after="0" w:line="240" w:lineRule="auto"/>
              <w:jc w:val="center"/>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000 116 28000 01 0000 140</w:t>
            </w:r>
          </w:p>
        </w:tc>
        <w:tc>
          <w:tcPr>
            <w:tcW w:w="1154" w:type="dxa"/>
            <w:tcBorders>
              <w:top w:val="nil"/>
              <w:left w:val="single" w:sz="8" w:space="0" w:color="auto"/>
              <w:bottom w:val="single" w:sz="8" w:space="0" w:color="auto"/>
              <w:right w:val="nil"/>
            </w:tcBorders>
            <w:shd w:val="clear" w:color="auto" w:fill="auto"/>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5,0</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5,0</w:t>
            </w:r>
          </w:p>
        </w:tc>
        <w:tc>
          <w:tcPr>
            <w:tcW w:w="1275" w:type="dxa"/>
            <w:tcBorders>
              <w:top w:val="nil"/>
              <w:left w:val="nil"/>
              <w:bottom w:val="single" w:sz="4" w:space="0" w:color="auto"/>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5,0</w:t>
            </w:r>
          </w:p>
        </w:tc>
      </w:tr>
      <w:tr w:rsidR="00852E86" w:rsidRPr="00852E86" w:rsidTr="00D00340">
        <w:trPr>
          <w:trHeight w:val="1545"/>
        </w:trPr>
        <w:tc>
          <w:tcPr>
            <w:tcW w:w="4389" w:type="dxa"/>
            <w:tcBorders>
              <w:top w:val="nil"/>
              <w:left w:val="single" w:sz="8" w:space="0" w:color="auto"/>
              <w:bottom w:val="single" w:sz="8" w:space="0" w:color="auto"/>
              <w:right w:val="single" w:sz="8" w:space="0" w:color="auto"/>
            </w:tcBorders>
            <w:shd w:val="clear" w:color="auto" w:fill="auto"/>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 xml:space="preserve"> Денежные взыскания (штрафы) за нарушение законодательства РФ о контрактной системе в сфере закупок товаров</w:t>
            </w:r>
            <w:proofErr w:type="gramStart"/>
            <w:r w:rsidRPr="00852E86">
              <w:rPr>
                <w:rFonts w:ascii="Times New Roman" w:eastAsia="Times New Roman" w:hAnsi="Times New Roman" w:cs="Times New Roman"/>
                <w:color w:val="000000"/>
                <w:sz w:val="20"/>
                <w:szCs w:val="20"/>
                <w:lang w:eastAsia="ru-RU"/>
              </w:rPr>
              <w:t xml:space="preserve"> ,</w:t>
            </w:r>
            <w:proofErr w:type="gramEnd"/>
            <w:r w:rsidRPr="00852E86">
              <w:rPr>
                <w:rFonts w:ascii="Times New Roman" w:eastAsia="Times New Roman" w:hAnsi="Times New Roman" w:cs="Times New Roman"/>
                <w:color w:val="000000"/>
                <w:sz w:val="20"/>
                <w:szCs w:val="20"/>
                <w:lang w:eastAsia="ru-RU"/>
              </w:rPr>
              <w:t xml:space="preserve"> работ, услуг для обеспечения государственных и муниципальных нужд  для нужд городских округов</w:t>
            </w:r>
          </w:p>
        </w:tc>
        <w:tc>
          <w:tcPr>
            <w:tcW w:w="2680" w:type="dxa"/>
            <w:tcBorders>
              <w:top w:val="nil"/>
              <w:left w:val="nil"/>
              <w:bottom w:val="single" w:sz="8" w:space="0" w:color="auto"/>
              <w:right w:val="nil"/>
            </w:tcBorders>
            <w:shd w:val="clear" w:color="auto" w:fill="auto"/>
            <w:noWrap/>
            <w:vAlign w:val="center"/>
            <w:hideMark/>
          </w:tcPr>
          <w:p w:rsidR="00852E86" w:rsidRPr="00852E86" w:rsidRDefault="00852E86" w:rsidP="00852E86">
            <w:pPr>
              <w:spacing w:after="0" w:line="240" w:lineRule="auto"/>
              <w:jc w:val="center"/>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000 116 33040 04 0000 140</w:t>
            </w:r>
          </w:p>
        </w:tc>
        <w:tc>
          <w:tcPr>
            <w:tcW w:w="1154" w:type="dxa"/>
            <w:tcBorders>
              <w:top w:val="nil"/>
              <w:left w:val="single" w:sz="8" w:space="0" w:color="auto"/>
              <w:bottom w:val="single" w:sz="8" w:space="0" w:color="auto"/>
              <w:right w:val="nil"/>
            </w:tcBorders>
            <w:shd w:val="clear" w:color="auto" w:fill="auto"/>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0,0</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0,0</w:t>
            </w:r>
          </w:p>
        </w:tc>
        <w:tc>
          <w:tcPr>
            <w:tcW w:w="1275" w:type="dxa"/>
            <w:tcBorders>
              <w:top w:val="nil"/>
              <w:left w:val="nil"/>
              <w:bottom w:val="single" w:sz="4" w:space="0" w:color="auto"/>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0,0</w:t>
            </w:r>
          </w:p>
        </w:tc>
      </w:tr>
      <w:tr w:rsidR="00852E86" w:rsidRPr="00852E86" w:rsidTr="00D00340">
        <w:trPr>
          <w:trHeight w:val="1545"/>
        </w:trPr>
        <w:tc>
          <w:tcPr>
            <w:tcW w:w="4389" w:type="dxa"/>
            <w:tcBorders>
              <w:top w:val="nil"/>
              <w:left w:val="single" w:sz="8" w:space="0" w:color="auto"/>
              <w:bottom w:val="single" w:sz="8" w:space="0" w:color="auto"/>
              <w:right w:val="single" w:sz="8" w:space="0" w:color="auto"/>
            </w:tcBorders>
            <w:shd w:val="clear" w:color="auto" w:fill="auto"/>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 xml:space="preserve"> Денежные взыскания (штрафы) за нарушение законодательства РФ об административных правонарушениях, предусмотренные статьей 20.25 кодекса РФ об административных правонарушениях</w:t>
            </w:r>
          </w:p>
        </w:tc>
        <w:tc>
          <w:tcPr>
            <w:tcW w:w="2680" w:type="dxa"/>
            <w:tcBorders>
              <w:top w:val="nil"/>
              <w:left w:val="nil"/>
              <w:bottom w:val="single" w:sz="8" w:space="0" w:color="auto"/>
              <w:right w:val="nil"/>
            </w:tcBorders>
            <w:shd w:val="clear" w:color="auto" w:fill="auto"/>
            <w:noWrap/>
            <w:vAlign w:val="center"/>
            <w:hideMark/>
          </w:tcPr>
          <w:p w:rsidR="00852E86" w:rsidRPr="00852E86" w:rsidRDefault="00852E86" w:rsidP="00852E86">
            <w:pPr>
              <w:spacing w:after="0" w:line="240" w:lineRule="auto"/>
              <w:jc w:val="center"/>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000 116 43000 01 0000 140</w:t>
            </w:r>
          </w:p>
        </w:tc>
        <w:tc>
          <w:tcPr>
            <w:tcW w:w="1154" w:type="dxa"/>
            <w:tcBorders>
              <w:top w:val="nil"/>
              <w:left w:val="single" w:sz="8" w:space="0" w:color="auto"/>
              <w:bottom w:val="single" w:sz="8" w:space="0" w:color="auto"/>
              <w:right w:val="nil"/>
            </w:tcBorders>
            <w:shd w:val="clear" w:color="auto" w:fill="auto"/>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12,0</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12,0</w:t>
            </w:r>
          </w:p>
        </w:tc>
        <w:tc>
          <w:tcPr>
            <w:tcW w:w="1275" w:type="dxa"/>
            <w:tcBorders>
              <w:top w:val="nil"/>
              <w:left w:val="nil"/>
              <w:bottom w:val="single" w:sz="4" w:space="0" w:color="auto"/>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12,0</w:t>
            </w:r>
          </w:p>
        </w:tc>
      </w:tr>
      <w:tr w:rsidR="00852E86" w:rsidRPr="00852E86" w:rsidTr="00D00340">
        <w:trPr>
          <w:trHeight w:val="1035"/>
        </w:trPr>
        <w:tc>
          <w:tcPr>
            <w:tcW w:w="4389" w:type="dxa"/>
            <w:tcBorders>
              <w:top w:val="nil"/>
              <w:left w:val="single" w:sz="8" w:space="0" w:color="auto"/>
              <w:bottom w:val="single" w:sz="8" w:space="0" w:color="auto"/>
              <w:right w:val="single" w:sz="8" w:space="0" w:color="auto"/>
            </w:tcBorders>
            <w:shd w:val="clear" w:color="auto" w:fill="auto"/>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Прочие поступления от денежных взысканий (штрафов) и иных сумм в возмещении ущерба, зачисляемые в бюджеты городских округов</w:t>
            </w:r>
          </w:p>
        </w:tc>
        <w:tc>
          <w:tcPr>
            <w:tcW w:w="2680" w:type="dxa"/>
            <w:tcBorders>
              <w:top w:val="nil"/>
              <w:left w:val="nil"/>
              <w:bottom w:val="single" w:sz="8" w:space="0" w:color="auto"/>
              <w:right w:val="nil"/>
            </w:tcBorders>
            <w:shd w:val="clear" w:color="auto" w:fill="auto"/>
            <w:noWrap/>
            <w:vAlign w:val="center"/>
            <w:hideMark/>
          </w:tcPr>
          <w:p w:rsidR="00852E86" w:rsidRPr="00852E86" w:rsidRDefault="00852E86" w:rsidP="00852E86">
            <w:pPr>
              <w:spacing w:after="0" w:line="240" w:lineRule="auto"/>
              <w:jc w:val="center"/>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000 116 90040 04 0000 140</w:t>
            </w:r>
          </w:p>
        </w:tc>
        <w:tc>
          <w:tcPr>
            <w:tcW w:w="1154" w:type="dxa"/>
            <w:tcBorders>
              <w:top w:val="nil"/>
              <w:left w:val="single" w:sz="8" w:space="0" w:color="auto"/>
              <w:bottom w:val="nil"/>
              <w:right w:val="nil"/>
            </w:tcBorders>
            <w:shd w:val="clear" w:color="auto" w:fill="auto"/>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80,0</w:t>
            </w:r>
          </w:p>
        </w:tc>
        <w:tc>
          <w:tcPr>
            <w:tcW w:w="1134" w:type="dxa"/>
            <w:tcBorders>
              <w:top w:val="nil"/>
              <w:left w:val="single" w:sz="8" w:space="0" w:color="auto"/>
              <w:bottom w:val="nil"/>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80,0</w:t>
            </w:r>
          </w:p>
        </w:tc>
        <w:tc>
          <w:tcPr>
            <w:tcW w:w="1275" w:type="dxa"/>
            <w:tcBorders>
              <w:top w:val="nil"/>
              <w:left w:val="nil"/>
              <w:bottom w:val="nil"/>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80,0</w:t>
            </w:r>
          </w:p>
        </w:tc>
      </w:tr>
      <w:tr w:rsidR="00852E86" w:rsidRPr="00852E86" w:rsidTr="00D00340">
        <w:trPr>
          <w:trHeight w:val="525"/>
        </w:trPr>
        <w:tc>
          <w:tcPr>
            <w:tcW w:w="4389" w:type="dxa"/>
            <w:tcBorders>
              <w:top w:val="nil"/>
              <w:left w:val="single" w:sz="8" w:space="0" w:color="auto"/>
              <w:bottom w:val="single" w:sz="8" w:space="0" w:color="auto"/>
              <w:right w:val="single" w:sz="8" w:space="0" w:color="auto"/>
            </w:tcBorders>
            <w:shd w:val="clear" w:color="auto" w:fill="auto"/>
            <w:vAlign w:val="center"/>
            <w:hideMark/>
          </w:tcPr>
          <w:p w:rsidR="00852E86" w:rsidRPr="00852E86" w:rsidRDefault="00852E86" w:rsidP="00852E86">
            <w:pPr>
              <w:spacing w:after="0" w:line="240" w:lineRule="auto"/>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II.БЕЗВОЗМЕЗДНЫЕ ПОСТУПЛЕНИЯ</w:t>
            </w:r>
          </w:p>
        </w:tc>
        <w:tc>
          <w:tcPr>
            <w:tcW w:w="2680" w:type="dxa"/>
            <w:tcBorders>
              <w:top w:val="nil"/>
              <w:left w:val="nil"/>
              <w:bottom w:val="single" w:sz="8" w:space="0" w:color="auto"/>
              <w:right w:val="nil"/>
            </w:tcBorders>
            <w:shd w:val="clear" w:color="auto" w:fill="auto"/>
            <w:noWrap/>
            <w:vAlign w:val="center"/>
            <w:hideMark/>
          </w:tcPr>
          <w:p w:rsidR="00852E86" w:rsidRPr="00852E86" w:rsidRDefault="00852E86" w:rsidP="00852E86">
            <w:pPr>
              <w:spacing w:after="0" w:line="240" w:lineRule="auto"/>
              <w:jc w:val="center"/>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2 00 00000 00 0000 000</w:t>
            </w:r>
          </w:p>
        </w:tc>
        <w:tc>
          <w:tcPr>
            <w:tcW w:w="1154" w:type="dxa"/>
            <w:tcBorders>
              <w:top w:val="single" w:sz="4" w:space="0" w:color="auto"/>
              <w:left w:val="single" w:sz="8" w:space="0" w:color="auto"/>
              <w:bottom w:val="single" w:sz="4" w:space="0" w:color="auto"/>
              <w:right w:val="nil"/>
            </w:tcBorders>
            <w:shd w:val="clear" w:color="auto" w:fill="auto"/>
            <w:vAlign w:val="center"/>
            <w:hideMark/>
          </w:tcPr>
          <w:p w:rsidR="00852E86" w:rsidRPr="00852E86" w:rsidRDefault="00852E86" w:rsidP="00852E86">
            <w:pPr>
              <w:spacing w:after="0" w:line="240" w:lineRule="auto"/>
              <w:jc w:val="right"/>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58 323,5</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52E86" w:rsidRPr="00852E86" w:rsidRDefault="00852E86" w:rsidP="00852E86">
            <w:pPr>
              <w:spacing w:after="0" w:line="240" w:lineRule="auto"/>
              <w:jc w:val="right"/>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58 332,1</w:t>
            </w:r>
          </w:p>
        </w:tc>
        <w:tc>
          <w:tcPr>
            <w:tcW w:w="1275" w:type="dxa"/>
            <w:tcBorders>
              <w:top w:val="single" w:sz="4" w:space="0" w:color="auto"/>
              <w:left w:val="nil"/>
              <w:bottom w:val="single" w:sz="4" w:space="0" w:color="auto"/>
              <w:right w:val="single" w:sz="8" w:space="0" w:color="auto"/>
            </w:tcBorders>
            <w:shd w:val="clear" w:color="auto" w:fill="auto"/>
            <w:vAlign w:val="center"/>
            <w:hideMark/>
          </w:tcPr>
          <w:p w:rsidR="00852E86" w:rsidRPr="00852E86" w:rsidRDefault="00852E86" w:rsidP="00852E86">
            <w:pPr>
              <w:spacing w:after="0" w:line="240" w:lineRule="auto"/>
              <w:jc w:val="right"/>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58 362,7</w:t>
            </w:r>
          </w:p>
        </w:tc>
      </w:tr>
      <w:tr w:rsidR="00852E86" w:rsidRPr="00852E86" w:rsidTr="00D00340">
        <w:trPr>
          <w:trHeight w:val="315"/>
        </w:trPr>
        <w:tc>
          <w:tcPr>
            <w:tcW w:w="4389" w:type="dxa"/>
            <w:tcBorders>
              <w:top w:val="nil"/>
              <w:left w:val="single" w:sz="8" w:space="0" w:color="auto"/>
              <w:bottom w:val="single" w:sz="8" w:space="0" w:color="auto"/>
              <w:right w:val="single" w:sz="8" w:space="0" w:color="auto"/>
            </w:tcBorders>
            <w:shd w:val="clear" w:color="auto" w:fill="auto"/>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в том числе:</w:t>
            </w:r>
          </w:p>
        </w:tc>
        <w:tc>
          <w:tcPr>
            <w:tcW w:w="2680" w:type="dxa"/>
            <w:tcBorders>
              <w:top w:val="nil"/>
              <w:left w:val="nil"/>
              <w:bottom w:val="single" w:sz="8" w:space="0" w:color="auto"/>
              <w:right w:val="nil"/>
            </w:tcBorders>
            <w:shd w:val="clear" w:color="auto" w:fill="auto"/>
            <w:noWrap/>
            <w:vAlign w:val="center"/>
            <w:hideMark/>
          </w:tcPr>
          <w:p w:rsidR="00852E86" w:rsidRPr="00852E86" w:rsidRDefault="00852E86" w:rsidP="00852E86">
            <w:pPr>
              <w:spacing w:after="0" w:line="240" w:lineRule="auto"/>
              <w:jc w:val="center"/>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 </w:t>
            </w:r>
          </w:p>
        </w:tc>
        <w:tc>
          <w:tcPr>
            <w:tcW w:w="1154" w:type="dxa"/>
            <w:tcBorders>
              <w:top w:val="nil"/>
              <w:left w:val="single" w:sz="8" w:space="0" w:color="auto"/>
              <w:bottom w:val="single" w:sz="4" w:space="0" w:color="auto"/>
              <w:right w:val="nil"/>
            </w:tcBorders>
            <w:shd w:val="clear" w:color="auto" w:fill="auto"/>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 </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 </w:t>
            </w:r>
          </w:p>
        </w:tc>
      </w:tr>
      <w:tr w:rsidR="00852E86" w:rsidRPr="00852E86" w:rsidTr="00D00340">
        <w:trPr>
          <w:trHeight w:val="780"/>
        </w:trPr>
        <w:tc>
          <w:tcPr>
            <w:tcW w:w="4389" w:type="dxa"/>
            <w:tcBorders>
              <w:top w:val="nil"/>
              <w:left w:val="single" w:sz="8" w:space="0" w:color="auto"/>
              <w:bottom w:val="single" w:sz="8" w:space="0" w:color="auto"/>
              <w:right w:val="single" w:sz="8" w:space="0" w:color="auto"/>
            </w:tcBorders>
            <w:shd w:val="clear" w:color="auto" w:fill="auto"/>
            <w:vAlign w:val="center"/>
            <w:hideMark/>
          </w:tcPr>
          <w:p w:rsidR="00852E86" w:rsidRPr="00852E86" w:rsidRDefault="00852E86" w:rsidP="00852E86">
            <w:pPr>
              <w:spacing w:after="0" w:line="240" w:lineRule="auto"/>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Безвозмездные поступления от других  бюджетов  бюджетной системы Российской Федерации</w:t>
            </w:r>
          </w:p>
        </w:tc>
        <w:tc>
          <w:tcPr>
            <w:tcW w:w="2680" w:type="dxa"/>
            <w:tcBorders>
              <w:top w:val="nil"/>
              <w:left w:val="nil"/>
              <w:bottom w:val="single" w:sz="8" w:space="0" w:color="auto"/>
              <w:right w:val="nil"/>
            </w:tcBorders>
            <w:shd w:val="clear" w:color="auto" w:fill="auto"/>
            <w:noWrap/>
            <w:vAlign w:val="center"/>
            <w:hideMark/>
          </w:tcPr>
          <w:p w:rsidR="00852E86" w:rsidRPr="00852E86" w:rsidRDefault="00852E86" w:rsidP="00852E86">
            <w:pPr>
              <w:spacing w:after="0" w:line="240" w:lineRule="auto"/>
              <w:jc w:val="center"/>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2 02 00000 00 0000 151</w:t>
            </w:r>
          </w:p>
        </w:tc>
        <w:tc>
          <w:tcPr>
            <w:tcW w:w="1154" w:type="dxa"/>
            <w:tcBorders>
              <w:top w:val="nil"/>
              <w:left w:val="single" w:sz="8" w:space="0" w:color="auto"/>
              <w:bottom w:val="single" w:sz="4" w:space="0" w:color="auto"/>
              <w:right w:val="nil"/>
            </w:tcBorders>
            <w:shd w:val="clear" w:color="auto" w:fill="auto"/>
            <w:vAlign w:val="center"/>
            <w:hideMark/>
          </w:tcPr>
          <w:p w:rsidR="00852E86" w:rsidRPr="00852E86" w:rsidRDefault="00852E86" w:rsidP="00852E86">
            <w:pPr>
              <w:spacing w:after="0" w:line="240" w:lineRule="auto"/>
              <w:jc w:val="right"/>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58 323,5</w:t>
            </w:r>
          </w:p>
        </w:tc>
        <w:tc>
          <w:tcPr>
            <w:tcW w:w="1134" w:type="dxa"/>
            <w:tcBorders>
              <w:top w:val="nil"/>
              <w:left w:val="single" w:sz="8" w:space="0" w:color="auto"/>
              <w:bottom w:val="single" w:sz="4" w:space="0" w:color="auto"/>
              <w:right w:val="single" w:sz="8" w:space="0" w:color="auto"/>
            </w:tcBorders>
            <w:shd w:val="clear" w:color="auto" w:fill="auto"/>
            <w:vAlign w:val="center"/>
            <w:hideMark/>
          </w:tcPr>
          <w:p w:rsidR="00852E86" w:rsidRPr="00852E86" w:rsidRDefault="00852E86" w:rsidP="00852E86">
            <w:pPr>
              <w:spacing w:after="0" w:line="240" w:lineRule="auto"/>
              <w:jc w:val="right"/>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58 332,1</w:t>
            </w:r>
          </w:p>
        </w:tc>
        <w:tc>
          <w:tcPr>
            <w:tcW w:w="1275" w:type="dxa"/>
            <w:tcBorders>
              <w:top w:val="nil"/>
              <w:left w:val="nil"/>
              <w:bottom w:val="single" w:sz="4" w:space="0" w:color="auto"/>
              <w:right w:val="single" w:sz="8" w:space="0" w:color="auto"/>
            </w:tcBorders>
            <w:shd w:val="clear" w:color="auto" w:fill="auto"/>
            <w:vAlign w:val="center"/>
            <w:hideMark/>
          </w:tcPr>
          <w:p w:rsidR="00852E86" w:rsidRPr="00852E86" w:rsidRDefault="00852E86" w:rsidP="00852E86">
            <w:pPr>
              <w:spacing w:after="0" w:line="240" w:lineRule="auto"/>
              <w:jc w:val="right"/>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58 362,7</w:t>
            </w:r>
          </w:p>
        </w:tc>
      </w:tr>
      <w:tr w:rsidR="00852E86" w:rsidRPr="00852E86" w:rsidTr="00D00340">
        <w:trPr>
          <w:trHeight w:val="525"/>
        </w:trPr>
        <w:tc>
          <w:tcPr>
            <w:tcW w:w="4389" w:type="dxa"/>
            <w:tcBorders>
              <w:top w:val="nil"/>
              <w:left w:val="single" w:sz="8" w:space="0" w:color="auto"/>
              <w:bottom w:val="single" w:sz="8" w:space="0" w:color="auto"/>
              <w:right w:val="single" w:sz="8" w:space="0" w:color="auto"/>
            </w:tcBorders>
            <w:shd w:val="clear" w:color="auto" w:fill="auto"/>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Дотация на выравнивание бюджетной обеспеченности</w:t>
            </w:r>
          </w:p>
        </w:tc>
        <w:tc>
          <w:tcPr>
            <w:tcW w:w="2680" w:type="dxa"/>
            <w:tcBorders>
              <w:top w:val="nil"/>
              <w:left w:val="nil"/>
              <w:bottom w:val="single" w:sz="8" w:space="0" w:color="auto"/>
              <w:right w:val="nil"/>
            </w:tcBorders>
            <w:shd w:val="clear" w:color="auto" w:fill="auto"/>
            <w:noWrap/>
            <w:vAlign w:val="center"/>
            <w:hideMark/>
          </w:tcPr>
          <w:p w:rsidR="00852E86" w:rsidRPr="00852E86" w:rsidRDefault="00852E86" w:rsidP="00852E86">
            <w:pPr>
              <w:spacing w:after="0" w:line="240" w:lineRule="auto"/>
              <w:jc w:val="center"/>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2 02 01001 04 0000 151</w:t>
            </w:r>
          </w:p>
        </w:tc>
        <w:tc>
          <w:tcPr>
            <w:tcW w:w="1154" w:type="dxa"/>
            <w:tcBorders>
              <w:top w:val="nil"/>
              <w:left w:val="single" w:sz="8" w:space="0" w:color="auto"/>
              <w:bottom w:val="single" w:sz="8" w:space="0" w:color="auto"/>
              <w:right w:val="nil"/>
            </w:tcBorders>
            <w:shd w:val="clear" w:color="auto" w:fill="auto"/>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46 710,2</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46 710,2</w:t>
            </w:r>
          </w:p>
        </w:tc>
        <w:tc>
          <w:tcPr>
            <w:tcW w:w="1275" w:type="dxa"/>
            <w:tcBorders>
              <w:top w:val="nil"/>
              <w:left w:val="nil"/>
              <w:bottom w:val="single" w:sz="4" w:space="0" w:color="auto"/>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46 710,2</w:t>
            </w:r>
          </w:p>
        </w:tc>
      </w:tr>
      <w:tr w:rsidR="00852E86" w:rsidRPr="00852E86" w:rsidTr="00D00340">
        <w:trPr>
          <w:trHeight w:val="525"/>
        </w:trPr>
        <w:tc>
          <w:tcPr>
            <w:tcW w:w="4389" w:type="dxa"/>
            <w:tcBorders>
              <w:top w:val="nil"/>
              <w:left w:val="single" w:sz="8" w:space="0" w:color="auto"/>
              <w:bottom w:val="single" w:sz="8" w:space="0" w:color="auto"/>
              <w:right w:val="single" w:sz="8" w:space="0" w:color="auto"/>
            </w:tcBorders>
            <w:shd w:val="clear" w:color="auto" w:fill="auto"/>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Дотация  на сбалансированность бюджета</w:t>
            </w:r>
          </w:p>
        </w:tc>
        <w:tc>
          <w:tcPr>
            <w:tcW w:w="2680" w:type="dxa"/>
            <w:tcBorders>
              <w:top w:val="nil"/>
              <w:left w:val="nil"/>
              <w:bottom w:val="single" w:sz="8" w:space="0" w:color="auto"/>
              <w:right w:val="nil"/>
            </w:tcBorders>
            <w:shd w:val="clear" w:color="auto" w:fill="auto"/>
            <w:noWrap/>
            <w:vAlign w:val="center"/>
            <w:hideMark/>
          </w:tcPr>
          <w:p w:rsidR="00852E86" w:rsidRPr="00852E86" w:rsidRDefault="00852E86" w:rsidP="00852E86">
            <w:pPr>
              <w:spacing w:after="0" w:line="240" w:lineRule="auto"/>
              <w:jc w:val="center"/>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2 02 01003 04 0000 151</w:t>
            </w:r>
          </w:p>
        </w:tc>
        <w:tc>
          <w:tcPr>
            <w:tcW w:w="1154" w:type="dxa"/>
            <w:tcBorders>
              <w:top w:val="nil"/>
              <w:left w:val="single" w:sz="8" w:space="0" w:color="auto"/>
              <w:bottom w:val="single" w:sz="8" w:space="0" w:color="auto"/>
              <w:right w:val="nil"/>
            </w:tcBorders>
            <w:shd w:val="clear" w:color="auto" w:fill="auto"/>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 </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 </w:t>
            </w:r>
          </w:p>
        </w:tc>
      </w:tr>
      <w:tr w:rsidR="00852E86" w:rsidRPr="00852E86" w:rsidTr="00D00340">
        <w:trPr>
          <w:trHeight w:val="1035"/>
        </w:trPr>
        <w:tc>
          <w:tcPr>
            <w:tcW w:w="4389" w:type="dxa"/>
            <w:tcBorders>
              <w:top w:val="nil"/>
              <w:left w:val="single" w:sz="8" w:space="0" w:color="auto"/>
              <w:bottom w:val="single" w:sz="8" w:space="0" w:color="auto"/>
              <w:right w:val="single" w:sz="8" w:space="0" w:color="auto"/>
            </w:tcBorders>
            <w:shd w:val="clear" w:color="auto" w:fill="auto"/>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 xml:space="preserve">Субвенции на содержание ребенка в семье опекуна и приемной семье, а также на оплату труда приемному родителю                                                          </w:t>
            </w:r>
          </w:p>
        </w:tc>
        <w:tc>
          <w:tcPr>
            <w:tcW w:w="2680" w:type="dxa"/>
            <w:tcBorders>
              <w:top w:val="nil"/>
              <w:left w:val="nil"/>
              <w:bottom w:val="single" w:sz="8" w:space="0" w:color="auto"/>
              <w:right w:val="nil"/>
            </w:tcBorders>
            <w:shd w:val="clear" w:color="auto" w:fill="auto"/>
            <w:noWrap/>
            <w:vAlign w:val="center"/>
            <w:hideMark/>
          </w:tcPr>
          <w:p w:rsidR="00852E86" w:rsidRPr="00852E86" w:rsidRDefault="00852E86" w:rsidP="00852E86">
            <w:pPr>
              <w:spacing w:after="0" w:line="240" w:lineRule="auto"/>
              <w:jc w:val="center"/>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2 02 03027 04 0000 151</w:t>
            </w:r>
          </w:p>
        </w:tc>
        <w:tc>
          <w:tcPr>
            <w:tcW w:w="1154" w:type="dxa"/>
            <w:tcBorders>
              <w:top w:val="nil"/>
              <w:left w:val="single" w:sz="8" w:space="0" w:color="auto"/>
              <w:bottom w:val="single" w:sz="8" w:space="0" w:color="auto"/>
              <w:right w:val="nil"/>
            </w:tcBorders>
            <w:shd w:val="clear" w:color="auto" w:fill="auto"/>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10 777,5</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10 777,5</w:t>
            </w:r>
          </w:p>
        </w:tc>
        <w:tc>
          <w:tcPr>
            <w:tcW w:w="1275" w:type="dxa"/>
            <w:tcBorders>
              <w:top w:val="nil"/>
              <w:left w:val="nil"/>
              <w:bottom w:val="single" w:sz="4" w:space="0" w:color="auto"/>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10 777,5</w:t>
            </w:r>
          </w:p>
        </w:tc>
      </w:tr>
      <w:tr w:rsidR="00852E86" w:rsidRPr="00852E86" w:rsidTr="00D00340">
        <w:trPr>
          <w:trHeight w:val="960"/>
        </w:trPr>
        <w:tc>
          <w:tcPr>
            <w:tcW w:w="4389" w:type="dxa"/>
            <w:vMerge w:val="restart"/>
            <w:tcBorders>
              <w:top w:val="nil"/>
              <w:left w:val="single" w:sz="8" w:space="0" w:color="auto"/>
              <w:bottom w:val="single" w:sz="8" w:space="0" w:color="000000"/>
              <w:right w:val="single" w:sz="8" w:space="0" w:color="auto"/>
            </w:tcBorders>
            <w:shd w:val="clear" w:color="auto" w:fill="auto"/>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Субвенции на выплату единовременного пособия при всех формах  устройства детей, лишенных родительского попечения, в семью</w:t>
            </w:r>
          </w:p>
        </w:tc>
        <w:tc>
          <w:tcPr>
            <w:tcW w:w="2680" w:type="dxa"/>
            <w:vMerge w:val="restart"/>
            <w:tcBorders>
              <w:top w:val="nil"/>
              <w:left w:val="single" w:sz="8" w:space="0" w:color="auto"/>
              <w:bottom w:val="single" w:sz="8" w:space="0" w:color="000000"/>
              <w:right w:val="nil"/>
            </w:tcBorders>
            <w:shd w:val="clear" w:color="auto" w:fill="auto"/>
            <w:noWrap/>
            <w:vAlign w:val="center"/>
            <w:hideMark/>
          </w:tcPr>
          <w:p w:rsidR="00852E86" w:rsidRPr="00852E86" w:rsidRDefault="00852E86" w:rsidP="00852E86">
            <w:pPr>
              <w:spacing w:after="0" w:line="240" w:lineRule="auto"/>
              <w:jc w:val="center"/>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2 02 03020 04 0000 151</w:t>
            </w:r>
          </w:p>
        </w:tc>
        <w:tc>
          <w:tcPr>
            <w:tcW w:w="1154" w:type="dxa"/>
            <w:vMerge w:val="restart"/>
            <w:tcBorders>
              <w:top w:val="nil"/>
              <w:left w:val="single" w:sz="8" w:space="0" w:color="auto"/>
              <w:bottom w:val="single" w:sz="8" w:space="0" w:color="000000"/>
              <w:right w:val="nil"/>
            </w:tcBorders>
            <w:shd w:val="clear" w:color="auto" w:fill="auto"/>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493,7</w:t>
            </w:r>
          </w:p>
        </w:tc>
        <w:tc>
          <w:tcPr>
            <w:tcW w:w="1134" w:type="dxa"/>
            <w:vMerge w:val="restart"/>
            <w:tcBorders>
              <w:top w:val="nil"/>
              <w:left w:val="single" w:sz="8" w:space="0" w:color="auto"/>
              <w:bottom w:val="single" w:sz="4" w:space="0" w:color="auto"/>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499,2</w:t>
            </w:r>
          </w:p>
        </w:tc>
        <w:tc>
          <w:tcPr>
            <w:tcW w:w="1275" w:type="dxa"/>
            <w:vMerge w:val="restart"/>
            <w:tcBorders>
              <w:top w:val="nil"/>
              <w:left w:val="single" w:sz="8" w:space="0" w:color="auto"/>
              <w:bottom w:val="single" w:sz="4" w:space="0" w:color="auto"/>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519,3</w:t>
            </w:r>
          </w:p>
        </w:tc>
      </w:tr>
      <w:tr w:rsidR="00852E86" w:rsidRPr="00852E86" w:rsidTr="00FF10E9">
        <w:trPr>
          <w:trHeight w:val="230"/>
        </w:trPr>
        <w:tc>
          <w:tcPr>
            <w:tcW w:w="4389" w:type="dxa"/>
            <w:vMerge/>
            <w:tcBorders>
              <w:top w:val="nil"/>
              <w:left w:val="single" w:sz="8" w:space="0" w:color="auto"/>
              <w:bottom w:val="single" w:sz="8" w:space="0" w:color="000000"/>
              <w:right w:val="single" w:sz="8" w:space="0" w:color="auto"/>
            </w:tcBorders>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p>
        </w:tc>
        <w:tc>
          <w:tcPr>
            <w:tcW w:w="2680" w:type="dxa"/>
            <w:vMerge/>
            <w:tcBorders>
              <w:top w:val="nil"/>
              <w:left w:val="single" w:sz="8" w:space="0" w:color="auto"/>
              <w:bottom w:val="single" w:sz="8" w:space="0" w:color="000000"/>
              <w:right w:val="nil"/>
            </w:tcBorders>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p>
        </w:tc>
        <w:tc>
          <w:tcPr>
            <w:tcW w:w="1154" w:type="dxa"/>
            <w:vMerge/>
            <w:tcBorders>
              <w:top w:val="nil"/>
              <w:left w:val="single" w:sz="8" w:space="0" w:color="auto"/>
              <w:bottom w:val="single" w:sz="8" w:space="0" w:color="000000"/>
              <w:right w:val="nil"/>
            </w:tcBorders>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8" w:space="0" w:color="auto"/>
              <w:bottom w:val="single" w:sz="4" w:space="0" w:color="auto"/>
              <w:right w:val="single" w:sz="8" w:space="0" w:color="auto"/>
            </w:tcBorders>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p>
        </w:tc>
        <w:tc>
          <w:tcPr>
            <w:tcW w:w="1275" w:type="dxa"/>
            <w:vMerge/>
            <w:tcBorders>
              <w:top w:val="nil"/>
              <w:left w:val="single" w:sz="8" w:space="0" w:color="auto"/>
              <w:bottom w:val="single" w:sz="4" w:space="0" w:color="auto"/>
              <w:right w:val="single" w:sz="8" w:space="0" w:color="auto"/>
            </w:tcBorders>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p>
        </w:tc>
      </w:tr>
      <w:tr w:rsidR="00852E86" w:rsidRPr="00852E86" w:rsidTr="00FF10E9">
        <w:trPr>
          <w:trHeight w:val="1337"/>
        </w:trPr>
        <w:tc>
          <w:tcPr>
            <w:tcW w:w="4389" w:type="dxa"/>
            <w:vMerge w:val="restart"/>
            <w:tcBorders>
              <w:top w:val="nil"/>
              <w:left w:val="single" w:sz="8" w:space="0" w:color="auto"/>
              <w:bottom w:val="single" w:sz="8" w:space="0" w:color="000000"/>
              <w:right w:val="single" w:sz="8" w:space="0" w:color="auto"/>
            </w:tcBorders>
            <w:shd w:val="clear" w:color="auto" w:fill="auto"/>
            <w:hideMark/>
          </w:tcPr>
          <w:p w:rsidR="00852E86" w:rsidRPr="00852E86" w:rsidRDefault="00852E86" w:rsidP="00FF10E9">
            <w:pPr>
              <w:spacing w:after="0" w:line="240" w:lineRule="auto"/>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Субвенции на выплату единовременного пособия при поступлении детей-сирот, находящихся  под опекой,  в высшие и средние профессиональные учебные заведения на территории Республика Ингушетия</w:t>
            </w:r>
          </w:p>
        </w:tc>
        <w:tc>
          <w:tcPr>
            <w:tcW w:w="2680" w:type="dxa"/>
            <w:vMerge w:val="restart"/>
            <w:tcBorders>
              <w:top w:val="nil"/>
              <w:left w:val="single" w:sz="8" w:space="0" w:color="auto"/>
              <w:bottom w:val="single" w:sz="8" w:space="0" w:color="000000"/>
              <w:right w:val="nil"/>
            </w:tcBorders>
            <w:shd w:val="clear" w:color="auto" w:fill="auto"/>
            <w:noWrap/>
            <w:hideMark/>
          </w:tcPr>
          <w:p w:rsidR="00FF10E9" w:rsidRDefault="00FF10E9" w:rsidP="00FF10E9">
            <w:pPr>
              <w:spacing w:after="0" w:line="240" w:lineRule="auto"/>
              <w:rPr>
                <w:rFonts w:ascii="Times New Roman" w:eastAsia="Times New Roman" w:hAnsi="Times New Roman" w:cs="Times New Roman"/>
                <w:color w:val="000000"/>
                <w:sz w:val="20"/>
                <w:szCs w:val="20"/>
                <w:lang w:eastAsia="ru-RU"/>
              </w:rPr>
            </w:pPr>
          </w:p>
          <w:p w:rsidR="00FF10E9" w:rsidRDefault="00FF10E9" w:rsidP="00FF10E9">
            <w:pPr>
              <w:spacing w:after="0" w:line="240" w:lineRule="auto"/>
              <w:rPr>
                <w:rFonts w:ascii="Times New Roman" w:eastAsia="Times New Roman" w:hAnsi="Times New Roman" w:cs="Times New Roman"/>
                <w:color w:val="000000"/>
                <w:sz w:val="20"/>
                <w:szCs w:val="20"/>
                <w:lang w:eastAsia="ru-RU"/>
              </w:rPr>
            </w:pPr>
          </w:p>
          <w:p w:rsidR="00852E86" w:rsidRPr="00852E86" w:rsidRDefault="00852E86" w:rsidP="00FF10E9">
            <w:pPr>
              <w:spacing w:after="0" w:line="240" w:lineRule="auto"/>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2 02  03999 04 0000 151</w:t>
            </w:r>
          </w:p>
        </w:tc>
        <w:tc>
          <w:tcPr>
            <w:tcW w:w="1154" w:type="dxa"/>
            <w:vMerge w:val="restart"/>
            <w:tcBorders>
              <w:top w:val="nil"/>
              <w:left w:val="single" w:sz="8" w:space="0" w:color="auto"/>
              <w:bottom w:val="single" w:sz="8" w:space="0" w:color="000000"/>
              <w:right w:val="nil"/>
            </w:tcBorders>
            <w:shd w:val="clear" w:color="auto" w:fill="auto"/>
            <w:hideMark/>
          </w:tcPr>
          <w:p w:rsidR="00FF10E9" w:rsidRDefault="00FF10E9" w:rsidP="00FF10E9">
            <w:pPr>
              <w:spacing w:after="0" w:line="240" w:lineRule="auto"/>
              <w:rPr>
                <w:rFonts w:ascii="Times New Roman" w:eastAsia="Times New Roman" w:hAnsi="Times New Roman" w:cs="Times New Roman"/>
                <w:color w:val="000000"/>
                <w:sz w:val="20"/>
                <w:szCs w:val="20"/>
                <w:lang w:eastAsia="ru-RU"/>
              </w:rPr>
            </w:pPr>
          </w:p>
          <w:p w:rsidR="00FF10E9" w:rsidRDefault="00FF10E9" w:rsidP="00FF10E9">
            <w:pPr>
              <w:spacing w:after="0" w:line="240" w:lineRule="auto"/>
              <w:rPr>
                <w:rFonts w:ascii="Times New Roman" w:eastAsia="Times New Roman" w:hAnsi="Times New Roman" w:cs="Times New Roman"/>
                <w:color w:val="000000"/>
                <w:sz w:val="20"/>
                <w:szCs w:val="20"/>
                <w:lang w:eastAsia="ru-RU"/>
              </w:rPr>
            </w:pPr>
          </w:p>
          <w:p w:rsidR="00852E86" w:rsidRPr="00852E86" w:rsidRDefault="00852E86" w:rsidP="00FF10E9">
            <w:pPr>
              <w:spacing w:after="0" w:line="240" w:lineRule="auto"/>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48,0</w:t>
            </w:r>
          </w:p>
        </w:tc>
        <w:tc>
          <w:tcPr>
            <w:tcW w:w="1134" w:type="dxa"/>
            <w:vMerge w:val="restart"/>
            <w:tcBorders>
              <w:top w:val="nil"/>
              <w:left w:val="single" w:sz="8" w:space="0" w:color="auto"/>
              <w:bottom w:val="single" w:sz="4" w:space="0" w:color="auto"/>
              <w:right w:val="single" w:sz="8" w:space="0" w:color="auto"/>
            </w:tcBorders>
            <w:shd w:val="clear" w:color="auto" w:fill="auto"/>
            <w:noWrap/>
            <w:hideMark/>
          </w:tcPr>
          <w:p w:rsidR="00FF10E9" w:rsidRDefault="00FF10E9" w:rsidP="00FF10E9">
            <w:pPr>
              <w:spacing w:after="0" w:line="240" w:lineRule="auto"/>
              <w:rPr>
                <w:rFonts w:ascii="Times New Roman" w:eastAsia="Times New Roman" w:hAnsi="Times New Roman" w:cs="Times New Roman"/>
                <w:color w:val="000000"/>
                <w:sz w:val="20"/>
                <w:szCs w:val="20"/>
                <w:lang w:eastAsia="ru-RU"/>
              </w:rPr>
            </w:pPr>
          </w:p>
          <w:p w:rsidR="00FF10E9" w:rsidRDefault="00FF10E9" w:rsidP="00FF10E9">
            <w:pPr>
              <w:spacing w:after="0" w:line="240" w:lineRule="auto"/>
              <w:rPr>
                <w:rFonts w:ascii="Times New Roman" w:eastAsia="Times New Roman" w:hAnsi="Times New Roman" w:cs="Times New Roman"/>
                <w:color w:val="000000"/>
                <w:sz w:val="20"/>
                <w:szCs w:val="20"/>
                <w:lang w:eastAsia="ru-RU"/>
              </w:rPr>
            </w:pPr>
          </w:p>
          <w:p w:rsidR="00852E86" w:rsidRPr="00852E86" w:rsidRDefault="00852E86" w:rsidP="00FF10E9">
            <w:pPr>
              <w:spacing w:after="0" w:line="240" w:lineRule="auto"/>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48,0</w:t>
            </w:r>
          </w:p>
        </w:tc>
        <w:tc>
          <w:tcPr>
            <w:tcW w:w="1275" w:type="dxa"/>
            <w:vMerge w:val="restart"/>
            <w:tcBorders>
              <w:top w:val="nil"/>
              <w:left w:val="single" w:sz="8" w:space="0" w:color="auto"/>
              <w:bottom w:val="single" w:sz="4" w:space="0" w:color="auto"/>
              <w:right w:val="single" w:sz="8" w:space="0" w:color="auto"/>
            </w:tcBorders>
            <w:shd w:val="clear" w:color="auto" w:fill="auto"/>
            <w:noWrap/>
            <w:hideMark/>
          </w:tcPr>
          <w:p w:rsidR="00FF10E9" w:rsidRDefault="00FF10E9" w:rsidP="00FF10E9">
            <w:pPr>
              <w:spacing w:after="0" w:line="240" w:lineRule="auto"/>
              <w:rPr>
                <w:rFonts w:ascii="Times New Roman" w:eastAsia="Times New Roman" w:hAnsi="Times New Roman" w:cs="Times New Roman"/>
                <w:color w:val="000000"/>
                <w:sz w:val="20"/>
                <w:szCs w:val="20"/>
                <w:lang w:eastAsia="ru-RU"/>
              </w:rPr>
            </w:pPr>
          </w:p>
          <w:p w:rsidR="00FF10E9" w:rsidRDefault="00FF10E9" w:rsidP="00FF10E9">
            <w:pPr>
              <w:spacing w:after="0" w:line="240" w:lineRule="auto"/>
              <w:rPr>
                <w:rFonts w:ascii="Times New Roman" w:eastAsia="Times New Roman" w:hAnsi="Times New Roman" w:cs="Times New Roman"/>
                <w:color w:val="000000"/>
                <w:sz w:val="20"/>
                <w:szCs w:val="20"/>
                <w:lang w:eastAsia="ru-RU"/>
              </w:rPr>
            </w:pPr>
          </w:p>
          <w:p w:rsidR="00852E86" w:rsidRPr="00852E86" w:rsidRDefault="00852E86" w:rsidP="00FF10E9">
            <w:pPr>
              <w:spacing w:after="0" w:line="240" w:lineRule="auto"/>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48,0</w:t>
            </w:r>
          </w:p>
        </w:tc>
      </w:tr>
      <w:tr w:rsidR="00852E86" w:rsidRPr="00852E86" w:rsidTr="00FF10E9">
        <w:trPr>
          <w:trHeight w:val="230"/>
        </w:trPr>
        <w:tc>
          <w:tcPr>
            <w:tcW w:w="4389" w:type="dxa"/>
            <w:vMerge/>
            <w:tcBorders>
              <w:top w:val="nil"/>
              <w:left w:val="single" w:sz="8" w:space="0" w:color="auto"/>
              <w:bottom w:val="single" w:sz="8" w:space="0" w:color="000000"/>
              <w:right w:val="single" w:sz="8" w:space="0" w:color="auto"/>
            </w:tcBorders>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p>
        </w:tc>
        <w:tc>
          <w:tcPr>
            <w:tcW w:w="2680" w:type="dxa"/>
            <w:vMerge/>
            <w:tcBorders>
              <w:top w:val="nil"/>
              <w:left w:val="single" w:sz="8" w:space="0" w:color="auto"/>
              <w:bottom w:val="single" w:sz="8" w:space="0" w:color="000000"/>
              <w:right w:val="nil"/>
            </w:tcBorders>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p>
        </w:tc>
        <w:tc>
          <w:tcPr>
            <w:tcW w:w="1154" w:type="dxa"/>
            <w:vMerge/>
            <w:tcBorders>
              <w:top w:val="nil"/>
              <w:left w:val="single" w:sz="8" w:space="0" w:color="auto"/>
              <w:bottom w:val="single" w:sz="8" w:space="0" w:color="000000"/>
              <w:right w:val="nil"/>
            </w:tcBorders>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8" w:space="0" w:color="auto"/>
              <w:bottom w:val="single" w:sz="4" w:space="0" w:color="auto"/>
              <w:right w:val="single" w:sz="8" w:space="0" w:color="auto"/>
            </w:tcBorders>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p>
        </w:tc>
        <w:tc>
          <w:tcPr>
            <w:tcW w:w="1275" w:type="dxa"/>
            <w:vMerge/>
            <w:tcBorders>
              <w:top w:val="nil"/>
              <w:left w:val="single" w:sz="8" w:space="0" w:color="auto"/>
              <w:bottom w:val="single" w:sz="4" w:space="0" w:color="auto"/>
              <w:right w:val="single" w:sz="8" w:space="0" w:color="auto"/>
            </w:tcBorders>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p>
        </w:tc>
      </w:tr>
      <w:tr w:rsidR="00852E86" w:rsidRPr="00852E86" w:rsidTr="00D00340">
        <w:trPr>
          <w:trHeight w:val="1035"/>
        </w:trPr>
        <w:tc>
          <w:tcPr>
            <w:tcW w:w="4389" w:type="dxa"/>
            <w:tcBorders>
              <w:top w:val="nil"/>
              <w:left w:val="single" w:sz="8" w:space="0" w:color="auto"/>
              <w:bottom w:val="single" w:sz="8" w:space="0" w:color="auto"/>
              <w:right w:val="single" w:sz="8" w:space="0" w:color="auto"/>
            </w:tcBorders>
            <w:shd w:val="clear" w:color="auto" w:fill="auto"/>
            <w:vAlign w:val="center"/>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 xml:space="preserve">Субвенции на осуществление полномочий по первичному воинскому учету на территориях, где отсутствуют военные комиссариаты  </w:t>
            </w:r>
          </w:p>
        </w:tc>
        <w:tc>
          <w:tcPr>
            <w:tcW w:w="2680" w:type="dxa"/>
            <w:tcBorders>
              <w:top w:val="nil"/>
              <w:left w:val="nil"/>
              <w:bottom w:val="single" w:sz="8" w:space="0" w:color="auto"/>
              <w:right w:val="nil"/>
            </w:tcBorders>
            <w:shd w:val="clear" w:color="auto" w:fill="auto"/>
            <w:noWrap/>
            <w:vAlign w:val="center"/>
            <w:hideMark/>
          </w:tcPr>
          <w:p w:rsidR="00852E86" w:rsidRPr="00852E86" w:rsidRDefault="00852E86" w:rsidP="00852E86">
            <w:pPr>
              <w:spacing w:after="0" w:line="240" w:lineRule="auto"/>
              <w:jc w:val="center"/>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2 02 03015 04 0000 151</w:t>
            </w:r>
          </w:p>
        </w:tc>
        <w:tc>
          <w:tcPr>
            <w:tcW w:w="1154" w:type="dxa"/>
            <w:tcBorders>
              <w:top w:val="nil"/>
              <w:left w:val="single" w:sz="8" w:space="0" w:color="auto"/>
              <w:bottom w:val="single" w:sz="8" w:space="0" w:color="auto"/>
              <w:right w:val="nil"/>
            </w:tcBorders>
            <w:shd w:val="clear" w:color="auto" w:fill="auto"/>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294,1</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297,2</w:t>
            </w:r>
          </w:p>
        </w:tc>
        <w:tc>
          <w:tcPr>
            <w:tcW w:w="1275" w:type="dxa"/>
            <w:tcBorders>
              <w:top w:val="nil"/>
              <w:left w:val="nil"/>
              <w:bottom w:val="single" w:sz="4" w:space="0" w:color="auto"/>
              <w:right w:val="single" w:sz="8" w:space="0" w:color="auto"/>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307,7</w:t>
            </w:r>
          </w:p>
        </w:tc>
      </w:tr>
      <w:tr w:rsidR="00852E86" w:rsidRPr="00852E86" w:rsidTr="00D00340">
        <w:trPr>
          <w:trHeight w:val="300"/>
        </w:trPr>
        <w:tc>
          <w:tcPr>
            <w:tcW w:w="4389" w:type="dxa"/>
            <w:tcBorders>
              <w:top w:val="nil"/>
              <w:left w:val="single" w:sz="8" w:space="0" w:color="auto"/>
              <w:bottom w:val="nil"/>
              <w:right w:val="single" w:sz="8" w:space="0" w:color="auto"/>
            </w:tcBorders>
            <w:shd w:val="clear" w:color="auto" w:fill="auto"/>
            <w:vAlign w:val="center"/>
            <w:hideMark/>
          </w:tcPr>
          <w:p w:rsidR="00852E86" w:rsidRPr="00852E86" w:rsidRDefault="00852E86" w:rsidP="00852E86">
            <w:pPr>
              <w:spacing w:after="0" w:line="240" w:lineRule="auto"/>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 </w:t>
            </w:r>
          </w:p>
        </w:tc>
        <w:tc>
          <w:tcPr>
            <w:tcW w:w="2680" w:type="dxa"/>
            <w:vMerge w:val="restart"/>
            <w:tcBorders>
              <w:top w:val="nil"/>
              <w:left w:val="single" w:sz="8" w:space="0" w:color="auto"/>
              <w:bottom w:val="single" w:sz="8" w:space="0" w:color="000000"/>
              <w:right w:val="nil"/>
            </w:tcBorders>
            <w:shd w:val="clear" w:color="auto" w:fill="auto"/>
            <w:noWrap/>
            <w:vAlign w:val="center"/>
            <w:hideMark/>
          </w:tcPr>
          <w:p w:rsidR="00852E86" w:rsidRPr="00852E86" w:rsidRDefault="00852E86" w:rsidP="00852E86">
            <w:pPr>
              <w:spacing w:after="0" w:line="240" w:lineRule="auto"/>
              <w:jc w:val="center"/>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8 50 00000 00 0000 000</w:t>
            </w:r>
          </w:p>
        </w:tc>
        <w:tc>
          <w:tcPr>
            <w:tcW w:w="1154" w:type="dxa"/>
            <w:vMerge w:val="restart"/>
            <w:tcBorders>
              <w:top w:val="nil"/>
              <w:left w:val="single" w:sz="8" w:space="0" w:color="auto"/>
              <w:bottom w:val="single" w:sz="8" w:space="0" w:color="000000"/>
              <w:right w:val="nil"/>
            </w:tcBorders>
            <w:shd w:val="clear" w:color="auto" w:fill="auto"/>
            <w:vAlign w:val="center"/>
            <w:hideMark/>
          </w:tcPr>
          <w:p w:rsidR="00852E86" w:rsidRPr="00852E86" w:rsidRDefault="00852E86" w:rsidP="00852E86">
            <w:pPr>
              <w:spacing w:after="0" w:line="240" w:lineRule="auto"/>
              <w:jc w:val="right"/>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118 546,6</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52E86" w:rsidRPr="00852E86" w:rsidRDefault="00852E86" w:rsidP="00852E86">
            <w:pPr>
              <w:spacing w:after="0" w:line="240" w:lineRule="auto"/>
              <w:jc w:val="right"/>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119 060,8</w:t>
            </w:r>
          </w:p>
        </w:tc>
        <w:tc>
          <w:tcPr>
            <w:tcW w:w="127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852E86" w:rsidRPr="00852E86" w:rsidRDefault="00852E86" w:rsidP="00852E86">
            <w:pPr>
              <w:spacing w:after="0" w:line="240" w:lineRule="auto"/>
              <w:jc w:val="right"/>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119 362,7</w:t>
            </w:r>
          </w:p>
        </w:tc>
      </w:tr>
      <w:tr w:rsidR="00852E86" w:rsidRPr="00852E86" w:rsidTr="00D00340">
        <w:trPr>
          <w:trHeight w:val="525"/>
        </w:trPr>
        <w:tc>
          <w:tcPr>
            <w:tcW w:w="4389" w:type="dxa"/>
            <w:tcBorders>
              <w:top w:val="nil"/>
              <w:left w:val="single" w:sz="8" w:space="0" w:color="auto"/>
              <w:bottom w:val="single" w:sz="8" w:space="0" w:color="auto"/>
              <w:right w:val="single" w:sz="8" w:space="0" w:color="auto"/>
            </w:tcBorders>
            <w:shd w:val="clear" w:color="auto" w:fill="auto"/>
            <w:vAlign w:val="center"/>
            <w:hideMark/>
          </w:tcPr>
          <w:p w:rsidR="00852E86" w:rsidRPr="00852E86" w:rsidRDefault="00852E86" w:rsidP="00852E86">
            <w:pPr>
              <w:spacing w:after="0" w:line="240" w:lineRule="auto"/>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ИТОГО ДОХОДОВ БЮДЖЕТА Г.КАРАБУЛАК</w:t>
            </w:r>
          </w:p>
        </w:tc>
        <w:tc>
          <w:tcPr>
            <w:tcW w:w="2680" w:type="dxa"/>
            <w:vMerge/>
            <w:tcBorders>
              <w:top w:val="nil"/>
              <w:left w:val="single" w:sz="8" w:space="0" w:color="auto"/>
              <w:bottom w:val="single" w:sz="8" w:space="0" w:color="000000"/>
              <w:right w:val="nil"/>
            </w:tcBorders>
            <w:vAlign w:val="center"/>
            <w:hideMark/>
          </w:tcPr>
          <w:p w:rsidR="00852E86" w:rsidRPr="00852E86" w:rsidRDefault="00852E86" w:rsidP="00852E86">
            <w:pPr>
              <w:spacing w:after="0" w:line="240" w:lineRule="auto"/>
              <w:rPr>
                <w:rFonts w:ascii="Times New Roman" w:eastAsia="Times New Roman" w:hAnsi="Times New Roman" w:cs="Times New Roman"/>
                <w:b/>
                <w:bCs/>
                <w:color w:val="000000"/>
                <w:sz w:val="20"/>
                <w:szCs w:val="20"/>
                <w:lang w:eastAsia="ru-RU"/>
              </w:rPr>
            </w:pPr>
          </w:p>
        </w:tc>
        <w:tc>
          <w:tcPr>
            <w:tcW w:w="1154" w:type="dxa"/>
            <w:vMerge/>
            <w:tcBorders>
              <w:top w:val="nil"/>
              <w:left w:val="single" w:sz="8" w:space="0" w:color="auto"/>
              <w:bottom w:val="single" w:sz="8" w:space="0" w:color="000000"/>
              <w:right w:val="nil"/>
            </w:tcBorders>
            <w:vAlign w:val="center"/>
            <w:hideMark/>
          </w:tcPr>
          <w:p w:rsidR="00852E86" w:rsidRPr="00852E86" w:rsidRDefault="00852E86" w:rsidP="00852E86">
            <w:pPr>
              <w:spacing w:after="0" w:line="240" w:lineRule="auto"/>
              <w:rPr>
                <w:rFonts w:ascii="Times New Roman" w:eastAsia="Times New Roman" w:hAnsi="Times New Roman" w:cs="Times New Roman"/>
                <w:b/>
                <w:bCs/>
                <w:color w:val="000000"/>
                <w:sz w:val="20"/>
                <w:szCs w:val="20"/>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852E86" w:rsidRPr="00852E86" w:rsidRDefault="00852E86" w:rsidP="00852E86">
            <w:pPr>
              <w:spacing w:after="0" w:line="240" w:lineRule="auto"/>
              <w:rPr>
                <w:rFonts w:ascii="Times New Roman" w:eastAsia="Times New Roman" w:hAnsi="Times New Roman" w:cs="Times New Roman"/>
                <w:b/>
                <w:bCs/>
                <w:color w:val="000000"/>
                <w:sz w:val="20"/>
                <w:szCs w:val="20"/>
                <w:lang w:eastAsia="ru-RU"/>
              </w:rPr>
            </w:pPr>
          </w:p>
        </w:tc>
        <w:tc>
          <w:tcPr>
            <w:tcW w:w="1275" w:type="dxa"/>
            <w:vMerge/>
            <w:tcBorders>
              <w:top w:val="single" w:sz="4" w:space="0" w:color="auto"/>
              <w:left w:val="single" w:sz="8" w:space="0" w:color="auto"/>
              <w:bottom w:val="single" w:sz="8" w:space="0" w:color="000000"/>
              <w:right w:val="single" w:sz="8" w:space="0" w:color="auto"/>
            </w:tcBorders>
            <w:vAlign w:val="center"/>
            <w:hideMark/>
          </w:tcPr>
          <w:p w:rsidR="00852E86" w:rsidRPr="00852E86" w:rsidRDefault="00852E86" w:rsidP="00852E86">
            <w:pPr>
              <w:spacing w:after="0" w:line="240" w:lineRule="auto"/>
              <w:rPr>
                <w:rFonts w:ascii="Times New Roman" w:eastAsia="Times New Roman" w:hAnsi="Times New Roman" w:cs="Times New Roman"/>
                <w:b/>
                <w:bCs/>
                <w:color w:val="000000"/>
                <w:sz w:val="20"/>
                <w:szCs w:val="20"/>
                <w:lang w:eastAsia="ru-RU"/>
              </w:rPr>
            </w:pPr>
          </w:p>
        </w:tc>
      </w:tr>
    </w:tbl>
    <w:p w:rsidR="00852E86" w:rsidRPr="00852E86" w:rsidRDefault="00852E86" w:rsidP="00852E86">
      <w:pPr>
        <w:tabs>
          <w:tab w:val="left" w:pos="1848"/>
        </w:tabs>
        <w:spacing w:after="0" w:line="240" w:lineRule="auto"/>
        <w:rPr>
          <w:rFonts w:ascii="Times New Roman" w:eastAsia="Times New Roman" w:hAnsi="Times New Roman" w:cs="Times New Roman"/>
          <w:b/>
          <w:sz w:val="19"/>
          <w:szCs w:val="19"/>
          <w:lang w:eastAsia="ru-RU"/>
        </w:rPr>
      </w:pPr>
    </w:p>
    <w:p w:rsidR="00852E86" w:rsidRPr="00852E86" w:rsidRDefault="00852E86" w:rsidP="00852E86">
      <w:pPr>
        <w:tabs>
          <w:tab w:val="left" w:pos="1848"/>
        </w:tabs>
        <w:spacing w:after="0" w:line="240" w:lineRule="auto"/>
        <w:rPr>
          <w:rFonts w:ascii="Times New Roman" w:eastAsia="Times New Roman" w:hAnsi="Times New Roman" w:cs="Times New Roman"/>
          <w:b/>
          <w:sz w:val="19"/>
          <w:szCs w:val="19"/>
          <w:lang w:eastAsia="ru-RU"/>
        </w:rPr>
      </w:pPr>
    </w:p>
    <w:p w:rsidR="00852E86" w:rsidRPr="00852E86" w:rsidRDefault="00852E86" w:rsidP="00852E86">
      <w:pPr>
        <w:tabs>
          <w:tab w:val="left" w:pos="1848"/>
        </w:tabs>
        <w:spacing w:after="0" w:line="240" w:lineRule="auto"/>
        <w:rPr>
          <w:rFonts w:ascii="Times New Roman" w:eastAsia="Times New Roman" w:hAnsi="Times New Roman" w:cs="Times New Roman"/>
          <w:b/>
          <w:sz w:val="19"/>
          <w:szCs w:val="19"/>
          <w:lang w:eastAsia="ru-RU"/>
        </w:rPr>
      </w:pPr>
    </w:p>
    <w:p w:rsidR="00852E86" w:rsidRPr="00852E86" w:rsidRDefault="00852E86" w:rsidP="00852E86">
      <w:pPr>
        <w:tabs>
          <w:tab w:val="left" w:pos="1848"/>
        </w:tabs>
        <w:spacing w:after="0" w:line="240" w:lineRule="auto"/>
        <w:rPr>
          <w:rFonts w:ascii="Times New Roman" w:eastAsia="Times New Roman" w:hAnsi="Times New Roman" w:cs="Times New Roman"/>
          <w:b/>
          <w:sz w:val="19"/>
          <w:szCs w:val="19"/>
          <w:lang w:eastAsia="ru-RU"/>
        </w:rPr>
      </w:pPr>
    </w:p>
    <w:p w:rsidR="00852E86" w:rsidRPr="00852E86" w:rsidRDefault="00852E86" w:rsidP="00852E86">
      <w:pPr>
        <w:tabs>
          <w:tab w:val="left" w:pos="1848"/>
        </w:tabs>
        <w:spacing w:after="0" w:line="240" w:lineRule="auto"/>
        <w:rPr>
          <w:rFonts w:ascii="Times New Roman" w:eastAsia="Times New Roman" w:hAnsi="Times New Roman" w:cs="Times New Roman"/>
          <w:b/>
          <w:sz w:val="19"/>
          <w:szCs w:val="19"/>
          <w:lang w:eastAsia="ru-RU"/>
        </w:rPr>
      </w:pPr>
    </w:p>
    <w:tbl>
      <w:tblPr>
        <w:tblW w:w="10580" w:type="dxa"/>
        <w:tblInd w:w="-318" w:type="dxa"/>
        <w:tblLook w:val="04A0" w:firstRow="1" w:lastRow="0" w:firstColumn="1" w:lastColumn="0" w:noHBand="0" w:noVBand="1"/>
      </w:tblPr>
      <w:tblGrid>
        <w:gridCol w:w="709"/>
        <w:gridCol w:w="461"/>
        <w:gridCol w:w="5493"/>
        <w:gridCol w:w="1366"/>
        <w:gridCol w:w="1118"/>
        <w:gridCol w:w="1433"/>
      </w:tblGrid>
      <w:tr w:rsidR="00852E86" w:rsidRPr="00E87BB6" w:rsidTr="00852E86">
        <w:trPr>
          <w:trHeight w:val="428"/>
        </w:trPr>
        <w:tc>
          <w:tcPr>
            <w:tcW w:w="709" w:type="dxa"/>
            <w:tcBorders>
              <w:top w:val="nil"/>
              <w:left w:val="nil"/>
              <w:bottom w:val="nil"/>
              <w:right w:val="nil"/>
            </w:tcBorders>
            <w:shd w:val="clear" w:color="auto" w:fill="auto"/>
            <w:noWrap/>
            <w:vAlign w:val="bottom"/>
            <w:hideMark/>
          </w:tcPr>
          <w:p w:rsidR="00852E86" w:rsidRPr="00852E86" w:rsidRDefault="00852E86" w:rsidP="00852E86">
            <w:pPr>
              <w:spacing w:after="0" w:line="240" w:lineRule="auto"/>
              <w:rPr>
                <w:rFonts w:ascii="Calibri" w:eastAsia="Times New Roman" w:hAnsi="Calibri" w:cs="Times New Roman"/>
                <w:color w:val="000000"/>
                <w:lang w:eastAsia="ru-RU"/>
              </w:rPr>
            </w:pPr>
          </w:p>
        </w:tc>
        <w:tc>
          <w:tcPr>
            <w:tcW w:w="9871" w:type="dxa"/>
            <w:gridSpan w:val="5"/>
            <w:vMerge w:val="restart"/>
            <w:tcBorders>
              <w:top w:val="nil"/>
              <w:left w:val="nil"/>
            </w:tcBorders>
            <w:shd w:val="clear" w:color="auto" w:fill="auto"/>
            <w:noWrap/>
            <w:vAlign w:val="center"/>
            <w:hideMark/>
          </w:tcPr>
          <w:p w:rsidR="00EC1B55" w:rsidRPr="00CE7F3A" w:rsidRDefault="00EC1B55" w:rsidP="00EC1B55">
            <w:pPr>
              <w:spacing w:after="0" w:line="240" w:lineRule="auto"/>
              <w:jc w:val="right"/>
              <w:rPr>
                <w:rFonts w:ascii="Times New Roman" w:eastAsia="Times New Roman" w:hAnsi="Times New Roman" w:cs="Times New Roman"/>
                <w:b/>
                <w:sz w:val="18"/>
                <w:szCs w:val="18"/>
                <w:lang w:eastAsia="ru-RU"/>
              </w:rPr>
            </w:pPr>
            <w:r w:rsidRPr="00CE7F3A">
              <w:rPr>
                <w:rFonts w:ascii="Times New Roman" w:eastAsia="Times New Roman" w:hAnsi="Times New Roman" w:cs="Times New Roman"/>
                <w:sz w:val="18"/>
                <w:szCs w:val="18"/>
                <w:lang w:eastAsia="ru-RU"/>
              </w:rPr>
              <w:t xml:space="preserve">                                                                                                                                         </w:t>
            </w:r>
            <w:r w:rsidRPr="00CE7F3A">
              <w:rPr>
                <w:rFonts w:ascii="Times New Roman" w:eastAsia="Times New Roman" w:hAnsi="Times New Roman" w:cs="Times New Roman"/>
                <w:b/>
                <w:sz w:val="18"/>
                <w:szCs w:val="18"/>
                <w:lang w:eastAsia="ru-RU"/>
              </w:rPr>
              <w:t>Приложение №</w:t>
            </w:r>
            <w:r w:rsidRPr="00E87BB6">
              <w:rPr>
                <w:rFonts w:ascii="Times New Roman" w:eastAsia="Times New Roman" w:hAnsi="Times New Roman" w:cs="Times New Roman"/>
                <w:b/>
                <w:sz w:val="18"/>
                <w:szCs w:val="18"/>
                <w:lang w:eastAsia="ru-RU"/>
              </w:rPr>
              <w:t>3</w:t>
            </w:r>
          </w:p>
          <w:p w:rsidR="00EC1B55" w:rsidRPr="00CE7F3A" w:rsidRDefault="00EC1B55" w:rsidP="00EC1B55">
            <w:pPr>
              <w:spacing w:after="0" w:line="240" w:lineRule="auto"/>
              <w:jc w:val="right"/>
              <w:rPr>
                <w:rFonts w:ascii="Times New Roman" w:eastAsia="Times New Roman" w:hAnsi="Times New Roman" w:cs="Times New Roman"/>
                <w:sz w:val="18"/>
                <w:szCs w:val="18"/>
                <w:lang w:eastAsia="ru-RU"/>
              </w:rPr>
            </w:pPr>
            <w:r w:rsidRPr="00CE7F3A">
              <w:rPr>
                <w:rFonts w:ascii="Times New Roman" w:eastAsia="Times New Roman" w:hAnsi="Times New Roman" w:cs="Times New Roman"/>
                <w:sz w:val="18"/>
                <w:szCs w:val="18"/>
                <w:lang w:eastAsia="ru-RU"/>
              </w:rPr>
              <w:t xml:space="preserve">к проекту решения  городского Совета </w:t>
            </w:r>
          </w:p>
          <w:p w:rsidR="00EC1B55" w:rsidRPr="00CE7F3A" w:rsidRDefault="00EC1B55" w:rsidP="00EC1B55">
            <w:pPr>
              <w:spacing w:after="0" w:line="240" w:lineRule="auto"/>
              <w:jc w:val="right"/>
              <w:rPr>
                <w:rFonts w:ascii="Times New Roman" w:eastAsia="Times New Roman" w:hAnsi="Times New Roman" w:cs="Times New Roman"/>
                <w:sz w:val="18"/>
                <w:szCs w:val="18"/>
                <w:lang w:eastAsia="ru-RU"/>
              </w:rPr>
            </w:pPr>
            <w:r w:rsidRPr="00CE7F3A">
              <w:rPr>
                <w:rFonts w:ascii="Times New Roman" w:eastAsia="Times New Roman" w:hAnsi="Times New Roman" w:cs="Times New Roman"/>
                <w:sz w:val="18"/>
                <w:szCs w:val="18"/>
                <w:lang w:eastAsia="ru-RU"/>
              </w:rPr>
              <w:t>депутатов муниципального образования</w:t>
            </w:r>
          </w:p>
          <w:p w:rsidR="00EC1B55" w:rsidRPr="00CE7F3A" w:rsidRDefault="00EC1B55" w:rsidP="00EC1B55">
            <w:pPr>
              <w:spacing w:after="0" w:line="240" w:lineRule="auto"/>
              <w:jc w:val="right"/>
              <w:rPr>
                <w:rFonts w:ascii="Times New Roman" w:eastAsia="Times New Roman" w:hAnsi="Times New Roman" w:cs="Times New Roman"/>
                <w:sz w:val="18"/>
                <w:szCs w:val="18"/>
                <w:lang w:eastAsia="ru-RU"/>
              </w:rPr>
            </w:pPr>
            <w:r w:rsidRPr="00CE7F3A">
              <w:rPr>
                <w:rFonts w:ascii="Times New Roman" w:eastAsia="Times New Roman" w:hAnsi="Times New Roman" w:cs="Times New Roman"/>
                <w:sz w:val="18"/>
                <w:szCs w:val="18"/>
                <w:lang w:eastAsia="ru-RU"/>
              </w:rPr>
              <w:t xml:space="preserve"> </w:t>
            </w:r>
            <w:r w:rsidRPr="00CE7F3A">
              <w:rPr>
                <w:rFonts w:ascii="Arial" w:eastAsia="Times New Roman" w:hAnsi="Arial" w:cs="Times New Roman"/>
                <w:sz w:val="18"/>
                <w:szCs w:val="18"/>
                <w:lang w:eastAsia="ru-RU"/>
              </w:rPr>
              <w:t>"</w:t>
            </w:r>
            <w:r w:rsidRPr="00CE7F3A">
              <w:rPr>
                <w:rFonts w:ascii="Times New Roman" w:eastAsia="Times New Roman" w:hAnsi="Times New Roman" w:cs="Times New Roman"/>
                <w:sz w:val="18"/>
                <w:szCs w:val="18"/>
                <w:lang w:eastAsia="ru-RU"/>
              </w:rPr>
              <w:t>Городской округ город Карабулак</w:t>
            </w:r>
            <w:r w:rsidRPr="00CE7F3A">
              <w:rPr>
                <w:rFonts w:ascii="Arial" w:eastAsia="Times New Roman" w:hAnsi="Arial" w:cs="Times New Roman"/>
                <w:sz w:val="18"/>
                <w:szCs w:val="18"/>
                <w:lang w:eastAsia="ru-RU"/>
              </w:rPr>
              <w:t>"</w:t>
            </w:r>
            <w:r w:rsidRPr="00CE7F3A">
              <w:rPr>
                <w:rFonts w:ascii="Times New Roman" w:eastAsia="Times New Roman" w:hAnsi="Times New Roman" w:cs="Times New Roman"/>
                <w:sz w:val="18"/>
                <w:szCs w:val="18"/>
                <w:lang w:eastAsia="ru-RU"/>
              </w:rPr>
              <w:t xml:space="preserve"> </w:t>
            </w:r>
          </w:p>
          <w:p w:rsidR="00EC1B55" w:rsidRPr="00CE7F3A" w:rsidRDefault="00EC1B55" w:rsidP="00EC1B55">
            <w:pPr>
              <w:spacing w:after="0" w:line="240" w:lineRule="auto"/>
              <w:jc w:val="right"/>
              <w:rPr>
                <w:rFonts w:ascii="Times New Roman" w:eastAsia="Times New Roman" w:hAnsi="Times New Roman" w:cs="Times New Roman"/>
                <w:sz w:val="18"/>
                <w:szCs w:val="18"/>
                <w:lang w:eastAsia="ru-RU"/>
              </w:rPr>
            </w:pPr>
            <w:r w:rsidRPr="00CE7F3A">
              <w:rPr>
                <w:rFonts w:ascii="Times New Roman" w:eastAsia="Times New Roman" w:hAnsi="Times New Roman" w:cs="Times New Roman"/>
                <w:sz w:val="18"/>
                <w:szCs w:val="18"/>
                <w:lang w:eastAsia="ru-RU"/>
              </w:rPr>
              <w:t xml:space="preserve">                          </w:t>
            </w:r>
            <w:r w:rsidRPr="00CE7F3A">
              <w:rPr>
                <w:rFonts w:ascii="Arial" w:eastAsia="Times New Roman" w:hAnsi="Arial" w:cs="Times New Roman"/>
                <w:sz w:val="18"/>
                <w:szCs w:val="18"/>
                <w:lang w:eastAsia="ru-RU"/>
              </w:rPr>
              <w:t>"</w:t>
            </w:r>
            <w:r w:rsidRPr="00CE7F3A">
              <w:rPr>
                <w:rFonts w:ascii="Times New Roman" w:eastAsia="Times New Roman" w:hAnsi="Times New Roman" w:cs="Times New Roman"/>
                <w:sz w:val="18"/>
                <w:szCs w:val="18"/>
                <w:lang w:eastAsia="ru-RU"/>
              </w:rPr>
              <w:t xml:space="preserve">О бюджете городского округа г. Карабулак </w:t>
            </w:r>
          </w:p>
          <w:p w:rsidR="00EC1B55" w:rsidRPr="00CE7F3A" w:rsidRDefault="00EC1B55" w:rsidP="00EC1B55">
            <w:pPr>
              <w:spacing w:after="0" w:line="240" w:lineRule="auto"/>
              <w:jc w:val="right"/>
              <w:rPr>
                <w:rFonts w:ascii="Times New Roman" w:eastAsia="Times New Roman" w:hAnsi="Times New Roman" w:cs="Times New Roman"/>
                <w:b/>
                <w:sz w:val="18"/>
                <w:szCs w:val="18"/>
                <w:lang w:eastAsia="ru-RU"/>
              </w:rPr>
            </w:pPr>
            <w:r w:rsidRPr="00CE7F3A">
              <w:rPr>
                <w:rFonts w:ascii="Times New Roman" w:eastAsia="Times New Roman" w:hAnsi="Times New Roman" w:cs="Times New Roman"/>
                <w:sz w:val="18"/>
                <w:szCs w:val="18"/>
                <w:lang w:eastAsia="ru-RU"/>
              </w:rPr>
              <w:t>на 201</w:t>
            </w:r>
            <w:r w:rsidRPr="00E87BB6">
              <w:rPr>
                <w:rFonts w:ascii="Times New Roman" w:eastAsia="Times New Roman" w:hAnsi="Times New Roman" w:cs="Times New Roman"/>
                <w:sz w:val="18"/>
                <w:szCs w:val="18"/>
                <w:lang w:eastAsia="ru-RU"/>
              </w:rPr>
              <w:t>8</w:t>
            </w:r>
            <w:r w:rsidRPr="00CE7F3A">
              <w:rPr>
                <w:rFonts w:ascii="Times New Roman" w:eastAsia="Times New Roman" w:hAnsi="Times New Roman" w:cs="Times New Roman"/>
                <w:sz w:val="18"/>
                <w:szCs w:val="18"/>
                <w:lang w:eastAsia="ru-RU"/>
              </w:rPr>
              <w:t xml:space="preserve"> год и плановый период 201</w:t>
            </w:r>
            <w:r w:rsidRPr="00E87BB6">
              <w:rPr>
                <w:rFonts w:ascii="Times New Roman" w:eastAsia="Times New Roman" w:hAnsi="Times New Roman" w:cs="Times New Roman"/>
                <w:sz w:val="18"/>
                <w:szCs w:val="18"/>
                <w:lang w:eastAsia="ru-RU"/>
              </w:rPr>
              <w:t>9</w:t>
            </w:r>
            <w:r w:rsidRPr="00CE7F3A">
              <w:rPr>
                <w:rFonts w:ascii="Times New Roman" w:eastAsia="Times New Roman" w:hAnsi="Times New Roman" w:cs="Times New Roman"/>
                <w:sz w:val="18"/>
                <w:szCs w:val="18"/>
                <w:lang w:eastAsia="ru-RU"/>
              </w:rPr>
              <w:t>-20</w:t>
            </w:r>
            <w:r w:rsidRPr="00E87BB6">
              <w:rPr>
                <w:rFonts w:ascii="Times New Roman" w:eastAsia="Times New Roman" w:hAnsi="Times New Roman" w:cs="Times New Roman"/>
                <w:sz w:val="18"/>
                <w:szCs w:val="18"/>
                <w:lang w:eastAsia="ru-RU"/>
              </w:rPr>
              <w:t>20</w:t>
            </w:r>
            <w:r w:rsidRPr="00CE7F3A">
              <w:rPr>
                <w:rFonts w:ascii="Times New Roman" w:eastAsia="Times New Roman" w:hAnsi="Times New Roman" w:cs="Times New Roman"/>
                <w:sz w:val="18"/>
                <w:szCs w:val="18"/>
                <w:lang w:eastAsia="ru-RU"/>
              </w:rPr>
              <w:t xml:space="preserve"> гг.</w:t>
            </w:r>
            <w:r w:rsidRPr="00CE7F3A">
              <w:rPr>
                <w:rFonts w:ascii="Arial" w:eastAsia="Times New Roman" w:hAnsi="Arial" w:cs="Times New Roman"/>
                <w:sz w:val="18"/>
                <w:szCs w:val="18"/>
                <w:lang w:eastAsia="ru-RU"/>
              </w:rPr>
              <w:t>"</w:t>
            </w:r>
          </w:p>
          <w:p w:rsidR="00852E86" w:rsidRPr="00E87BB6" w:rsidRDefault="00852E86" w:rsidP="00852E86">
            <w:pPr>
              <w:spacing w:after="0" w:line="240" w:lineRule="auto"/>
              <w:jc w:val="right"/>
              <w:rPr>
                <w:rFonts w:ascii="Times New Roman" w:eastAsia="Times New Roman" w:hAnsi="Times New Roman" w:cs="Times New Roman"/>
                <w:b/>
                <w:bCs/>
                <w:color w:val="000000"/>
                <w:sz w:val="18"/>
                <w:szCs w:val="18"/>
                <w:lang w:eastAsia="ru-RU"/>
              </w:rPr>
            </w:pPr>
            <w:r w:rsidRPr="00E87BB6">
              <w:rPr>
                <w:rFonts w:ascii="Times New Roman" w:eastAsia="Times New Roman" w:hAnsi="Times New Roman" w:cs="Times New Roman"/>
                <w:color w:val="000000"/>
                <w:sz w:val="18"/>
                <w:szCs w:val="18"/>
                <w:lang w:eastAsia="ru-RU"/>
              </w:rPr>
              <w:t xml:space="preserve"> </w:t>
            </w:r>
          </w:p>
        </w:tc>
      </w:tr>
      <w:tr w:rsidR="00852E86" w:rsidRPr="00E87BB6" w:rsidTr="00852E86">
        <w:trPr>
          <w:trHeight w:val="428"/>
        </w:trPr>
        <w:tc>
          <w:tcPr>
            <w:tcW w:w="709" w:type="dxa"/>
            <w:tcBorders>
              <w:top w:val="nil"/>
              <w:left w:val="nil"/>
              <w:bottom w:val="nil"/>
              <w:right w:val="nil"/>
            </w:tcBorders>
            <w:shd w:val="clear" w:color="auto" w:fill="auto"/>
            <w:noWrap/>
            <w:vAlign w:val="bottom"/>
          </w:tcPr>
          <w:p w:rsidR="00852E86" w:rsidRPr="00852E86" w:rsidRDefault="00852E86" w:rsidP="00852E86">
            <w:pPr>
              <w:spacing w:after="0" w:line="240" w:lineRule="auto"/>
              <w:rPr>
                <w:rFonts w:ascii="Calibri" w:eastAsia="Times New Roman" w:hAnsi="Calibri" w:cs="Times New Roman"/>
                <w:color w:val="000000"/>
                <w:lang w:eastAsia="ru-RU"/>
              </w:rPr>
            </w:pPr>
          </w:p>
        </w:tc>
        <w:tc>
          <w:tcPr>
            <w:tcW w:w="9871" w:type="dxa"/>
            <w:gridSpan w:val="5"/>
            <w:vMerge/>
            <w:tcBorders>
              <w:left w:val="nil"/>
            </w:tcBorders>
            <w:shd w:val="clear" w:color="auto" w:fill="auto"/>
            <w:noWrap/>
            <w:vAlign w:val="center"/>
          </w:tcPr>
          <w:p w:rsidR="00852E86" w:rsidRPr="00E87BB6" w:rsidRDefault="00852E86" w:rsidP="00852E86">
            <w:pPr>
              <w:spacing w:after="0" w:line="240" w:lineRule="auto"/>
              <w:jc w:val="right"/>
              <w:rPr>
                <w:rFonts w:ascii="Times New Roman" w:eastAsia="Times New Roman" w:hAnsi="Times New Roman" w:cs="Times New Roman"/>
                <w:b/>
                <w:bCs/>
                <w:color w:val="000000"/>
                <w:sz w:val="18"/>
                <w:szCs w:val="18"/>
                <w:lang w:eastAsia="ru-RU"/>
              </w:rPr>
            </w:pPr>
          </w:p>
        </w:tc>
      </w:tr>
      <w:tr w:rsidR="00852E86" w:rsidRPr="00E87BB6" w:rsidTr="00852E86">
        <w:trPr>
          <w:trHeight w:val="300"/>
        </w:trPr>
        <w:tc>
          <w:tcPr>
            <w:tcW w:w="709" w:type="dxa"/>
            <w:tcBorders>
              <w:top w:val="nil"/>
              <w:left w:val="nil"/>
              <w:bottom w:val="nil"/>
              <w:right w:val="nil"/>
            </w:tcBorders>
            <w:shd w:val="clear" w:color="auto" w:fill="auto"/>
            <w:noWrap/>
            <w:vAlign w:val="bottom"/>
            <w:hideMark/>
          </w:tcPr>
          <w:p w:rsidR="00852E86" w:rsidRPr="00852E86" w:rsidRDefault="00852E86" w:rsidP="00852E86">
            <w:pPr>
              <w:spacing w:after="0" w:line="240" w:lineRule="auto"/>
              <w:rPr>
                <w:rFonts w:ascii="Calibri" w:eastAsia="Times New Roman" w:hAnsi="Calibri" w:cs="Times New Roman"/>
                <w:color w:val="000000"/>
                <w:lang w:eastAsia="ru-RU"/>
              </w:rPr>
            </w:pPr>
          </w:p>
        </w:tc>
        <w:tc>
          <w:tcPr>
            <w:tcW w:w="9871" w:type="dxa"/>
            <w:gridSpan w:val="5"/>
            <w:vMerge/>
            <w:tcBorders>
              <w:left w:val="nil"/>
            </w:tcBorders>
            <w:shd w:val="clear" w:color="auto" w:fill="auto"/>
            <w:noWrap/>
            <w:vAlign w:val="center"/>
            <w:hideMark/>
          </w:tcPr>
          <w:p w:rsidR="00852E86" w:rsidRPr="00E87BB6" w:rsidRDefault="00852E86" w:rsidP="00852E86">
            <w:pPr>
              <w:spacing w:after="0" w:line="240" w:lineRule="auto"/>
              <w:jc w:val="right"/>
              <w:rPr>
                <w:rFonts w:ascii="Times New Roman" w:eastAsia="Times New Roman" w:hAnsi="Times New Roman" w:cs="Times New Roman"/>
                <w:color w:val="000000"/>
                <w:sz w:val="18"/>
                <w:szCs w:val="18"/>
                <w:lang w:eastAsia="ru-RU"/>
              </w:rPr>
            </w:pPr>
          </w:p>
        </w:tc>
      </w:tr>
      <w:tr w:rsidR="00852E86" w:rsidRPr="00852E86" w:rsidTr="00852E86">
        <w:trPr>
          <w:trHeight w:val="117"/>
        </w:trPr>
        <w:tc>
          <w:tcPr>
            <w:tcW w:w="709" w:type="dxa"/>
            <w:tcBorders>
              <w:top w:val="nil"/>
              <w:left w:val="nil"/>
              <w:bottom w:val="nil"/>
              <w:right w:val="nil"/>
            </w:tcBorders>
            <w:shd w:val="clear" w:color="auto" w:fill="auto"/>
            <w:noWrap/>
            <w:vAlign w:val="bottom"/>
            <w:hideMark/>
          </w:tcPr>
          <w:p w:rsidR="00852E86" w:rsidRPr="00852E86" w:rsidRDefault="00852E86" w:rsidP="00852E86">
            <w:pPr>
              <w:spacing w:after="0" w:line="240" w:lineRule="auto"/>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 xml:space="preserve">                   </w:t>
            </w:r>
          </w:p>
        </w:tc>
        <w:tc>
          <w:tcPr>
            <w:tcW w:w="9871" w:type="dxa"/>
            <w:gridSpan w:val="5"/>
            <w:vMerge/>
            <w:tcBorders>
              <w:left w:val="nil"/>
              <w:bottom w:val="nil"/>
            </w:tcBorders>
            <w:shd w:val="clear" w:color="auto" w:fill="auto"/>
            <w:noWrap/>
            <w:vAlign w:val="center"/>
            <w:hideMark/>
          </w:tcPr>
          <w:p w:rsidR="00852E86" w:rsidRPr="00852E86" w:rsidRDefault="00852E86" w:rsidP="00852E86">
            <w:pPr>
              <w:spacing w:after="0" w:line="240" w:lineRule="auto"/>
              <w:jc w:val="right"/>
              <w:rPr>
                <w:rFonts w:ascii="Times New Roman" w:eastAsia="Times New Roman" w:hAnsi="Times New Roman" w:cs="Times New Roman"/>
                <w:color w:val="000000"/>
                <w:sz w:val="19"/>
                <w:szCs w:val="19"/>
                <w:lang w:eastAsia="ru-RU"/>
              </w:rPr>
            </w:pPr>
          </w:p>
        </w:tc>
      </w:tr>
      <w:tr w:rsidR="00852E86" w:rsidRPr="00852E86" w:rsidTr="00852E86">
        <w:trPr>
          <w:trHeight w:val="390"/>
        </w:trPr>
        <w:tc>
          <w:tcPr>
            <w:tcW w:w="709" w:type="dxa"/>
            <w:tcBorders>
              <w:top w:val="nil"/>
              <w:left w:val="nil"/>
              <w:bottom w:val="nil"/>
              <w:right w:val="nil"/>
            </w:tcBorders>
            <w:shd w:val="clear" w:color="auto" w:fill="auto"/>
            <w:noWrap/>
            <w:vAlign w:val="bottom"/>
            <w:hideMark/>
          </w:tcPr>
          <w:p w:rsidR="00852E86" w:rsidRPr="00852E86" w:rsidRDefault="00852E86" w:rsidP="00852E86">
            <w:pPr>
              <w:spacing w:after="0" w:line="240" w:lineRule="auto"/>
              <w:rPr>
                <w:rFonts w:ascii="Calibri" w:eastAsia="Times New Roman" w:hAnsi="Calibri" w:cs="Times New Roman"/>
                <w:color w:val="000000"/>
                <w:lang w:eastAsia="ru-RU"/>
              </w:rPr>
            </w:pPr>
          </w:p>
        </w:tc>
        <w:tc>
          <w:tcPr>
            <w:tcW w:w="9871" w:type="dxa"/>
            <w:gridSpan w:val="5"/>
            <w:tcBorders>
              <w:top w:val="nil"/>
              <w:left w:val="nil"/>
              <w:bottom w:val="nil"/>
              <w:right w:val="nil"/>
            </w:tcBorders>
            <w:shd w:val="clear" w:color="auto" w:fill="auto"/>
            <w:noWrap/>
            <w:vAlign w:val="bottom"/>
            <w:hideMark/>
          </w:tcPr>
          <w:p w:rsidR="00852E86" w:rsidRPr="00852E86" w:rsidRDefault="00852E86" w:rsidP="00852E86">
            <w:pPr>
              <w:spacing w:after="0" w:line="240" w:lineRule="auto"/>
              <w:jc w:val="center"/>
              <w:rPr>
                <w:rFonts w:ascii="Times New Roman" w:eastAsia="Times New Roman" w:hAnsi="Times New Roman" w:cs="Times New Roman"/>
                <w:color w:val="000000"/>
                <w:lang w:eastAsia="ru-RU"/>
              </w:rPr>
            </w:pPr>
            <w:r w:rsidRPr="00852E86">
              <w:rPr>
                <w:rFonts w:ascii="Times New Roman" w:eastAsia="Times New Roman" w:hAnsi="Times New Roman" w:cs="Times New Roman"/>
                <w:b/>
                <w:bCs/>
                <w:color w:val="000000"/>
                <w:lang w:eastAsia="ru-RU"/>
              </w:rPr>
              <w:t>Распределение</w:t>
            </w:r>
            <w:r w:rsidRPr="00852E86">
              <w:rPr>
                <w:rFonts w:ascii="Times New Roman" w:eastAsia="Times New Roman" w:hAnsi="Times New Roman" w:cs="Times New Roman"/>
                <w:b/>
                <w:bCs/>
                <w:color w:val="000000"/>
                <w:lang w:eastAsia="ru-RU"/>
              </w:rPr>
              <w:br/>
              <w:t xml:space="preserve"> расходов по РЗ  и ПЗ на 2018г.  плановый период 2019-2020годы</w:t>
            </w:r>
          </w:p>
        </w:tc>
      </w:tr>
      <w:tr w:rsidR="00852E86" w:rsidRPr="00852E86" w:rsidTr="00EC1B55">
        <w:trPr>
          <w:trHeight w:val="199"/>
        </w:trPr>
        <w:tc>
          <w:tcPr>
            <w:tcW w:w="709" w:type="dxa"/>
            <w:tcBorders>
              <w:top w:val="nil"/>
              <w:left w:val="nil"/>
              <w:bottom w:val="nil"/>
              <w:right w:val="nil"/>
            </w:tcBorders>
            <w:shd w:val="clear" w:color="auto" w:fill="auto"/>
            <w:noWrap/>
            <w:vAlign w:val="bottom"/>
            <w:hideMark/>
          </w:tcPr>
          <w:p w:rsidR="00852E86" w:rsidRPr="00852E86" w:rsidRDefault="00852E86" w:rsidP="00852E86">
            <w:pPr>
              <w:spacing w:after="0" w:line="240" w:lineRule="auto"/>
              <w:rPr>
                <w:rFonts w:ascii="Calibri" w:eastAsia="Times New Roman" w:hAnsi="Calibri" w:cs="Times New Roman"/>
                <w:color w:val="000000"/>
                <w:lang w:eastAsia="ru-RU"/>
              </w:rPr>
            </w:pPr>
          </w:p>
        </w:tc>
        <w:tc>
          <w:tcPr>
            <w:tcW w:w="9871" w:type="dxa"/>
            <w:gridSpan w:val="5"/>
            <w:tcBorders>
              <w:top w:val="nil"/>
              <w:left w:val="nil"/>
              <w:bottom w:val="single" w:sz="8" w:space="0" w:color="auto"/>
              <w:right w:val="nil"/>
            </w:tcBorders>
            <w:shd w:val="clear" w:color="auto" w:fill="auto"/>
            <w:hideMark/>
          </w:tcPr>
          <w:p w:rsidR="00852E86" w:rsidRPr="00852E86" w:rsidRDefault="00852E86" w:rsidP="00852E86">
            <w:pPr>
              <w:spacing w:after="0" w:line="240" w:lineRule="auto"/>
              <w:jc w:val="center"/>
              <w:rPr>
                <w:rFonts w:ascii="Times New Roman" w:eastAsia="Times New Roman" w:hAnsi="Times New Roman" w:cs="Times New Roman"/>
                <w:b/>
                <w:bCs/>
                <w:color w:val="000000"/>
                <w:lang w:eastAsia="ru-RU"/>
              </w:rPr>
            </w:pPr>
          </w:p>
        </w:tc>
      </w:tr>
      <w:tr w:rsidR="00852E86" w:rsidRPr="00852E86" w:rsidTr="00852E86">
        <w:trPr>
          <w:trHeight w:val="540"/>
        </w:trPr>
        <w:tc>
          <w:tcPr>
            <w:tcW w:w="70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52E86" w:rsidRPr="00852E86" w:rsidRDefault="00852E86" w:rsidP="00852E86">
            <w:pPr>
              <w:spacing w:after="0" w:line="240" w:lineRule="auto"/>
              <w:rPr>
                <w:rFonts w:ascii="Calibri" w:eastAsia="Times New Roman" w:hAnsi="Calibri" w:cs="Times New Roman"/>
                <w:b/>
                <w:bCs/>
                <w:color w:val="000000"/>
                <w:lang w:eastAsia="ru-RU"/>
              </w:rPr>
            </w:pPr>
            <w:r w:rsidRPr="00852E86">
              <w:rPr>
                <w:rFonts w:ascii="Calibri" w:eastAsia="Times New Roman" w:hAnsi="Calibri" w:cs="Times New Roman"/>
                <w:b/>
                <w:bCs/>
                <w:color w:val="000000"/>
                <w:lang w:eastAsia="ru-RU"/>
              </w:rPr>
              <w:t>РЗ</w:t>
            </w:r>
          </w:p>
        </w:tc>
        <w:tc>
          <w:tcPr>
            <w:tcW w:w="461" w:type="dxa"/>
            <w:tcBorders>
              <w:top w:val="nil"/>
              <w:left w:val="nil"/>
              <w:bottom w:val="single" w:sz="8" w:space="0" w:color="auto"/>
              <w:right w:val="single" w:sz="8" w:space="0" w:color="auto"/>
            </w:tcBorders>
            <w:shd w:val="clear" w:color="auto" w:fill="auto"/>
            <w:noWrap/>
            <w:vAlign w:val="bottom"/>
            <w:hideMark/>
          </w:tcPr>
          <w:p w:rsidR="00852E86" w:rsidRPr="00852E86" w:rsidRDefault="00852E86" w:rsidP="00852E86">
            <w:pPr>
              <w:spacing w:after="0" w:line="240" w:lineRule="auto"/>
              <w:rPr>
                <w:rFonts w:ascii="Calibri" w:eastAsia="Times New Roman" w:hAnsi="Calibri" w:cs="Times New Roman"/>
                <w:b/>
                <w:bCs/>
                <w:color w:val="000000"/>
                <w:lang w:eastAsia="ru-RU"/>
              </w:rPr>
            </w:pPr>
            <w:r w:rsidRPr="00852E86">
              <w:rPr>
                <w:rFonts w:ascii="Calibri" w:eastAsia="Times New Roman" w:hAnsi="Calibri" w:cs="Times New Roman"/>
                <w:b/>
                <w:bCs/>
                <w:color w:val="000000"/>
                <w:lang w:eastAsia="ru-RU"/>
              </w:rPr>
              <w:t>ПЗ</w:t>
            </w:r>
          </w:p>
        </w:tc>
        <w:tc>
          <w:tcPr>
            <w:tcW w:w="5493" w:type="dxa"/>
            <w:tcBorders>
              <w:top w:val="nil"/>
              <w:left w:val="nil"/>
              <w:bottom w:val="single" w:sz="8" w:space="0" w:color="auto"/>
              <w:right w:val="single" w:sz="4" w:space="0" w:color="auto"/>
            </w:tcBorders>
            <w:shd w:val="clear" w:color="auto" w:fill="auto"/>
            <w:noWrap/>
            <w:vAlign w:val="bottom"/>
            <w:hideMark/>
          </w:tcPr>
          <w:p w:rsidR="00852E86" w:rsidRPr="00852E86" w:rsidRDefault="00852E86" w:rsidP="00852E86">
            <w:pPr>
              <w:spacing w:after="0" w:line="240" w:lineRule="auto"/>
              <w:jc w:val="center"/>
              <w:rPr>
                <w:rFonts w:ascii="Times New Roman" w:eastAsia="Times New Roman" w:hAnsi="Times New Roman" w:cs="Times New Roman"/>
                <w:b/>
                <w:bCs/>
                <w:color w:val="000000"/>
                <w:lang w:eastAsia="ru-RU"/>
              </w:rPr>
            </w:pPr>
            <w:r w:rsidRPr="00852E86">
              <w:rPr>
                <w:rFonts w:ascii="Times New Roman" w:eastAsia="Times New Roman" w:hAnsi="Times New Roman" w:cs="Times New Roman"/>
                <w:b/>
                <w:bCs/>
                <w:color w:val="000000"/>
                <w:lang w:eastAsia="ru-RU"/>
              </w:rPr>
              <w:t>Наименование</w:t>
            </w:r>
          </w:p>
        </w:tc>
        <w:tc>
          <w:tcPr>
            <w:tcW w:w="1366" w:type="dxa"/>
            <w:tcBorders>
              <w:top w:val="nil"/>
              <w:left w:val="nil"/>
              <w:bottom w:val="single" w:sz="8" w:space="0" w:color="auto"/>
              <w:right w:val="nil"/>
            </w:tcBorders>
            <w:shd w:val="clear" w:color="auto" w:fill="auto"/>
            <w:noWrap/>
            <w:vAlign w:val="bottom"/>
            <w:hideMark/>
          </w:tcPr>
          <w:p w:rsidR="00852E86" w:rsidRPr="00852E86" w:rsidRDefault="00852E86" w:rsidP="00852E86">
            <w:pPr>
              <w:spacing w:after="0" w:line="240" w:lineRule="auto"/>
              <w:jc w:val="center"/>
              <w:rPr>
                <w:rFonts w:ascii="Times New Roman" w:eastAsia="Times New Roman" w:hAnsi="Times New Roman" w:cs="Times New Roman"/>
                <w:b/>
                <w:bCs/>
                <w:color w:val="000000"/>
                <w:lang w:eastAsia="ru-RU"/>
              </w:rPr>
            </w:pPr>
            <w:r w:rsidRPr="00852E86">
              <w:rPr>
                <w:rFonts w:ascii="Times New Roman" w:eastAsia="Times New Roman" w:hAnsi="Times New Roman" w:cs="Times New Roman"/>
                <w:b/>
                <w:bCs/>
                <w:color w:val="000000"/>
                <w:lang w:eastAsia="ru-RU"/>
              </w:rPr>
              <w:t>2018г</w:t>
            </w:r>
          </w:p>
        </w:tc>
        <w:tc>
          <w:tcPr>
            <w:tcW w:w="1118" w:type="dxa"/>
            <w:tcBorders>
              <w:top w:val="nil"/>
              <w:left w:val="single" w:sz="8" w:space="0" w:color="auto"/>
              <w:bottom w:val="single" w:sz="8" w:space="0" w:color="auto"/>
              <w:right w:val="single" w:sz="4" w:space="0" w:color="auto"/>
            </w:tcBorders>
            <w:shd w:val="clear" w:color="auto" w:fill="auto"/>
            <w:noWrap/>
            <w:vAlign w:val="bottom"/>
            <w:hideMark/>
          </w:tcPr>
          <w:p w:rsidR="00852E86" w:rsidRPr="00852E86" w:rsidRDefault="00852E86" w:rsidP="00852E86">
            <w:pPr>
              <w:spacing w:after="0" w:line="240" w:lineRule="auto"/>
              <w:jc w:val="center"/>
              <w:rPr>
                <w:rFonts w:ascii="Times New Roman" w:eastAsia="Times New Roman" w:hAnsi="Times New Roman" w:cs="Times New Roman"/>
                <w:b/>
                <w:bCs/>
                <w:color w:val="000000"/>
                <w:lang w:eastAsia="ru-RU"/>
              </w:rPr>
            </w:pPr>
            <w:r w:rsidRPr="00852E86">
              <w:rPr>
                <w:rFonts w:ascii="Times New Roman" w:eastAsia="Times New Roman" w:hAnsi="Times New Roman" w:cs="Times New Roman"/>
                <w:b/>
                <w:bCs/>
                <w:color w:val="000000"/>
                <w:lang w:eastAsia="ru-RU"/>
              </w:rPr>
              <w:t>2019г.</w:t>
            </w:r>
          </w:p>
        </w:tc>
        <w:tc>
          <w:tcPr>
            <w:tcW w:w="1433" w:type="dxa"/>
            <w:tcBorders>
              <w:top w:val="nil"/>
              <w:left w:val="nil"/>
              <w:bottom w:val="single" w:sz="8" w:space="0" w:color="auto"/>
              <w:right w:val="single" w:sz="8" w:space="0" w:color="auto"/>
            </w:tcBorders>
            <w:shd w:val="clear" w:color="auto" w:fill="auto"/>
            <w:noWrap/>
            <w:vAlign w:val="bottom"/>
            <w:hideMark/>
          </w:tcPr>
          <w:p w:rsidR="00852E86" w:rsidRPr="00852E86" w:rsidRDefault="00852E86" w:rsidP="00852E86">
            <w:pPr>
              <w:spacing w:after="0" w:line="240" w:lineRule="auto"/>
              <w:jc w:val="center"/>
              <w:rPr>
                <w:rFonts w:ascii="Times New Roman" w:eastAsia="Times New Roman" w:hAnsi="Times New Roman" w:cs="Times New Roman"/>
                <w:b/>
                <w:bCs/>
                <w:color w:val="000000"/>
                <w:lang w:eastAsia="ru-RU"/>
              </w:rPr>
            </w:pPr>
            <w:r w:rsidRPr="00852E86">
              <w:rPr>
                <w:rFonts w:ascii="Times New Roman" w:eastAsia="Times New Roman" w:hAnsi="Times New Roman" w:cs="Times New Roman"/>
                <w:b/>
                <w:bCs/>
                <w:color w:val="000000"/>
                <w:lang w:eastAsia="ru-RU"/>
              </w:rPr>
              <w:t>2020г</w:t>
            </w:r>
          </w:p>
        </w:tc>
      </w:tr>
      <w:tr w:rsidR="00852E86" w:rsidRPr="00852E86" w:rsidTr="00852E86">
        <w:trPr>
          <w:trHeight w:val="690"/>
        </w:trPr>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852E86" w:rsidRPr="00852E86" w:rsidRDefault="00852E86" w:rsidP="00852E86">
            <w:pPr>
              <w:spacing w:after="0" w:line="240" w:lineRule="auto"/>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01</w:t>
            </w:r>
          </w:p>
        </w:tc>
        <w:tc>
          <w:tcPr>
            <w:tcW w:w="461" w:type="dxa"/>
            <w:tcBorders>
              <w:top w:val="nil"/>
              <w:left w:val="nil"/>
              <w:bottom w:val="single" w:sz="8" w:space="0" w:color="auto"/>
              <w:right w:val="single" w:sz="4" w:space="0" w:color="auto"/>
            </w:tcBorders>
            <w:shd w:val="clear" w:color="auto" w:fill="auto"/>
            <w:noWrap/>
            <w:vAlign w:val="bottom"/>
            <w:hideMark/>
          </w:tcPr>
          <w:p w:rsidR="00852E86" w:rsidRPr="00852E86" w:rsidRDefault="00852E86" w:rsidP="00852E86">
            <w:pPr>
              <w:spacing w:after="0" w:line="240" w:lineRule="auto"/>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 </w:t>
            </w:r>
          </w:p>
        </w:tc>
        <w:tc>
          <w:tcPr>
            <w:tcW w:w="5493" w:type="dxa"/>
            <w:tcBorders>
              <w:top w:val="nil"/>
              <w:left w:val="nil"/>
              <w:bottom w:val="single" w:sz="8" w:space="0" w:color="auto"/>
              <w:right w:val="single" w:sz="4" w:space="0" w:color="auto"/>
            </w:tcBorders>
            <w:shd w:val="clear" w:color="auto" w:fill="auto"/>
            <w:noWrap/>
            <w:vAlign w:val="center"/>
            <w:hideMark/>
          </w:tcPr>
          <w:p w:rsidR="00852E86" w:rsidRPr="00852E86" w:rsidRDefault="00852E86" w:rsidP="00852E86">
            <w:pPr>
              <w:spacing w:after="0" w:line="240" w:lineRule="auto"/>
              <w:jc w:val="center"/>
              <w:rPr>
                <w:rFonts w:ascii="Times New Roman" w:eastAsia="Times New Roman" w:hAnsi="Times New Roman" w:cs="Times New Roman"/>
                <w:b/>
                <w:bCs/>
                <w:color w:val="000000"/>
                <w:sz w:val="21"/>
                <w:szCs w:val="21"/>
                <w:lang w:eastAsia="ru-RU"/>
              </w:rPr>
            </w:pPr>
            <w:r w:rsidRPr="00852E86">
              <w:rPr>
                <w:rFonts w:ascii="Times New Roman" w:eastAsia="Times New Roman" w:hAnsi="Times New Roman" w:cs="Times New Roman"/>
                <w:b/>
                <w:bCs/>
                <w:color w:val="000000"/>
                <w:sz w:val="21"/>
                <w:szCs w:val="21"/>
                <w:lang w:eastAsia="ru-RU"/>
              </w:rPr>
              <w:t>Общегосударственные вопросы</w:t>
            </w:r>
          </w:p>
        </w:tc>
        <w:tc>
          <w:tcPr>
            <w:tcW w:w="1366" w:type="dxa"/>
            <w:tcBorders>
              <w:top w:val="nil"/>
              <w:left w:val="nil"/>
              <w:bottom w:val="single" w:sz="8" w:space="0" w:color="auto"/>
              <w:right w:val="single" w:sz="4" w:space="0" w:color="auto"/>
            </w:tcBorders>
            <w:shd w:val="clear" w:color="auto" w:fill="auto"/>
            <w:noWrap/>
            <w:vAlign w:val="bottom"/>
            <w:hideMark/>
          </w:tcPr>
          <w:p w:rsidR="00852E86" w:rsidRPr="00852E86" w:rsidRDefault="00852E86" w:rsidP="00852E86">
            <w:pPr>
              <w:spacing w:after="0" w:line="240" w:lineRule="auto"/>
              <w:jc w:val="right"/>
              <w:rPr>
                <w:rFonts w:ascii="Times New Roman" w:eastAsia="Times New Roman" w:hAnsi="Times New Roman" w:cs="Times New Roman"/>
                <w:b/>
                <w:bCs/>
                <w:color w:val="000000"/>
                <w:lang w:eastAsia="ru-RU"/>
              </w:rPr>
            </w:pPr>
            <w:r w:rsidRPr="00852E86">
              <w:rPr>
                <w:rFonts w:ascii="Times New Roman" w:eastAsia="Times New Roman" w:hAnsi="Times New Roman" w:cs="Times New Roman"/>
                <w:b/>
                <w:bCs/>
                <w:color w:val="000000"/>
                <w:lang w:eastAsia="ru-RU"/>
              </w:rPr>
              <w:t>41 588,7</w:t>
            </w:r>
          </w:p>
        </w:tc>
        <w:tc>
          <w:tcPr>
            <w:tcW w:w="1118" w:type="dxa"/>
            <w:tcBorders>
              <w:top w:val="nil"/>
              <w:left w:val="nil"/>
              <w:bottom w:val="single" w:sz="8" w:space="0" w:color="auto"/>
              <w:right w:val="single" w:sz="4" w:space="0" w:color="auto"/>
            </w:tcBorders>
            <w:shd w:val="clear" w:color="auto" w:fill="auto"/>
            <w:noWrap/>
            <w:vAlign w:val="bottom"/>
            <w:hideMark/>
          </w:tcPr>
          <w:p w:rsidR="00852E86" w:rsidRPr="00852E86" w:rsidRDefault="00852E86" w:rsidP="00852E86">
            <w:pPr>
              <w:spacing w:after="0" w:line="240" w:lineRule="auto"/>
              <w:jc w:val="right"/>
              <w:rPr>
                <w:rFonts w:ascii="Times New Roman" w:eastAsia="Times New Roman" w:hAnsi="Times New Roman" w:cs="Times New Roman"/>
                <w:b/>
                <w:bCs/>
                <w:color w:val="000000"/>
                <w:lang w:eastAsia="ru-RU"/>
              </w:rPr>
            </w:pPr>
            <w:r w:rsidRPr="00852E86">
              <w:rPr>
                <w:rFonts w:ascii="Times New Roman" w:eastAsia="Times New Roman" w:hAnsi="Times New Roman" w:cs="Times New Roman"/>
                <w:b/>
                <w:bCs/>
                <w:color w:val="000000"/>
                <w:lang w:eastAsia="ru-RU"/>
              </w:rPr>
              <w:t>41 588,7</w:t>
            </w:r>
          </w:p>
        </w:tc>
        <w:tc>
          <w:tcPr>
            <w:tcW w:w="1433" w:type="dxa"/>
            <w:tcBorders>
              <w:top w:val="nil"/>
              <w:left w:val="nil"/>
              <w:bottom w:val="single" w:sz="8" w:space="0" w:color="auto"/>
              <w:right w:val="single" w:sz="4" w:space="0" w:color="auto"/>
            </w:tcBorders>
            <w:shd w:val="clear" w:color="auto" w:fill="auto"/>
            <w:noWrap/>
            <w:vAlign w:val="bottom"/>
            <w:hideMark/>
          </w:tcPr>
          <w:p w:rsidR="00852E86" w:rsidRPr="00852E86" w:rsidRDefault="00852E86" w:rsidP="00852E86">
            <w:pPr>
              <w:spacing w:after="0" w:line="240" w:lineRule="auto"/>
              <w:jc w:val="right"/>
              <w:rPr>
                <w:rFonts w:ascii="Times New Roman" w:eastAsia="Times New Roman" w:hAnsi="Times New Roman" w:cs="Times New Roman"/>
                <w:b/>
                <w:bCs/>
                <w:color w:val="000000"/>
                <w:lang w:eastAsia="ru-RU"/>
              </w:rPr>
            </w:pPr>
            <w:r w:rsidRPr="00852E86">
              <w:rPr>
                <w:rFonts w:ascii="Times New Roman" w:eastAsia="Times New Roman" w:hAnsi="Times New Roman" w:cs="Times New Roman"/>
                <w:b/>
                <w:bCs/>
                <w:color w:val="000000"/>
                <w:lang w:eastAsia="ru-RU"/>
              </w:rPr>
              <w:t>41 588,7</w:t>
            </w:r>
          </w:p>
        </w:tc>
      </w:tr>
      <w:tr w:rsidR="00852E86" w:rsidRPr="00852E86" w:rsidTr="00852E86">
        <w:trPr>
          <w:trHeight w:val="82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01</w:t>
            </w:r>
          </w:p>
        </w:tc>
        <w:tc>
          <w:tcPr>
            <w:tcW w:w="461" w:type="dxa"/>
            <w:tcBorders>
              <w:top w:val="nil"/>
              <w:left w:val="nil"/>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02</w:t>
            </w:r>
          </w:p>
        </w:tc>
        <w:tc>
          <w:tcPr>
            <w:tcW w:w="5493" w:type="dxa"/>
            <w:tcBorders>
              <w:top w:val="nil"/>
              <w:left w:val="single" w:sz="8" w:space="0" w:color="auto"/>
              <w:bottom w:val="single" w:sz="8" w:space="0" w:color="auto"/>
              <w:right w:val="single" w:sz="8"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1366" w:type="dxa"/>
            <w:tcBorders>
              <w:top w:val="nil"/>
              <w:left w:val="single" w:sz="4" w:space="0" w:color="auto"/>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jc w:val="right"/>
              <w:rPr>
                <w:rFonts w:ascii="Times New Roman" w:eastAsia="Times New Roman" w:hAnsi="Times New Roman" w:cs="Times New Roman"/>
                <w:color w:val="000000"/>
                <w:lang w:eastAsia="ru-RU"/>
              </w:rPr>
            </w:pPr>
            <w:r w:rsidRPr="00852E86">
              <w:rPr>
                <w:rFonts w:ascii="Times New Roman" w:eastAsia="Times New Roman" w:hAnsi="Times New Roman" w:cs="Times New Roman"/>
                <w:color w:val="000000"/>
                <w:lang w:eastAsia="ru-RU"/>
              </w:rPr>
              <w:t>692,9</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jc w:val="right"/>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692,9</w:t>
            </w: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jc w:val="right"/>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692,9</w:t>
            </w:r>
          </w:p>
        </w:tc>
      </w:tr>
      <w:tr w:rsidR="00852E86" w:rsidRPr="00852E86" w:rsidTr="00852E86">
        <w:trPr>
          <w:trHeight w:val="9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01</w:t>
            </w:r>
          </w:p>
        </w:tc>
        <w:tc>
          <w:tcPr>
            <w:tcW w:w="461" w:type="dxa"/>
            <w:tcBorders>
              <w:top w:val="nil"/>
              <w:left w:val="nil"/>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03</w:t>
            </w:r>
          </w:p>
        </w:tc>
        <w:tc>
          <w:tcPr>
            <w:tcW w:w="5493" w:type="dxa"/>
            <w:tcBorders>
              <w:top w:val="nil"/>
              <w:left w:val="single" w:sz="8" w:space="0" w:color="auto"/>
              <w:bottom w:val="single" w:sz="8" w:space="0" w:color="auto"/>
              <w:right w:val="single" w:sz="8" w:space="0" w:color="auto"/>
            </w:tcBorders>
            <w:shd w:val="clear" w:color="auto" w:fill="auto"/>
            <w:vAlign w:val="center"/>
            <w:hideMark/>
          </w:tcPr>
          <w:p w:rsidR="00852E86" w:rsidRPr="00852E86" w:rsidRDefault="00852E86" w:rsidP="00852E86">
            <w:pPr>
              <w:spacing w:after="0" w:line="240" w:lineRule="auto"/>
              <w:jc w:val="center"/>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66" w:type="dxa"/>
            <w:tcBorders>
              <w:top w:val="nil"/>
              <w:left w:val="single" w:sz="4" w:space="0" w:color="auto"/>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jc w:val="right"/>
              <w:rPr>
                <w:rFonts w:ascii="Times New Roman" w:eastAsia="Times New Roman" w:hAnsi="Times New Roman" w:cs="Times New Roman"/>
                <w:color w:val="000000"/>
                <w:lang w:eastAsia="ru-RU"/>
              </w:rPr>
            </w:pPr>
            <w:r w:rsidRPr="00852E86">
              <w:rPr>
                <w:rFonts w:ascii="Times New Roman" w:eastAsia="Times New Roman" w:hAnsi="Times New Roman" w:cs="Times New Roman"/>
                <w:color w:val="000000"/>
                <w:lang w:eastAsia="ru-RU"/>
              </w:rPr>
              <w:t>6 051,0</w:t>
            </w:r>
          </w:p>
        </w:tc>
        <w:tc>
          <w:tcPr>
            <w:tcW w:w="1118" w:type="dxa"/>
            <w:tcBorders>
              <w:top w:val="nil"/>
              <w:left w:val="nil"/>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jc w:val="right"/>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6 051,0</w:t>
            </w:r>
          </w:p>
        </w:tc>
        <w:tc>
          <w:tcPr>
            <w:tcW w:w="1433" w:type="dxa"/>
            <w:tcBorders>
              <w:top w:val="nil"/>
              <w:left w:val="nil"/>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jc w:val="right"/>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6 051,0</w:t>
            </w:r>
          </w:p>
        </w:tc>
      </w:tr>
      <w:tr w:rsidR="00852E86" w:rsidRPr="00852E86" w:rsidTr="00852E86">
        <w:trPr>
          <w:trHeight w:val="10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01</w:t>
            </w:r>
          </w:p>
        </w:tc>
        <w:tc>
          <w:tcPr>
            <w:tcW w:w="461" w:type="dxa"/>
            <w:tcBorders>
              <w:top w:val="nil"/>
              <w:left w:val="nil"/>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04</w:t>
            </w:r>
          </w:p>
        </w:tc>
        <w:tc>
          <w:tcPr>
            <w:tcW w:w="5493" w:type="dxa"/>
            <w:tcBorders>
              <w:top w:val="nil"/>
              <w:left w:val="single" w:sz="8" w:space="0" w:color="auto"/>
              <w:bottom w:val="single" w:sz="8" w:space="0" w:color="auto"/>
              <w:right w:val="single" w:sz="8" w:space="0" w:color="auto"/>
            </w:tcBorders>
            <w:shd w:val="clear" w:color="auto" w:fill="auto"/>
            <w:vAlign w:val="center"/>
            <w:hideMark/>
          </w:tcPr>
          <w:p w:rsidR="00852E86" w:rsidRPr="00852E86" w:rsidRDefault="00852E86" w:rsidP="00852E86">
            <w:pPr>
              <w:spacing w:after="0" w:line="240" w:lineRule="auto"/>
              <w:jc w:val="center"/>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6" w:type="dxa"/>
            <w:tcBorders>
              <w:top w:val="nil"/>
              <w:left w:val="single" w:sz="4" w:space="0" w:color="auto"/>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jc w:val="right"/>
              <w:rPr>
                <w:rFonts w:ascii="Times New Roman" w:eastAsia="Times New Roman" w:hAnsi="Times New Roman" w:cs="Times New Roman"/>
                <w:color w:val="000000"/>
                <w:lang w:eastAsia="ru-RU"/>
              </w:rPr>
            </w:pPr>
            <w:r w:rsidRPr="00852E86">
              <w:rPr>
                <w:rFonts w:ascii="Times New Roman" w:eastAsia="Times New Roman" w:hAnsi="Times New Roman" w:cs="Times New Roman"/>
                <w:color w:val="000000"/>
                <w:lang w:eastAsia="ru-RU"/>
              </w:rPr>
              <w:t>21 895,9</w:t>
            </w:r>
          </w:p>
        </w:tc>
        <w:tc>
          <w:tcPr>
            <w:tcW w:w="1118" w:type="dxa"/>
            <w:tcBorders>
              <w:top w:val="nil"/>
              <w:left w:val="nil"/>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jc w:val="right"/>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21 895,9</w:t>
            </w:r>
          </w:p>
        </w:tc>
        <w:tc>
          <w:tcPr>
            <w:tcW w:w="1433" w:type="dxa"/>
            <w:tcBorders>
              <w:top w:val="nil"/>
              <w:left w:val="nil"/>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jc w:val="right"/>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21 895,9</w:t>
            </w:r>
          </w:p>
        </w:tc>
      </w:tr>
      <w:tr w:rsidR="00852E86" w:rsidRPr="00852E86" w:rsidTr="00852E86">
        <w:trPr>
          <w:trHeight w:val="7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01</w:t>
            </w:r>
          </w:p>
        </w:tc>
        <w:tc>
          <w:tcPr>
            <w:tcW w:w="461" w:type="dxa"/>
            <w:tcBorders>
              <w:top w:val="nil"/>
              <w:left w:val="nil"/>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06</w:t>
            </w:r>
          </w:p>
        </w:tc>
        <w:tc>
          <w:tcPr>
            <w:tcW w:w="5493" w:type="dxa"/>
            <w:tcBorders>
              <w:top w:val="nil"/>
              <w:left w:val="single" w:sz="8" w:space="0" w:color="auto"/>
              <w:bottom w:val="single" w:sz="8" w:space="0" w:color="auto"/>
              <w:right w:val="single" w:sz="8" w:space="0" w:color="auto"/>
            </w:tcBorders>
            <w:shd w:val="clear" w:color="auto" w:fill="auto"/>
            <w:vAlign w:val="center"/>
            <w:hideMark/>
          </w:tcPr>
          <w:p w:rsidR="00852E86" w:rsidRPr="00852E86" w:rsidRDefault="00852E86" w:rsidP="00852E86">
            <w:pPr>
              <w:spacing w:after="0" w:line="240" w:lineRule="auto"/>
              <w:jc w:val="center"/>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366" w:type="dxa"/>
            <w:tcBorders>
              <w:top w:val="nil"/>
              <w:left w:val="single" w:sz="4" w:space="0" w:color="auto"/>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jc w:val="right"/>
              <w:rPr>
                <w:rFonts w:ascii="Times New Roman" w:eastAsia="Times New Roman" w:hAnsi="Times New Roman" w:cs="Times New Roman"/>
                <w:color w:val="000000"/>
                <w:lang w:eastAsia="ru-RU"/>
              </w:rPr>
            </w:pPr>
            <w:r w:rsidRPr="00852E86">
              <w:rPr>
                <w:rFonts w:ascii="Times New Roman" w:eastAsia="Times New Roman" w:hAnsi="Times New Roman" w:cs="Times New Roman"/>
                <w:color w:val="000000"/>
                <w:lang w:eastAsia="ru-RU"/>
              </w:rPr>
              <w:t>4 314,5</w:t>
            </w:r>
          </w:p>
        </w:tc>
        <w:tc>
          <w:tcPr>
            <w:tcW w:w="1118" w:type="dxa"/>
            <w:tcBorders>
              <w:top w:val="nil"/>
              <w:left w:val="nil"/>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jc w:val="right"/>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4 314,5</w:t>
            </w:r>
          </w:p>
        </w:tc>
        <w:tc>
          <w:tcPr>
            <w:tcW w:w="1433" w:type="dxa"/>
            <w:tcBorders>
              <w:top w:val="nil"/>
              <w:left w:val="nil"/>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jc w:val="right"/>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4 314,5</w:t>
            </w:r>
          </w:p>
        </w:tc>
      </w:tr>
      <w:tr w:rsidR="00852E86" w:rsidRPr="00852E86" w:rsidTr="00852E86">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01</w:t>
            </w:r>
          </w:p>
        </w:tc>
        <w:tc>
          <w:tcPr>
            <w:tcW w:w="461" w:type="dxa"/>
            <w:tcBorders>
              <w:top w:val="nil"/>
              <w:left w:val="nil"/>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11</w:t>
            </w:r>
          </w:p>
        </w:tc>
        <w:tc>
          <w:tcPr>
            <w:tcW w:w="5493" w:type="dxa"/>
            <w:tcBorders>
              <w:top w:val="nil"/>
              <w:left w:val="single" w:sz="8" w:space="0" w:color="auto"/>
              <w:bottom w:val="nil"/>
              <w:right w:val="single" w:sz="8" w:space="0" w:color="auto"/>
            </w:tcBorders>
            <w:shd w:val="clear" w:color="auto" w:fill="auto"/>
            <w:vAlign w:val="center"/>
            <w:hideMark/>
          </w:tcPr>
          <w:p w:rsidR="00852E86" w:rsidRPr="00852E86" w:rsidRDefault="00852E86" w:rsidP="00852E86">
            <w:pPr>
              <w:spacing w:after="0" w:line="240" w:lineRule="auto"/>
              <w:jc w:val="center"/>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Резервные фонды</w:t>
            </w:r>
          </w:p>
        </w:tc>
        <w:tc>
          <w:tcPr>
            <w:tcW w:w="1366" w:type="dxa"/>
            <w:tcBorders>
              <w:top w:val="nil"/>
              <w:left w:val="single" w:sz="4" w:space="0" w:color="auto"/>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jc w:val="right"/>
              <w:rPr>
                <w:rFonts w:ascii="Times New Roman" w:eastAsia="Times New Roman" w:hAnsi="Times New Roman" w:cs="Times New Roman"/>
                <w:color w:val="000000"/>
                <w:lang w:eastAsia="ru-RU"/>
              </w:rPr>
            </w:pPr>
            <w:r w:rsidRPr="00852E86">
              <w:rPr>
                <w:rFonts w:ascii="Times New Roman" w:eastAsia="Times New Roman" w:hAnsi="Times New Roman" w:cs="Times New Roman"/>
                <w:color w:val="000000"/>
                <w:lang w:eastAsia="ru-RU"/>
              </w:rPr>
              <w:t>700,0</w:t>
            </w:r>
          </w:p>
        </w:tc>
        <w:tc>
          <w:tcPr>
            <w:tcW w:w="1118" w:type="dxa"/>
            <w:tcBorders>
              <w:top w:val="nil"/>
              <w:left w:val="nil"/>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jc w:val="right"/>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700,0</w:t>
            </w:r>
          </w:p>
        </w:tc>
        <w:tc>
          <w:tcPr>
            <w:tcW w:w="1433" w:type="dxa"/>
            <w:tcBorders>
              <w:top w:val="nil"/>
              <w:left w:val="nil"/>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jc w:val="right"/>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700,0</w:t>
            </w:r>
          </w:p>
        </w:tc>
      </w:tr>
      <w:tr w:rsidR="00852E86" w:rsidRPr="00852E86" w:rsidTr="00852E86">
        <w:trPr>
          <w:trHeight w:val="495"/>
        </w:trPr>
        <w:tc>
          <w:tcPr>
            <w:tcW w:w="709" w:type="dxa"/>
            <w:tcBorders>
              <w:top w:val="nil"/>
              <w:left w:val="single" w:sz="4" w:space="0" w:color="auto"/>
              <w:bottom w:val="nil"/>
              <w:right w:val="single" w:sz="4" w:space="0" w:color="auto"/>
            </w:tcBorders>
            <w:shd w:val="clear" w:color="auto" w:fill="auto"/>
            <w:noWrap/>
            <w:vAlign w:val="bottom"/>
            <w:hideMark/>
          </w:tcPr>
          <w:p w:rsidR="00852E86" w:rsidRPr="00852E86" w:rsidRDefault="00852E86" w:rsidP="00852E86">
            <w:pPr>
              <w:spacing w:after="0" w:line="240" w:lineRule="auto"/>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01</w:t>
            </w:r>
          </w:p>
        </w:tc>
        <w:tc>
          <w:tcPr>
            <w:tcW w:w="461" w:type="dxa"/>
            <w:tcBorders>
              <w:top w:val="nil"/>
              <w:left w:val="nil"/>
              <w:bottom w:val="nil"/>
              <w:right w:val="nil"/>
            </w:tcBorders>
            <w:shd w:val="clear" w:color="auto" w:fill="auto"/>
            <w:noWrap/>
            <w:vAlign w:val="bottom"/>
            <w:hideMark/>
          </w:tcPr>
          <w:p w:rsidR="00852E86" w:rsidRPr="00852E86" w:rsidRDefault="00852E86" w:rsidP="00852E86">
            <w:pPr>
              <w:spacing w:after="0" w:line="240" w:lineRule="auto"/>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13</w:t>
            </w:r>
          </w:p>
        </w:tc>
        <w:tc>
          <w:tcPr>
            <w:tcW w:w="5493" w:type="dxa"/>
            <w:tcBorders>
              <w:top w:val="single" w:sz="4" w:space="0" w:color="auto"/>
              <w:left w:val="single" w:sz="4" w:space="0" w:color="auto"/>
              <w:bottom w:val="nil"/>
              <w:right w:val="single" w:sz="4" w:space="0" w:color="auto"/>
            </w:tcBorders>
            <w:shd w:val="clear" w:color="auto" w:fill="auto"/>
            <w:vAlign w:val="center"/>
            <w:hideMark/>
          </w:tcPr>
          <w:p w:rsidR="00852E86" w:rsidRPr="00852E86" w:rsidRDefault="00852E86" w:rsidP="00852E86">
            <w:pPr>
              <w:spacing w:after="0" w:line="240" w:lineRule="auto"/>
              <w:jc w:val="center"/>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Другие общегосударственные вопросы</w:t>
            </w:r>
          </w:p>
        </w:tc>
        <w:tc>
          <w:tcPr>
            <w:tcW w:w="1366" w:type="dxa"/>
            <w:tcBorders>
              <w:top w:val="nil"/>
              <w:left w:val="nil"/>
              <w:bottom w:val="nil"/>
              <w:right w:val="single" w:sz="4" w:space="0" w:color="auto"/>
            </w:tcBorders>
            <w:shd w:val="clear" w:color="auto" w:fill="auto"/>
            <w:noWrap/>
            <w:vAlign w:val="bottom"/>
            <w:hideMark/>
          </w:tcPr>
          <w:p w:rsidR="00852E86" w:rsidRPr="00852E86" w:rsidRDefault="00852E86" w:rsidP="00852E86">
            <w:pPr>
              <w:spacing w:after="0" w:line="240" w:lineRule="auto"/>
              <w:jc w:val="right"/>
              <w:rPr>
                <w:rFonts w:ascii="Times New Roman" w:eastAsia="Times New Roman" w:hAnsi="Times New Roman" w:cs="Times New Roman"/>
                <w:color w:val="000000"/>
                <w:lang w:eastAsia="ru-RU"/>
              </w:rPr>
            </w:pPr>
            <w:r w:rsidRPr="00852E86">
              <w:rPr>
                <w:rFonts w:ascii="Times New Roman" w:eastAsia="Times New Roman" w:hAnsi="Times New Roman" w:cs="Times New Roman"/>
                <w:color w:val="000000"/>
                <w:lang w:eastAsia="ru-RU"/>
              </w:rPr>
              <w:t>7 934,4</w:t>
            </w:r>
          </w:p>
        </w:tc>
        <w:tc>
          <w:tcPr>
            <w:tcW w:w="1118" w:type="dxa"/>
            <w:tcBorders>
              <w:top w:val="nil"/>
              <w:left w:val="nil"/>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jc w:val="right"/>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7 934,4</w:t>
            </w:r>
          </w:p>
        </w:tc>
        <w:tc>
          <w:tcPr>
            <w:tcW w:w="1433" w:type="dxa"/>
            <w:tcBorders>
              <w:top w:val="nil"/>
              <w:left w:val="nil"/>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jc w:val="right"/>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7 934,4</w:t>
            </w:r>
          </w:p>
        </w:tc>
      </w:tr>
      <w:tr w:rsidR="00852E86" w:rsidRPr="00852E86" w:rsidTr="00852E86">
        <w:trPr>
          <w:trHeight w:val="315"/>
        </w:trPr>
        <w:tc>
          <w:tcPr>
            <w:tcW w:w="70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52E86" w:rsidRPr="00852E86" w:rsidRDefault="00852E86" w:rsidP="00852E86">
            <w:pPr>
              <w:spacing w:after="0" w:line="240" w:lineRule="auto"/>
              <w:rPr>
                <w:rFonts w:ascii="Calibri" w:eastAsia="Times New Roman" w:hAnsi="Calibri" w:cs="Times New Roman"/>
                <w:b/>
                <w:bCs/>
                <w:color w:val="000000"/>
                <w:lang w:eastAsia="ru-RU"/>
              </w:rPr>
            </w:pPr>
            <w:r w:rsidRPr="00852E86">
              <w:rPr>
                <w:rFonts w:ascii="Calibri" w:eastAsia="Times New Roman" w:hAnsi="Calibri" w:cs="Times New Roman"/>
                <w:b/>
                <w:bCs/>
                <w:color w:val="000000"/>
                <w:lang w:eastAsia="ru-RU"/>
              </w:rPr>
              <w:t>02</w:t>
            </w:r>
          </w:p>
        </w:tc>
        <w:tc>
          <w:tcPr>
            <w:tcW w:w="461" w:type="dxa"/>
            <w:tcBorders>
              <w:top w:val="single" w:sz="8" w:space="0" w:color="auto"/>
              <w:left w:val="nil"/>
              <w:bottom w:val="single" w:sz="8" w:space="0" w:color="auto"/>
              <w:right w:val="single" w:sz="4" w:space="0" w:color="auto"/>
            </w:tcBorders>
            <w:shd w:val="clear" w:color="auto" w:fill="auto"/>
            <w:noWrap/>
            <w:vAlign w:val="bottom"/>
            <w:hideMark/>
          </w:tcPr>
          <w:p w:rsidR="00852E86" w:rsidRPr="00852E86" w:rsidRDefault="00852E86" w:rsidP="00852E86">
            <w:pPr>
              <w:spacing w:after="0" w:line="240" w:lineRule="auto"/>
              <w:rPr>
                <w:rFonts w:ascii="Calibri" w:eastAsia="Times New Roman" w:hAnsi="Calibri" w:cs="Times New Roman"/>
                <w:b/>
                <w:bCs/>
                <w:color w:val="000000"/>
                <w:lang w:eastAsia="ru-RU"/>
              </w:rPr>
            </w:pPr>
            <w:r w:rsidRPr="00852E86">
              <w:rPr>
                <w:rFonts w:ascii="Calibri" w:eastAsia="Times New Roman" w:hAnsi="Calibri" w:cs="Times New Roman"/>
                <w:b/>
                <w:bCs/>
                <w:color w:val="000000"/>
                <w:lang w:eastAsia="ru-RU"/>
              </w:rPr>
              <w:t> </w:t>
            </w:r>
          </w:p>
        </w:tc>
        <w:tc>
          <w:tcPr>
            <w:tcW w:w="54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52E86" w:rsidRPr="00852E86" w:rsidRDefault="00852E86" w:rsidP="00852E86">
            <w:pPr>
              <w:spacing w:after="0" w:line="240" w:lineRule="auto"/>
              <w:jc w:val="center"/>
              <w:rPr>
                <w:rFonts w:ascii="Times New Roman" w:eastAsia="Times New Roman" w:hAnsi="Times New Roman" w:cs="Times New Roman"/>
                <w:b/>
                <w:bCs/>
                <w:color w:val="000000"/>
                <w:sz w:val="20"/>
                <w:szCs w:val="20"/>
                <w:lang w:eastAsia="ru-RU"/>
              </w:rPr>
            </w:pPr>
            <w:r w:rsidRPr="00852E86">
              <w:rPr>
                <w:rFonts w:ascii="Times New Roman" w:eastAsia="Times New Roman" w:hAnsi="Times New Roman" w:cs="Times New Roman"/>
                <w:b/>
                <w:bCs/>
                <w:color w:val="000000"/>
                <w:sz w:val="20"/>
                <w:szCs w:val="20"/>
                <w:lang w:eastAsia="ru-RU"/>
              </w:rPr>
              <w:t>Национальная оборона</w:t>
            </w:r>
          </w:p>
        </w:tc>
        <w:tc>
          <w:tcPr>
            <w:tcW w:w="1366"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852E86" w:rsidRPr="00852E86" w:rsidRDefault="00852E86" w:rsidP="00852E86">
            <w:pPr>
              <w:spacing w:after="0" w:line="240" w:lineRule="auto"/>
              <w:jc w:val="right"/>
              <w:rPr>
                <w:rFonts w:ascii="Times New Roman" w:eastAsia="Times New Roman" w:hAnsi="Times New Roman" w:cs="Times New Roman"/>
                <w:b/>
                <w:bCs/>
                <w:color w:val="000000"/>
                <w:lang w:eastAsia="ru-RU"/>
              </w:rPr>
            </w:pPr>
            <w:r w:rsidRPr="00852E86">
              <w:rPr>
                <w:rFonts w:ascii="Times New Roman" w:eastAsia="Times New Roman" w:hAnsi="Times New Roman" w:cs="Times New Roman"/>
                <w:b/>
                <w:bCs/>
                <w:color w:val="000000"/>
                <w:lang w:eastAsia="ru-RU"/>
              </w:rPr>
              <w:t>294,1</w:t>
            </w:r>
          </w:p>
        </w:tc>
        <w:tc>
          <w:tcPr>
            <w:tcW w:w="1118" w:type="dxa"/>
            <w:tcBorders>
              <w:top w:val="single" w:sz="8" w:space="0" w:color="auto"/>
              <w:left w:val="nil"/>
              <w:bottom w:val="single" w:sz="8" w:space="0" w:color="auto"/>
              <w:right w:val="single" w:sz="4" w:space="0" w:color="auto"/>
            </w:tcBorders>
            <w:shd w:val="clear" w:color="auto" w:fill="auto"/>
            <w:noWrap/>
            <w:vAlign w:val="bottom"/>
            <w:hideMark/>
          </w:tcPr>
          <w:p w:rsidR="00852E86" w:rsidRPr="00852E86" w:rsidRDefault="00852E86" w:rsidP="00852E86">
            <w:pPr>
              <w:spacing w:after="0" w:line="240" w:lineRule="auto"/>
              <w:jc w:val="right"/>
              <w:rPr>
                <w:rFonts w:ascii="Times New Roman" w:eastAsia="Times New Roman" w:hAnsi="Times New Roman" w:cs="Times New Roman"/>
                <w:b/>
                <w:bCs/>
                <w:color w:val="000000"/>
                <w:lang w:eastAsia="ru-RU"/>
              </w:rPr>
            </w:pPr>
            <w:r w:rsidRPr="00852E86">
              <w:rPr>
                <w:rFonts w:ascii="Times New Roman" w:eastAsia="Times New Roman" w:hAnsi="Times New Roman" w:cs="Times New Roman"/>
                <w:b/>
                <w:bCs/>
                <w:color w:val="000000"/>
                <w:lang w:eastAsia="ru-RU"/>
              </w:rPr>
              <w:t>297,2</w:t>
            </w:r>
          </w:p>
        </w:tc>
        <w:tc>
          <w:tcPr>
            <w:tcW w:w="1433" w:type="dxa"/>
            <w:tcBorders>
              <w:top w:val="single" w:sz="8" w:space="0" w:color="auto"/>
              <w:left w:val="nil"/>
              <w:bottom w:val="single" w:sz="8" w:space="0" w:color="auto"/>
              <w:right w:val="single" w:sz="4" w:space="0" w:color="auto"/>
            </w:tcBorders>
            <w:shd w:val="clear" w:color="auto" w:fill="auto"/>
            <w:noWrap/>
            <w:vAlign w:val="bottom"/>
            <w:hideMark/>
          </w:tcPr>
          <w:p w:rsidR="00852E86" w:rsidRPr="00852E86" w:rsidRDefault="00852E86" w:rsidP="00852E86">
            <w:pPr>
              <w:spacing w:after="0" w:line="240" w:lineRule="auto"/>
              <w:jc w:val="right"/>
              <w:rPr>
                <w:rFonts w:ascii="Times New Roman" w:eastAsia="Times New Roman" w:hAnsi="Times New Roman" w:cs="Times New Roman"/>
                <w:b/>
                <w:bCs/>
                <w:color w:val="000000"/>
                <w:lang w:eastAsia="ru-RU"/>
              </w:rPr>
            </w:pPr>
            <w:r w:rsidRPr="00852E86">
              <w:rPr>
                <w:rFonts w:ascii="Times New Roman" w:eastAsia="Times New Roman" w:hAnsi="Times New Roman" w:cs="Times New Roman"/>
                <w:b/>
                <w:bCs/>
                <w:color w:val="000000"/>
                <w:lang w:eastAsia="ru-RU"/>
              </w:rPr>
              <w:t>307,7</w:t>
            </w:r>
          </w:p>
        </w:tc>
      </w:tr>
      <w:tr w:rsidR="00852E86" w:rsidRPr="00852E86" w:rsidTr="00852E86">
        <w:trPr>
          <w:trHeight w:val="10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02</w:t>
            </w:r>
          </w:p>
        </w:tc>
        <w:tc>
          <w:tcPr>
            <w:tcW w:w="461" w:type="dxa"/>
            <w:tcBorders>
              <w:top w:val="nil"/>
              <w:left w:val="nil"/>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03</w:t>
            </w:r>
          </w:p>
        </w:tc>
        <w:tc>
          <w:tcPr>
            <w:tcW w:w="5493" w:type="dxa"/>
            <w:tcBorders>
              <w:top w:val="nil"/>
              <w:left w:val="single" w:sz="8" w:space="0" w:color="auto"/>
              <w:bottom w:val="nil"/>
              <w:right w:val="single" w:sz="8" w:space="0" w:color="auto"/>
            </w:tcBorders>
            <w:shd w:val="clear" w:color="auto" w:fill="auto"/>
            <w:vAlign w:val="center"/>
            <w:hideMark/>
          </w:tcPr>
          <w:p w:rsidR="00852E86" w:rsidRPr="00852E86" w:rsidRDefault="00852E86" w:rsidP="00852E86">
            <w:pPr>
              <w:spacing w:after="0" w:line="240" w:lineRule="auto"/>
              <w:jc w:val="center"/>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Мобилизация и воинская подготовка (на осуществление полномочий по первичному воинскому учету на территориях, где отсутствуют военные комиссариаты)</w:t>
            </w:r>
          </w:p>
        </w:tc>
        <w:tc>
          <w:tcPr>
            <w:tcW w:w="1366" w:type="dxa"/>
            <w:tcBorders>
              <w:top w:val="nil"/>
              <w:left w:val="single" w:sz="4" w:space="0" w:color="auto"/>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jc w:val="right"/>
              <w:rPr>
                <w:rFonts w:ascii="Times New Roman" w:eastAsia="Times New Roman" w:hAnsi="Times New Roman" w:cs="Times New Roman"/>
                <w:color w:val="000000"/>
                <w:lang w:eastAsia="ru-RU"/>
              </w:rPr>
            </w:pPr>
            <w:r w:rsidRPr="00852E86">
              <w:rPr>
                <w:rFonts w:ascii="Times New Roman" w:eastAsia="Times New Roman" w:hAnsi="Times New Roman" w:cs="Times New Roman"/>
                <w:color w:val="000000"/>
                <w:lang w:eastAsia="ru-RU"/>
              </w:rPr>
              <w:t>294,1</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jc w:val="right"/>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297,2</w:t>
            </w: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jc w:val="right"/>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307,7</w:t>
            </w:r>
          </w:p>
        </w:tc>
      </w:tr>
      <w:tr w:rsidR="00852E86" w:rsidRPr="00852E86" w:rsidTr="00852E86">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rPr>
                <w:rFonts w:ascii="Calibri" w:eastAsia="Times New Roman" w:hAnsi="Calibri" w:cs="Times New Roman"/>
                <w:b/>
                <w:bCs/>
                <w:color w:val="000000"/>
                <w:lang w:eastAsia="ru-RU"/>
              </w:rPr>
            </w:pPr>
            <w:r w:rsidRPr="00852E86">
              <w:rPr>
                <w:rFonts w:ascii="Calibri" w:eastAsia="Times New Roman" w:hAnsi="Calibri" w:cs="Times New Roman"/>
                <w:b/>
                <w:bCs/>
                <w:color w:val="000000"/>
                <w:lang w:eastAsia="ru-RU"/>
              </w:rPr>
              <w:t>04</w:t>
            </w:r>
          </w:p>
        </w:tc>
        <w:tc>
          <w:tcPr>
            <w:tcW w:w="461" w:type="dxa"/>
            <w:tcBorders>
              <w:top w:val="nil"/>
              <w:left w:val="nil"/>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 </w:t>
            </w:r>
          </w:p>
        </w:tc>
        <w:tc>
          <w:tcPr>
            <w:tcW w:w="5493" w:type="dxa"/>
            <w:tcBorders>
              <w:top w:val="single" w:sz="4" w:space="0" w:color="auto"/>
              <w:left w:val="nil"/>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jc w:val="center"/>
              <w:rPr>
                <w:rFonts w:ascii="Times New Roman" w:eastAsia="Times New Roman" w:hAnsi="Times New Roman" w:cs="Times New Roman"/>
                <w:b/>
                <w:bCs/>
                <w:color w:val="000000"/>
                <w:sz w:val="21"/>
                <w:szCs w:val="21"/>
                <w:lang w:eastAsia="ru-RU"/>
              </w:rPr>
            </w:pPr>
            <w:r w:rsidRPr="00852E86">
              <w:rPr>
                <w:rFonts w:ascii="Times New Roman" w:eastAsia="Times New Roman" w:hAnsi="Times New Roman" w:cs="Times New Roman"/>
                <w:b/>
                <w:bCs/>
                <w:color w:val="000000"/>
                <w:sz w:val="21"/>
                <w:szCs w:val="21"/>
                <w:lang w:eastAsia="ru-RU"/>
              </w:rPr>
              <w:t>Национальная экономика</w:t>
            </w:r>
          </w:p>
        </w:tc>
        <w:tc>
          <w:tcPr>
            <w:tcW w:w="1366" w:type="dxa"/>
            <w:tcBorders>
              <w:top w:val="nil"/>
              <w:left w:val="nil"/>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jc w:val="right"/>
              <w:rPr>
                <w:rFonts w:ascii="Times New Roman" w:eastAsia="Times New Roman" w:hAnsi="Times New Roman" w:cs="Times New Roman"/>
                <w:b/>
                <w:bCs/>
                <w:color w:val="000000"/>
                <w:lang w:eastAsia="ru-RU"/>
              </w:rPr>
            </w:pPr>
            <w:r w:rsidRPr="00852E86">
              <w:rPr>
                <w:rFonts w:ascii="Times New Roman" w:eastAsia="Times New Roman" w:hAnsi="Times New Roman" w:cs="Times New Roman"/>
                <w:b/>
                <w:bCs/>
                <w:color w:val="000000"/>
                <w:lang w:eastAsia="ru-RU"/>
              </w:rPr>
              <w:t>2 154,8</w:t>
            </w:r>
          </w:p>
        </w:tc>
        <w:tc>
          <w:tcPr>
            <w:tcW w:w="1118" w:type="dxa"/>
            <w:tcBorders>
              <w:top w:val="nil"/>
              <w:left w:val="nil"/>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jc w:val="right"/>
              <w:rPr>
                <w:rFonts w:ascii="Times New Roman" w:eastAsia="Times New Roman" w:hAnsi="Times New Roman" w:cs="Times New Roman"/>
                <w:b/>
                <w:bCs/>
                <w:color w:val="000000"/>
                <w:lang w:eastAsia="ru-RU"/>
              </w:rPr>
            </w:pPr>
            <w:r w:rsidRPr="00852E86">
              <w:rPr>
                <w:rFonts w:ascii="Times New Roman" w:eastAsia="Times New Roman" w:hAnsi="Times New Roman" w:cs="Times New Roman"/>
                <w:b/>
                <w:bCs/>
                <w:color w:val="000000"/>
                <w:lang w:eastAsia="ru-RU"/>
              </w:rPr>
              <w:t>2 154,8</w:t>
            </w:r>
          </w:p>
        </w:tc>
        <w:tc>
          <w:tcPr>
            <w:tcW w:w="1433" w:type="dxa"/>
            <w:tcBorders>
              <w:top w:val="nil"/>
              <w:left w:val="nil"/>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jc w:val="right"/>
              <w:rPr>
                <w:rFonts w:ascii="Times New Roman" w:eastAsia="Times New Roman" w:hAnsi="Times New Roman" w:cs="Times New Roman"/>
                <w:b/>
                <w:bCs/>
                <w:color w:val="000000"/>
                <w:lang w:eastAsia="ru-RU"/>
              </w:rPr>
            </w:pPr>
            <w:r w:rsidRPr="00852E86">
              <w:rPr>
                <w:rFonts w:ascii="Times New Roman" w:eastAsia="Times New Roman" w:hAnsi="Times New Roman" w:cs="Times New Roman"/>
                <w:b/>
                <w:bCs/>
                <w:color w:val="000000"/>
                <w:lang w:eastAsia="ru-RU"/>
              </w:rPr>
              <w:t>2 154,8</w:t>
            </w:r>
          </w:p>
        </w:tc>
      </w:tr>
      <w:tr w:rsidR="00852E86" w:rsidRPr="00852E86" w:rsidTr="00852E86">
        <w:trPr>
          <w:trHeight w:val="315"/>
        </w:trPr>
        <w:tc>
          <w:tcPr>
            <w:tcW w:w="709" w:type="dxa"/>
            <w:tcBorders>
              <w:top w:val="nil"/>
              <w:left w:val="single" w:sz="4" w:space="0" w:color="auto"/>
              <w:bottom w:val="nil"/>
              <w:right w:val="single" w:sz="4" w:space="0" w:color="auto"/>
            </w:tcBorders>
            <w:shd w:val="clear" w:color="auto" w:fill="auto"/>
            <w:noWrap/>
            <w:vAlign w:val="bottom"/>
            <w:hideMark/>
          </w:tcPr>
          <w:p w:rsidR="00852E86" w:rsidRPr="00852E86" w:rsidRDefault="00852E86" w:rsidP="00852E86">
            <w:pPr>
              <w:spacing w:after="0" w:line="240" w:lineRule="auto"/>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04</w:t>
            </w:r>
          </w:p>
        </w:tc>
        <w:tc>
          <w:tcPr>
            <w:tcW w:w="461" w:type="dxa"/>
            <w:tcBorders>
              <w:top w:val="nil"/>
              <w:left w:val="nil"/>
              <w:bottom w:val="nil"/>
              <w:right w:val="single" w:sz="4" w:space="0" w:color="auto"/>
            </w:tcBorders>
            <w:shd w:val="clear" w:color="auto" w:fill="auto"/>
            <w:noWrap/>
            <w:vAlign w:val="bottom"/>
            <w:hideMark/>
          </w:tcPr>
          <w:p w:rsidR="00852E86" w:rsidRPr="00852E86" w:rsidRDefault="00852E86" w:rsidP="00852E86">
            <w:pPr>
              <w:spacing w:after="0" w:line="240" w:lineRule="auto"/>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09</w:t>
            </w:r>
          </w:p>
        </w:tc>
        <w:tc>
          <w:tcPr>
            <w:tcW w:w="5493" w:type="dxa"/>
            <w:tcBorders>
              <w:top w:val="nil"/>
              <w:left w:val="nil"/>
              <w:bottom w:val="nil"/>
              <w:right w:val="single" w:sz="4" w:space="0" w:color="auto"/>
            </w:tcBorders>
            <w:shd w:val="clear" w:color="auto" w:fill="auto"/>
            <w:noWrap/>
            <w:vAlign w:val="bottom"/>
            <w:hideMark/>
          </w:tcPr>
          <w:p w:rsidR="00852E86" w:rsidRPr="00852E86" w:rsidRDefault="00852E86" w:rsidP="00852E86">
            <w:pPr>
              <w:spacing w:after="0" w:line="240" w:lineRule="auto"/>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 xml:space="preserve">Дорожное хозяйство </w:t>
            </w:r>
          </w:p>
        </w:tc>
        <w:tc>
          <w:tcPr>
            <w:tcW w:w="1366" w:type="dxa"/>
            <w:tcBorders>
              <w:top w:val="nil"/>
              <w:left w:val="nil"/>
              <w:bottom w:val="nil"/>
              <w:right w:val="single" w:sz="4" w:space="0" w:color="auto"/>
            </w:tcBorders>
            <w:shd w:val="clear" w:color="auto" w:fill="auto"/>
            <w:noWrap/>
            <w:vAlign w:val="bottom"/>
            <w:hideMark/>
          </w:tcPr>
          <w:p w:rsidR="00852E86" w:rsidRPr="00852E86" w:rsidRDefault="00852E86" w:rsidP="00852E86">
            <w:pPr>
              <w:spacing w:after="0" w:line="240" w:lineRule="auto"/>
              <w:jc w:val="right"/>
              <w:rPr>
                <w:rFonts w:ascii="Times New Roman" w:eastAsia="Times New Roman" w:hAnsi="Times New Roman" w:cs="Times New Roman"/>
                <w:color w:val="000000"/>
                <w:lang w:eastAsia="ru-RU"/>
              </w:rPr>
            </w:pPr>
            <w:r w:rsidRPr="00852E86">
              <w:rPr>
                <w:rFonts w:ascii="Times New Roman" w:eastAsia="Times New Roman" w:hAnsi="Times New Roman" w:cs="Times New Roman"/>
                <w:color w:val="000000"/>
                <w:lang w:eastAsia="ru-RU"/>
              </w:rPr>
              <w:t>2 154,8</w:t>
            </w:r>
          </w:p>
        </w:tc>
        <w:tc>
          <w:tcPr>
            <w:tcW w:w="1118" w:type="dxa"/>
            <w:tcBorders>
              <w:top w:val="nil"/>
              <w:left w:val="nil"/>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jc w:val="right"/>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2 154,8</w:t>
            </w:r>
          </w:p>
        </w:tc>
        <w:tc>
          <w:tcPr>
            <w:tcW w:w="1433" w:type="dxa"/>
            <w:tcBorders>
              <w:top w:val="nil"/>
              <w:left w:val="nil"/>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jc w:val="right"/>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2 154,8</w:t>
            </w:r>
          </w:p>
        </w:tc>
      </w:tr>
      <w:tr w:rsidR="00852E86" w:rsidRPr="00852E86" w:rsidTr="00852E86">
        <w:trPr>
          <w:trHeight w:val="315"/>
        </w:trPr>
        <w:tc>
          <w:tcPr>
            <w:tcW w:w="70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52E86" w:rsidRPr="00852E86" w:rsidRDefault="00852E86" w:rsidP="00852E86">
            <w:pPr>
              <w:spacing w:after="0" w:line="240" w:lineRule="auto"/>
              <w:rPr>
                <w:rFonts w:ascii="Calibri" w:eastAsia="Times New Roman" w:hAnsi="Calibri" w:cs="Times New Roman"/>
                <w:b/>
                <w:bCs/>
                <w:color w:val="000000"/>
                <w:lang w:eastAsia="ru-RU"/>
              </w:rPr>
            </w:pPr>
            <w:r w:rsidRPr="00852E86">
              <w:rPr>
                <w:rFonts w:ascii="Calibri" w:eastAsia="Times New Roman" w:hAnsi="Calibri" w:cs="Times New Roman"/>
                <w:b/>
                <w:bCs/>
                <w:color w:val="000000"/>
                <w:lang w:eastAsia="ru-RU"/>
              </w:rPr>
              <w:t>05</w:t>
            </w:r>
          </w:p>
        </w:tc>
        <w:tc>
          <w:tcPr>
            <w:tcW w:w="461" w:type="dxa"/>
            <w:tcBorders>
              <w:top w:val="single" w:sz="8" w:space="0" w:color="auto"/>
              <w:left w:val="nil"/>
              <w:bottom w:val="single" w:sz="8" w:space="0" w:color="auto"/>
              <w:right w:val="single" w:sz="4" w:space="0" w:color="auto"/>
            </w:tcBorders>
            <w:shd w:val="clear" w:color="auto" w:fill="auto"/>
            <w:noWrap/>
            <w:vAlign w:val="bottom"/>
            <w:hideMark/>
          </w:tcPr>
          <w:p w:rsidR="00852E86" w:rsidRPr="00852E86" w:rsidRDefault="00852E86" w:rsidP="00852E86">
            <w:pPr>
              <w:spacing w:after="0" w:line="240" w:lineRule="auto"/>
              <w:rPr>
                <w:rFonts w:ascii="Calibri" w:eastAsia="Times New Roman" w:hAnsi="Calibri" w:cs="Times New Roman"/>
                <w:b/>
                <w:bCs/>
                <w:color w:val="000000"/>
                <w:lang w:eastAsia="ru-RU"/>
              </w:rPr>
            </w:pPr>
            <w:r w:rsidRPr="00852E86">
              <w:rPr>
                <w:rFonts w:ascii="Calibri" w:eastAsia="Times New Roman" w:hAnsi="Calibri" w:cs="Times New Roman"/>
                <w:b/>
                <w:bCs/>
                <w:color w:val="000000"/>
                <w:lang w:eastAsia="ru-RU"/>
              </w:rPr>
              <w:t> </w:t>
            </w:r>
          </w:p>
        </w:tc>
        <w:tc>
          <w:tcPr>
            <w:tcW w:w="5493" w:type="dxa"/>
            <w:tcBorders>
              <w:top w:val="single" w:sz="8" w:space="0" w:color="auto"/>
              <w:left w:val="nil"/>
              <w:bottom w:val="single" w:sz="8" w:space="0" w:color="auto"/>
              <w:right w:val="nil"/>
            </w:tcBorders>
            <w:shd w:val="clear" w:color="auto" w:fill="auto"/>
            <w:noWrap/>
            <w:vAlign w:val="center"/>
            <w:hideMark/>
          </w:tcPr>
          <w:p w:rsidR="00852E86" w:rsidRPr="00852E86" w:rsidRDefault="00852E86" w:rsidP="00852E86">
            <w:pPr>
              <w:spacing w:after="0" w:line="240" w:lineRule="auto"/>
              <w:jc w:val="center"/>
              <w:rPr>
                <w:rFonts w:ascii="Times New Roman" w:eastAsia="Times New Roman" w:hAnsi="Times New Roman" w:cs="Times New Roman"/>
                <w:b/>
                <w:bCs/>
                <w:color w:val="000000"/>
                <w:sz w:val="21"/>
                <w:szCs w:val="21"/>
                <w:lang w:eastAsia="ru-RU"/>
              </w:rPr>
            </w:pPr>
            <w:r w:rsidRPr="00852E86">
              <w:rPr>
                <w:rFonts w:ascii="Times New Roman" w:eastAsia="Times New Roman" w:hAnsi="Times New Roman" w:cs="Times New Roman"/>
                <w:b/>
                <w:bCs/>
                <w:color w:val="000000"/>
                <w:sz w:val="21"/>
                <w:szCs w:val="21"/>
                <w:lang w:eastAsia="ru-RU"/>
              </w:rPr>
              <w:t>Жилищно-коммунальное хозяйство</w:t>
            </w:r>
          </w:p>
        </w:tc>
        <w:tc>
          <w:tcPr>
            <w:tcW w:w="1366"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852E86" w:rsidRPr="00852E86" w:rsidRDefault="00852E86" w:rsidP="00852E86">
            <w:pPr>
              <w:spacing w:after="0" w:line="240" w:lineRule="auto"/>
              <w:jc w:val="right"/>
              <w:rPr>
                <w:rFonts w:ascii="Times New Roman" w:eastAsia="Times New Roman" w:hAnsi="Times New Roman" w:cs="Times New Roman"/>
                <w:b/>
                <w:bCs/>
                <w:color w:val="000000"/>
                <w:lang w:eastAsia="ru-RU"/>
              </w:rPr>
            </w:pPr>
            <w:r w:rsidRPr="00852E86">
              <w:rPr>
                <w:rFonts w:ascii="Times New Roman" w:eastAsia="Times New Roman" w:hAnsi="Times New Roman" w:cs="Times New Roman"/>
                <w:b/>
                <w:bCs/>
                <w:color w:val="000000"/>
                <w:lang w:eastAsia="ru-RU"/>
              </w:rPr>
              <w:t>19 211,1</w:t>
            </w:r>
          </w:p>
        </w:tc>
        <w:tc>
          <w:tcPr>
            <w:tcW w:w="1118" w:type="dxa"/>
            <w:tcBorders>
              <w:top w:val="single" w:sz="8" w:space="0" w:color="auto"/>
              <w:left w:val="nil"/>
              <w:bottom w:val="single" w:sz="8" w:space="0" w:color="auto"/>
              <w:right w:val="single" w:sz="4" w:space="0" w:color="auto"/>
            </w:tcBorders>
            <w:shd w:val="clear" w:color="auto" w:fill="auto"/>
            <w:noWrap/>
            <w:vAlign w:val="bottom"/>
            <w:hideMark/>
          </w:tcPr>
          <w:p w:rsidR="00852E86" w:rsidRPr="00852E86" w:rsidRDefault="00852E86" w:rsidP="00852E86">
            <w:pPr>
              <w:spacing w:after="0" w:line="240" w:lineRule="auto"/>
              <w:jc w:val="right"/>
              <w:rPr>
                <w:rFonts w:ascii="Times New Roman" w:eastAsia="Times New Roman" w:hAnsi="Times New Roman" w:cs="Times New Roman"/>
                <w:b/>
                <w:bCs/>
                <w:color w:val="000000"/>
                <w:lang w:eastAsia="ru-RU"/>
              </w:rPr>
            </w:pPr>
            <w:r w:rsidRPr="00852E86">
              <w:rPr>
                <w:rFonts w:ascii="Times New Roman" w:eastAsia="Times New Roman" w:hAnsi="Times New Roman" w:cs="Times New Roman"/>
                <w:b/>
                <w:bCs/>
                <w:color w:val="000000"/>
                <w:lang w:eastAsia="ru-RU"/>
              </w:rPr>
              <w:t>19 716,7</w:t>
            </w:r>
          </w:p>
        </w:tc>
        <w:tc>
          <w:tcPr>
            <w:tcW w:w="1433" w:type="dxa"/>
            <w:tcBorders>
              <w:top w:val="single" w:sz="8" w:space="0" w:color="auto"/>
              <w:left w:val="nil"/>
              <w:bottom w:val="single" w:sz="8" w:space="0" w:color="auto"/>
              <w:right w:val="single" w:sz="4" w:space="0" w:color="auto"/>
            </w:tcBorders>
            <w:shd w:val="clear" w:color="auto" w:fill="auto"/>
            <w:noWrap/>
            <w:vAlign w:val="bottom"/>
            <w:hideMark/>
          </w:tcPr>
          <w:p w:rsidR="00852E86" w:rsidRPr="00852E86" w:rsidRDefault="00852E86" w:rsidP="00852E86">
            <w:pPr>
              <w:spacing w:after="0" w:line="240" w:lineRule="auto"/>
              <w:jc w:val="right"/>
              <w:rPr>
                <w:rFonts w:ascii="Times New Roman" w:eastAsia="Times New Roman" w:hAnsi="Times New Roman" w:cs="Times New Roman"/>
                <w:b/>
                <w:bCs/>
                <w:color w:val="000000"/>
                <w:lang w:eastAsia="ru-RU"/>
              </w:rPr>
            </w:pPr>
            <w:r w:rsidRPr="00852E86">
              <w:rPr>
                <w:rFonts w:ascii="Times New Roman" w:eastAsia="Times New Roman" w:hAnsi="Times New Roman" w:cs="Times New Roman"/>
                <w:b/>
                <w:bCs/>
                <w:color w:val="000000"/>
                <w:lang w:eastAsia="ru-RU"/>
              </w:rPr>
              <w:t>19 988,0</w:t>
            </w:r>
          </w:p>
        </w:tc>
      </w:tr>
      <w:tr w:rsidR="00852E86" w:rsidRPr="00852E86" w:rsidTr="00852E86">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05</w:t>
            </w:r>
          </w:p>
        </w:tc>
        <w:tc>
          <w:tcPr>
            <w:tcW w:w="461" w:type="dxa"/>
            <w:tcBorders>
              <w:top w:val="nil"/>
              <w:left w:val="nil"/>
              <w:bottom w:val="single" w:sz="4" w:space="0" w:color="auto"/>
              <w:right w:val="nil"/>
            </w:tcBorders>
            <w:shd w:val="clear" w:color="auto" w:fill="auto"/>
            <w:noWrap/>
            <w:vAlign w:val="bottom"/>
            <w:hideMark/>
          </w:tcPr>
          <w:p w:rsidR="00852E86" w:rsidRPr="00852E86" w:rsidRDefault="00852E86" w:rsidP="00852E86">
            <w:pPr>
              <w:spacing w:after="0" w:line="240" w:lineRule="auto"/>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01</w:t>
            </w:r>
          </w:p>
        </w:tc>
        <w:tc>
          <w:tcPr>
            <w:tcW w:w="5493" w:type="dxa"/>
            <w:tcBorders>
              <w:top w:val="nil"/>
              <w:left w:val="single" w:sz="4" w:space="0" w:color="auto"/>
              <w:bottom w:val="single" w:sz="4" w:space="0" w:color="auto"/>
              <w:right w:val="single" w:sz="4" w:space="0" w:color="auto"/>
            </w:tcBorders>
            <w:shd w:val="clear" w:color="auto" w:fill="auto"/>
            <w:vAlign w:val="center"/>
            <w:hideMark/>
          </w:tcPr>
          <w:p w:rsidR="00852E86" w:rsidRPr="00852E86" w:rsidRDefault="00852E86" w:rsidP="00852E86">
            <w:pPr>
              <w:spacing w:after="0" w:line="240" w:lineRule="auto"/>
              <w:jc w:val="center"/>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Жилищное хозяйство</w:t>
            </w:r>
          </w:p>
        </w:tc>
        <w:tc>
          <w:tcPr>
            <w:tcW w:w="1366" w:type="dxa"/>
            <w:tcBorders>
              <w:top w:val="nil"/>
              <w:left w:val="nil"/>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rPr>
                <w:rFonts w:ascii="Times New Roman" w:eastAsia="Times New Roman" w:hAnsi="Times New Roman" w:cs="Times New Roman"/>
                <w:color w:val="000000"/>
                <w:lang w:eastAsia="ru-RU"/>
              </w:rPr>
            </w:pPr>
            <w:r w:rsidRPr="00852E86">
              <w:rPr>
                <w:rFonts w:ascii="Times New Roman" w:eastAsia="Times New Roman" w:hAnsi="Times New Roman" w:cs="Times New Roman"/>
                <w:color w:val="000000"/>
                <w:lang w:eastAsia="ru-RU"/>
              </w:rPr>
              <w:t> </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 </w:t>
            </w: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 </w:t>
            </w:r>
          </w:p>
        </w:tc>
      </w:tr>
      <w:tr w:rsidR="00852E86" w:rsidRPr="00852E86" w:rsidTr="00852E86">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05</w:t>
            </w:r>
          </w:p>
        </w:tc>
        <w:tc>
          <w:tcPr>
            <w:tcW w:w="461" w:type="dxa"/>
            <w:tcBorders>
              <w:top w:val="nil"/>
              <w:left w:val="nil"/>
              <w:bottom w:val="single" w:sz="4" w:space="0" w:color="auto"/>
              <w:right w:val="nil"/>
            </w:tcBorders>
            <w:shd w:val="clear" w:color="auto" w:fill="auto"/>
            <w:noWrap/>
            <w:vAlign w:val="bottom"/>
            <w:hideMark/>
          </w:tcPr>
          <w:p w:rsidR="00852E86" w:rsidRPr="00852E86" w:rsidRDefault="00852E86" w:rsidP="00852E86">
            <w:pPr>
              <w:spacing w:after="0" w:line="240" w:lineRule="auto"/>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02</w:t>
            </w:r>
          </w:p>
        </w:tc>
        <w:tc>
          <w:tcPr>
            <w:tcW w:w="5493" w:type="dxa"/>
            <w:tcBorders>
              <w:top w:val="nil"/>
              <w:left w:val="single" w:sz="4" w:space="0" w:color="auto"/>
              <w:bottom w:val="single" w:sz="4" w:space="0" w:color="auto"/>
              <w:right w:val="single" w:sz="4" w:space="0" w:color="auto"/>
            </w:tcBorders>
            <w:shd w:val="clear" w:color="auto" w:fill="auto"/>
            <w:vAlign w:val="center"/>
            <w:hideMark/>
          </w:tcPr>
          <w:p w:rsidR="00852E86" w:rsidRPr="00852E86" w:rsidRDefault="00852E86" w:rsidP="00852E86">
            <w:pPr>
              <w:spacing w:after="0" w:line="240" w:lineRule="auto"/>
              <w:jc w:val="center"/>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Коммунальное хозяйство</w:t>
            </w:r>
          </w:p>
        </w:tc>
        <w:tc>
          <w:tcPr>
            <w:tcW w:w="1366" w:type="dxa"/>
            <w:tcBorders>
              <w:top w:val="nil"/>
              <w:left w:val="nil"/>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rPr>
                <w:rFonts w:ascii="Times New Roman" w:eastAsia="Times New Roman" w:hAnsi="Times New Roman" w:cs="Times New Roman"/>
                <w:color w:val="000000"/>
                <w:lang w:eastAsia="ru-RU"/>
              </w:rPr>
            </w:pPr>
            <w:r w:rsidRPr="00852E86">
              <w:rPr>
                <w:rFonts w:ascii="Times New Roman" w:eastAsia="Times New Roman" w:hAnsi="Times New Roman" w:cs="Times New Roman"/>
                <w:color w:val="000000"/>
                <w:lang w:eastAsia="ru-RU"/>
              </w:rPr>
              <w:t> </w:t>
            </w:r>
          </w:p>
        </w:tc>
        <w:tc>
          <w:tcPr>
            <w:tcW w:w="1118" w:type="dxa"/>
            <w:tcBorders>
              <w:top w:val="nil"/>
              <w:left w:val="nil"/>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 </w:t>
            </w:r>
          </w:p>
        </w:tc>
        <w:tc>
          <w:tcPr>
            <w:tcW w:w="1433" w:type="dxa"/>
            <w:tcBorders>
              <w:top w:val="nil"/>
              <w:left w:val="nil"/>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 </w:t>
            </w:r>
          </w:p>
        </w:tc>
      </w:tr>
      <w:tr w:rsidR="00852E86" w:rsidRPr="00852E86" w:rsidTr="00852E86">
        <w:trPr>
          <w:trHeight w:val="315"/>
        </w:trPr>
        <w:tc>
          <w:tcPr>
            <w:tcW w:w="709" w:type="dxa"/>
            <w:tcBorders>
              <w:top w:val="nil"/>
              <w:left w:val="single" w:sz="4" w:space="0" w:color="auto"/>
              <w:bottom w:val="nil"/>
              <w:right w:val="single" w:sz="4" w:space="0" w:color="auto"/>
            </w:tcBorders>
            <w:shd w:val="clear" w:color="auto" w:fill="auto"/>
            <w:noWrap/>
            <w:vAlign w:val="bottom"/>
            <w:hideMark/>
          </w:tcPr>
          <w:p w:rsidR="00852E86" w:rsidRPr="00852E86" w:rsidRDefault="00852E86" w:rsidP="00852E86">
            <w:pPr>
              <w:spacing w:after="0" w:line="240" w:lineRule="auto"/>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05</w:t>
            </w:r>
          </w:p>
        </w:tc>
        <w:tc>
          <w:tcPr>
            <w:tcW w:w="461" w:type="dxa"/>
            <w:tcBorders>
              <w:top w:val="nil"/>
              <w:left w:val="nil"/>
              <w:bottom w:val="nil"/>
              <w:right w:val="nil"/>
            </w:tcBorders>
            <w:shd w:val="clear" w:color="auto" w:fill="auto"/>
            <w:noWrap/>
            <w:vAlign w:val="bottom"/>
            <w:hideMark/>
          </w:tcPr>
          <w:p w:rsidR="00852E86" w:rsidRPr="00852E86" w:rsidRDefault="00852E86" w:rsidP="00852E86">
            <w:pPr>
              <w:spacing w:after="0" w:line="240" w:lineRule="auto"/>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03</w:t>
            </w:r>
          </w:p>
        </w:tc>
        <w:tc>
          <w:tcPr>
            <w:tcW w:w="5493" w:type="dxa"/>
            <w:tcBorders>
              <w:top w:val="nil"/>
              <w:left w:val="single" w:sz="4" w:space="0" w:color="auto"/>
              <w:bottom w:val="nil"/>
              <w:right w:val="single" w:sz="4" w:space="0" w:color="auto"/>
            </w:tcBorders>
            <w:shd w:val="clear" w:color="auto" w:fill="auto"/>
            <w:vAlign w:val="center"/>
            <w:hideMark/>
          </w:tcPr>
          <w:p w:rsidR="00852E86" w:rsidRPr="00852E86" w:rsidRDefault="00852E86" w:rsidP="00852E86">
            <w:pPr>
              <w:spacing w:after="0" w:line="240" w:lineRule="auto"/>
              <w:jc w:val="center"/>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Благоустройство</w:t>
            </w:r>
          </w:p>
        </w:tc>
        <w:tc>
          <w:tcPr>
            <w:tcW w:w="1366" w:type="dxa"/>
            <w:tcBorders>
              <w:top w:val="nil"/>
              <w:left w:val="nil"/>
              <w:bottom w:val="nil"/>
              <w:right w:val="single" w:sz="4" w:space="0" w:color="auto"/>
            </w:tcBorders>
            <w:shd w:val="clear" w:color="auto" w:fill="auto"/>
            <w:noWrap/>
            <w:vAlign w:val="bottom"/>
            <w:hideMark/>
          </w:tcPr>
          <w:p w:rsidR="00852E86" w:rsidRPr="00852E86" w:rsidRDefault="00852E86" w:rsidP="00852E86">
            <w:pPr>
              <w:spacing w:after="0" w:line="240" w:lineRule="auto"/>
              <w:jc w:val="right"/>
              <w:rPr>
                <w:rFonts w:ascii="Times New Roman" w:eastAsia="Times New Roman" w:hAnsi="Times New Roman" w:cs="Times New Roman"/>
                <w:color w:val="000000"/>
                <w:lang w:eastAsia="ru-RU"/>
              </w:rPr>
            </w:pPr>
            <w:r w:rsidRPr="00852E86">
              <w:rPr>
                <w:rFonts w:ascii="Times New Roman" w:eastAsia="Times New Roman" w:hAnsi="Times New Roman" w:cs="Times New Roman"/>
                <w:color w:val="000000"/>
                <w:lang w:eastAsia="ru-RU"/>
              </w:rPr>
              <w:t>19 211,1</w:t>
            </w:r>
          </w:p>
        </w:tc>
        <w:tc>
          <w:tcPr>
            <w:tcW w:w="1118" w:type="dxa"/>
            <w:tcBorders>
              <w:top w:val="nil"/>
              <w:left w:val="nil"/>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jc w:val="right"/>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19 716,70</w:t>
            </w:r>
          </w:p>
        </w:tc>
        <w:tc>
          <w:tcPr>
            <w:tcW w:w="1433" w:type="dxa"/>
            <w:tcBorders>
              <w:top w:val="nil"/>
              <w:left w:val="nil"/>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jc w:val="right"/>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19 988,00</w:t>
            </w:r>
          </w:p>
        </w:tc>
      </w:tr>
      <w:tr w:rsidR="00852E86" w:rsidRPr="00852E86" w:rsidTr="00852E86">
        <w:trPr>
          <w:trHeight w:val="315"/>
        </w:trPr>
        <w:tc>
          <w:tcPr>
            <w:tcW w:w="70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52E86" w:rsidRPr="00852E86" w:rsidRDefault="00852E86" w:rsidP="00852E86">
            <w:pPr>
              <w:spacing w:after="0" w:line="240" w:lineRule="auto"/>
              <w:rPr>
                <w:rFonts w:ascii="Calibri" w:eastAsia="Times New Roman" w:hAnsi="Calibri" w:cs="Times New Roman"/>
                <w:b/>
                <w:bCs/>
                <w:color w:val="000000"/>
                <w:lang w:eastAsia="ru-RU"/>
              </w:rPr>
            </w:pPr>
            <w:r w:rsidRPr="00852E86">
              <w:rPr>
                <w:rFonts w:ascii="Calibri" w:eastAsia="Times New Roman" w:hAnsi="Calibri" w:cs="Times New Roman"/>
                <w:b/>
                <w:bCs/>
                <w:color w:val="000000"/>
                <w:lang w:eastAsia="ru-RU"/>
              </w:rPr>
              <w:t>07</w:t>
            </w:r>
          </w:p>
        </w:tc>
        <w:tc>
          <w:tcPr>
            <w:tcW w:w="461" w:type="dxa"/>
            <w:tcBorders>
              <w:top w:val="single" w:sz="8" w:space="0" w:color="auto"/>
              <w:left w:val="nil"/>
              <w:bottom w:val="single" w:sz="8" w:space="0" w:color="auto"/>
              <w:right w:val="nil"/>
            </w:tcBorders>
            <w:shd w:val="clear" w:color="auto" w:fill="auto"/>
            <w:noWrap/>
            <w:vAlign w:val="bottom"/>
            <w:hideMark/>
          </w:tcPr>
          <w:p w:rsidR="00852E86" w:rsidRPr="00852E86" w:rsidRDefault="00852E86" w:rsidP="00852E86">
            <w:pPr>
              <w:spacing w:after="0" w:line="240" w:lineRule="auto"/>
              <w:rPr>
                <w:rFonts w:ascii="Calibri" w:eastAsia="Times New Roman" w:hAnsi="Calibri" w:cs="Times New Roman"/>
                <w:b/>
                <w:bCs/>
                <w:color w:val="000000"/>
                <w:lang w:eastAsia="ru-RU"/>
              </w:rPr>
            </w:pPr>
            <w:r w:rsidRPr="00852E86">
              <w:rPr>
                <w:rFonts w:ascii="Calibri" w:eastAsia="Times New Roman" w:hAnsi="Calibri" w:cs="Times New Roman"/>
                <w:b/>
                <w:bCs/>
                <w:color w:val="000000"/>
                <w:lang w:eastAsia="ru-RU"/>
              </w:rPr>
              <w:t> </w:t>
            </w:r>
          </w:p>
        </w:tc>
        <w:tc>
          <w:tcPr>
            <w:tcW w:w="5493"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852E86" w:rsidRPr="00852E86" w:rsidRDefault="00852E86" w:rsidP="00852E86">
            <w:pPr>
              <w:spacing w:after="0" w:line="240" w:lineRule="auto"/>
              <w:jc w:val="center"/>
              <w:rPr>
                <w:rFonts w:ascii="Times New Roman" w:eastAsia="Times New Roman" w:hAnsi="Times New Roman" w:cs="Times New Roman"/>
                <w:b/>
                <w:bCs/>
                <w:color w:val="000000"/>
                <w:sz w:val="21"/>
                <w:szCs w:val="21"/>
                <w:lang w:eastAsia="ru-RU"/>
              </w:rPr>
            </w:pPr>
            <w:r w:rsidRPr="00852E86">
              <w:rPr>
                <w:rFonts w:ascii="Times New Roman" w:eastAsia="Times New Roman" w:hAnsi="Times New Roman" w:cs="Times New Roman"/>
                <w:b/>
                <w:bCs/>
                <w:color w:val="000000"/>
                <w:sz w:val="21"/>
                <w:szCs w:val="21"/>
                <w:lang w:eastAsia="ru-RU"/>
              </w:rPr>
              <w:t>Образование</w:t>
            </w:r>
          </w:p>
        </w:tc>
        <w:tc>
          <w:tcPr>
            <w:tcW w:w="1366" w:type="dxa"/>
            <w:tcBorders>
              <w:top w:val="single" w:sz="8" w:space="0" w:color="auto"/>
              <w:left w:val="nil"/>
              <w:bottom w:val="single" w:sz="8" w:space="0" w:color="auto"/>
              <w:right w:val="single" w:sz="4" w:space="0" w:color="auto"/>
            </w:tcBorders>
            <w:shd w:val="clear" w:color="auto" w:fill="auto"/>
            <w:noWrap/>
            <w:vAlign w:val="bottom"/>
            <w:hideMark/>
          </w:tcPr>
          <w:p w:rsidR="00852E86" w:rsidRPr="00852E86" w:rsidRDefault="00852E86" w:rsidP="00852E86">
            <w:pPr>
              <w:spacing w:after="0" w:line="240" w:lineRule="auto"/>
              <w:jc w:val="right"/>
              <w:rPr>
                <w:rFonts w:ascii="Times New Roman" w:eastAsia="Times New Roman" w:hAnsi="Times New Roman" w:cs="Times New Roman"/>
                <w:b/>
                <w:bCs/>
                <w:color w:val="000000"/>
                <w:lang w:eastAsia="ru-RU"/>
              </w:rPr>
            </w:pPr>
            <w:r w:rsidRPr="00852E86">
              <w:rPr>
                <w:rFonts w:ascii="Times New Roman" w:eastAsia="Times New Roman" w:hAnsi="Times New Roman" w:cs="Times New Roman"/>
                <w:b/>
                <w:bCs/>
                <w:color w:val="000000"/>
                <w:lang w:eastAsia="ru-RU"/>
              </w:rPr>
              <w:t>15 741,8</w:t>
            </w:r>
          </w:p>
        </w:tc>
        <w:tc>
          <w:tcPr>
            <w:tcW w:w="1118" w:type="dxa"/>
            <w:tcBorders>
              <w:top w:val="single" w:sz="8" w:space="0" w:color="auto"/>
              <w:left w:val="nil"/>
              <w:bottom w:val="single" w:sz="8" w:space="0" w:color="auto"/>
              <w:right w:val="single" w:sz="4" w:space="0" w:color="auto"/>
            </w:tcBorders>
            <w:shd w:val="clear" w:color="auto" w:fill="auto"/>
            <w:noWrap/>
            <w:vAlign w:val="bottom"/>
            <w:hideMark/>
          </w:tcPr>
          <w:p w:rsidR="00852E86" w:rsidRPr="00852E86" w:rsidRDefault="00852E86" w:rsidP="00852E86">
            <w:pPr>
              <w:spacing w:after="0" w:line="240" w:lineRule="auto"/>
              <w:jc w:val="right"/>
              <w:rPr>
                <w:rFonts w:ascii="Times New Roman" w:eastAsia="Times New Roman" w:hAnsi="Times New Roman" w:cs="Times New Roman"/>
                <w:b/>
                <w:bCs/>
                <w:color w:val="000000"/>
                <w:lang w:eastAsia="ru-RU"/>
              </w:rPr>
            </w:pPr>
            <w:r w:rsidRPr="00852E86">
              <w:rPr>
                <w:rFonts w:ascii="Times New Roman" w:eastAsia="Times New Roman" w:hAnsi="Times New Roman" w:cs="Times New Roman"/>
                <w:b/>
                <w:bCs/>
                <w:color w:val="000000"/>
                <w:lang w:eastAsia="ru-RU"/>
              </w:rPr>
              <w:t>15 741,8</w:t>
            </w:r>
          </w:p>
        </w:tc>
        <w:tc>
          <w:tcPr>
            <w:tcW w:w="1433" w:type="dxa"/>
            <w:tcBorders>
              <w:top w:val="single" w:sz="8" w:space="0" w:color="auto"/>
              <w:left w:val="nil"/>
              <w:bottom w:val="single" w:sz="8" w:space="0" w:color="auto"/>
              <w:right w:val="single" w:sz="4" w:space="0" w:color="auto"/>
            </w:tcBorders>
            <w:shd w:val="clear" w:color="auto" w:fill="auto"/>
            <w:noWrap/>
            <w:vAlign w:val="bottom"/>
            <w:hideMark/>
          </w:tcPr>
          <w:p w:rsidR="00852E86" w:rsidRPr="00852E86" w:rsidRDefault="00852E86" w:rsidP="00852E86">
            <w:pPr>
              <w:spacing w:after="0" w:line="240" w:lineRule="auto"/>
              <w:jc w:val="right"/>
              <w:rPr>
                <w:rFonts w:ascii="Times New Roman" w:eastAsia="Times New Roman" w:hAnsi="Times New Roman" w:cs="Times New Roman"/>
                <w:b/>
                <w:bCs/>
                <w:color w:val="000000"/>
                <w:lang w:eastAsia="ru-RU"/>
              </w:rPr>
            </w:pPr>
            <w:r w:rsidRPr="00852E86">
              <w:rPr>
                <w:rFonts w:ascii="Times New Roman" w:eastAsia="Times New Roman" w:hAnsi="Times New Roman" w:cs="Times New Roman"/>
                <w:b/>
                <w:bCs/>
                <w:color w:val="000000"/>
                <w:lang w:eastAsia="ru-RU"/>
              </w:rPr>
              <w:t>15 741,8</w:t>
            </w:r>
          </w:p>
        </w:tc>
      </w:tr>
      <w:tr w:rsidR="00852E86" w:rsidRPr="00852E86" w:rsidTr="00852E86">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07</w:t>
            </w:r>
          </w:p>
        </w:tc>
        <w:tc>
          <w:tcPr>
            <w:tcW w:w="461" w:type="dxa"/>
            <w:tcBorders>
              <w:top w:val="nil"/>
              <w:left w:val="nil"/>
              <w:bottom w:val="single" w:sz="4" w:space="0" w:color="auto"/>
              <w:right w:val="nil"/>
            </w:tcBorders>
            <w:shd w:val="clear" w:color="auto" w:fill="auto"/>
            <w:noWrap/>
            <w:vAlign w:val="bottom"/>
            <w:hideMark/>
          </w:tcPr>
          <w:p w:rsidR="00852E86" w:rsidRPr="00852E86" w:rsidRDefault="00852E86" w:rsidP="00852E86">
            <w:pPr>
              <w:spacing w:after="0" w:line="240" w:lineRule="auto"/>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01</w:t>
            </w:r>
          </w:p>
        </w:tc>
        <w:tc>
          <w:tcPr>
            <w:tcW w:w="5493" w:type="dxa"/>
            <w:tcBorders>
              <w:top w:val="nil"/>
              <w:left w:val="single" w:sz="4" w:space="0" w:color="auto"/>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jc w:val="center"/>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Дошкольное образование</w:t>
            </w:r>
          </w:p>
        </w:tc>
        <w:tc>
          <w:tcPr>
            <w:tcW w:w="1366" w:type="dxa"/>
            <w:tcBorders>
              <w:top w:val="nil"/>
              <w:left w:val="nil"/>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rPr>
                <w:rFonts w:ascii="Times New Roman" w:eastAsia="Times New Roman" w:hAnsi="Times New Roman" w:cs="Times New Roman"/>
                <w:color w:val="000000"/>
                <w:lang w:eastAsia="ru-RU"/>
              </w:rPr>
            </w:pPr>
            <w:r w:rsidRPr="00852E86">
              <w:rPr>
                <w:rFonts w:ascii="Times New Roman" w:eastAsia="Times New Roman" w:hAnsi="Times New Roman" w:cs="Times New Roman"/>
                <w:color w:val="000000"/>
                <w:lang w:eastAsia="ru-RU"/>
              </w:rPr>
              <w:t> </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 </w:t>
            </w: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 </w:t>
            </w:r>
          </w:p>
        </w:tc>
      </w:tr>
      <w:tr w:rsidR="00852E86" w:rsidRPr="00852E86" w:rsidTr="00852E86">
        <w:trPr>
          <w:trHeight w:val="315"/>
        </w:trPr>
        <w:tc>
          <w:tcPr>
            <w:tcW w:w="709" w:type="dxa"/>
            <w:tcBorders>
              <w:top w:val="nil"/>
              <w:left w:val="single" w:sz="4" w:space="0" w:color="auto"/>
              <w:bottom w:val="nil"/>
              <w:right w:val="single" w:sz="4" w:space="0" w:color="auto"/>
            </w:tcBorders>
            <w:shd w:val="clear" w:color="auto" w:fill="auto"/>
            <w:noWrap/>
            <w:vAlign w:val="bottom"/>
            <w:hideMark/>
          </w:tcPr>
          <w:p w:rsidR="00852E86" w:rsidRPr="00852E86" w:rsidRDefault="00852E86" w:rsidP="00852E86">
            <w:pPr>
              <w:spacing w:after="0" w:line="240" w:lineRule="auto"/>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07</w:t>
            </w:r>
          </w:p>
        </w:tc>
        <w:tc>
          <w:tcPr>
            <w:tcW w:w="461" w:type="dxa"/>
            <w:tcBorders>
              <w:top w:val="nil"/>
              <w:left w:val="nil"/>
              <w:bottom w:val="nil"/>
              <w:right w:val="nil"/>
            </w:tcBorders>
            <w:shd w:val="clear" w:color="auto" w:fill="auto"/>
            <w:noWrap/>
            <w:vAlign w:val="bottom"/>
            <w:hideMark/>
          </w:tcPr>
          <w:p w:rsidR="00852E86" w:rsidRPr="00852E86" w:rsidRDefault="00852E86" w:rsidP="00852E86">
            <w:pPr>
              <w:spacing w:after="0" w:line="240" w:lineRule="auto"/>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03</w:t>
            </w:r>
          </w:p>
        </w:tc>
        <w:tc>
          <w:tcPr>
            <w:tcW w:w="5493" w:type="dxa"/>
            <w:tcBorders>
              <w:top w:val="nil"/>
              <w:left w:val="single" w:sz="4" w:space="0" w:color="auto"/>
              <w:bottom w:val="nil"/>
              <w:right w:val="single" w:sz="4" w:space="0" w:color="auto"/>
            </w:tcBorders>
            <w:shd w:val="clear" w:color="auto" w:fill="auto"/>
            <w:noWrap/>
            <w:vAlign w:val="bottom"/>
            <w:hideMark/>
          </w:tcPr>
          <w:p w:rsidR="00852E86" w:rsidRPr="00852E86" w:rsidRDefault="00852E86" w:rsidP="00852E86">
            <w:pPr>
              <w:spacing w:after="0" w:line="240" w:lineRule="auto"/>
              <w:jc w:val="center"/>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Дополнительное образование детей</w:t>
            </w:r>
          </w:p>
        </w:tc>
        <w:tc>
          <w:tcPr>
            <w:tcW w:w="1366" w:type="dxa"/>
            <w:tcBorders>
              <w:top w:val="nil"/>
              <w:left w:val="nil"/>
              <w:bottom w:val="nil"/>
              <w:right w:val="single" w:sz="4" w:space="0" w:color="auto"/>
            </w:tcBorders>
            <w:shd w:val="clear" w:color="auto" w:fill="auto"/>
            <w:noWrap/>
            <w:vAlign w:val="bottom"/>
            <w:hideMark/>
          </w:tcPr>
          <w:p w:rsidR="00852E86" w:rsidRPr="00852E86" w:rsidRDefault="00852E86" w:rsidP="00852E86">
            <w:pPr>
              <w:spacing w:after="0" w:line="240" w:lineRule="auto"/>
              <w:jc w:val="right"/>
              <w:rPr>
                <w:rFonts w:ascii="Times New Roman" w:eastAsia="Times New Roman" w:hAnsi="Times New Roman" w:cs="Times New Roman"/>
                <w:color w:val="000000"/>
                <w:lang w:eastAsia="ru-RU"/>
              </w:rPr>
            </w:pPr>
            <w:r w:rsidRPr="00852E86">
              <w:rPr>
                <w:rFonts w:ascii="Times New Roman" w:eastAsia="Times New Roman" w:hAnsi="Times New Roman" w:cs="Times New Roman"/>
                <w:color w:val="000000"/>
                <w:lang w:eastAsia="ru-RU"/>
              </w:rPr>
              <w:t>15 741,8</w:t>
            </w:r>
          </w:p>
        </w:tc>
        <w:tc>
          <w:tcPr>
            <w:tcW w:w="1118" w:type="dxa"/>
            <w:tcBorders>
              <w:top w:val="nil"/>
              <w:left w:val="nil"/>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jc w:val="right"/>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15 741,8</w:t>
            </w:r>
          </w:p>
        </w:tc>
        <w:tc>
          <w:tcPr>
            <w:tcW w:w="1433" w:type="dxa"/>
            <w:tcBorders>
              <w:top w:val="nil"/>
              <w:left w:val="nil"/>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jc w:val="right"/>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15 741,8</w:t>
            </w:r>
          </w:p>
        </w:tc>
      </w:tr>
      <w:tr w:rsidR="00852E86" w:rsidRPr="00852E86" w:rsidTr="00852E86">
        <w:trPr>
          <w:trHeight w:val="315"/>
        </w:trPr>
        <w:tc>
          <w:tcPr>
            <w:tcW w:w="70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52E86" w:rsidRPr="00852E86" w:rsidRDefault="00852E86" w:rsidP="00852E86">
            <w:pPr>
              <w:spacing w:after="0" w:line="240" w:lineRule="auto"/>
              <w:rPr>
                <w:rFonts w:ascii="Calibri" w:eastAsia="Times New Roman" w:hAnsi="Calibri" w:cs="Times New Roman"/>
                <w:b/>
                <w:bCs/>
                <w:color w:val="000000"/>
                <w:lang w:eastAsia="ru-RU"/>
              </w:rPr>
            </w:pPr>
            <w:r w:rsidRPr="00852E86">
              <w:rPr>
                <w:rFonts w:ascii="Calibri" w:eastAsia="Times New Roman" w:hAnsi="Calibri" w:cs="Times New Roman"/>
                <w:b/>
                <w:bCs/>
                <w:color w:val="000000"/>
                <w:lang w:eastAsia="ru-RU"/>
              </w:rPr>
              <w:t>08</w:t>
            </w:r>
          </w:p>
        </w:tc>
        <w:tc>
          <w:tcPr>
            <w:tcW w:w="461" w:type="dxa"/>
            <w:tcBorders>
              <w:top w:val="single" w:sz="8" w:space="0" w:color="auto"/>
              <w:left w:val="nil"/>
              <w:bottom w:val="single" w:sz="8" w:space="0" w:color="auto"/>
              <w:right w:val="nil"/>
            </w:tcBorders>
            <w:shd w:val="clear" w:color="auto" w:fill="auto"/>
            <w:noWrap/>
            <w:vAlign w:val="bottom"/>
            <w:hideMark/>
          </w:tcPr>
          <w:p w:rsidR="00852E86" w:rsidRPr="00852E86" w:rsidRDefault="00852E86" w:rsidP="00852E86">
            <w:pPr>
              <w:spacing w:after="0" w:line="240" w:lineRule="auto"/>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 </w:t>
            </w:r>
          </w:p>
        </w:tc>
        <w:tc>
          <w:tcPr>
            <w:tcW w:w="5493"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852E86" w:rsidRPr="00852E86" w:rsidRDefault="00852E86" w:rsidP="00852E86">
            <w:pPr>
              <w:spacing w:after="0" w:line="240" w:lineRule="auto"/>
              <w:jc w:val="center"/>
              <w:rPr>
                <w:rFonts w:ascii="Times New Roman" w:eastAsia="Times New Roman" w:hAnsi="Times New Roman" w:cs="Times New Roman"/>
                <w:b/>
                <w:bCs/>
                <w:color w:val="000000"/>
                <w:sz w:val="21"/>
                <w:szCs w:val="21"/>
                <w:lang w:eastAsia="ru-RU"/>
              </w:rPr>
            </w:pPr>
            <w:r w:rsidRPr="00852E86">
              <w:rPr>
                <w:rFonts w:ascii="Times New Roman" w:eastAsia="Times New Roman" w:hAnsi="Times New Roman" w:cs="Times New Roman"/>
                <w:b/>
                <w:bCs/>
                <w:color w:val="000000"/>
                <w:sz w:val="21"/>
                <w:szCs w:val="21"/>
                <w:lang w:eastAsia="ru-RU"/>
              </w:rPr>
              <w:t>Культура и кинематография</w:t>
            </w:r>
          </w:p>
        </w:tc>
        <w:tc>
          <w:tcPr>
            <w:tcW w:w="1366" w:type="dxa"/>
            <w:tcBorders>
              <w:top w:val="single" w:sz="8" w:space="0" w:color="auto"/>
              <w:left w:val="nil"/>
              <w:bottom w:val="single" w:sz="8" w:space="0" w:color="auto"/>
              <w:right w:val="single" w:sz="4" w:space="0" w:color="auto"/>
            </w:tcBorders>
            <w:shd w:val="clear" w:color="auto" w:fill="auto"/>
            <w:noWrap/>
            <w:vAlign w:val="bottom"/>
            <w:hideMark/>
          </w:tcPr>
          <w:p w:rsidR="00852E86" w:rsidRPr="00852E86" w:rsidRDefault="00852E86" w:rsidP="00852E86">
            <w:pPr>
              <w:spacing w:after="0" w:line="240" w:lineRule="auto"/>
              <w:jc w:val="right"/>
              <w:rPr>
                <w:rFonts w:ascii="Times New Roman" w:eastAsia="Times New Roman" w:hAnsi="Times New Roman" w:cs="Times New Roman"/>
                <w:b/>
                <w:bCs/>
                <w:color w:val="000000"/>
                <w:lang w:eastAsia="ru-RU"/>
              </w:rPr>
            </w:pPr>
            <w:r w:rsidRPr="00852E86">
              <w:rPr>
                <w:rFonts w:ascii="Times New Roman" w:eastAsia="Times New Roman" w:hAnsi="Times New Roman" w:cs="Times New Roman"/>
                <w:b/>
                <w:bCs/>
                <w:color w:val="000000"/>
                <w:lang w:eastAsia="ru-RU"/>
              </w:rPr>
              <w:t>8 311,9</w:t>
            </w:r>
          </w:p>
        </w:tc>
        <w:tc>
          <w:tcPr>
            <w:tcW w:w="1118" w:type="dxa"/>
            <w:tcBorders>
              <w:top w:val="single" w:sz="8" w:space="0" w:color="auto"/>
              <w:left w:val="nil"/>
              <w:bottom w:val="single" w:sz="8" w:space="0" w:color="auto"/>
              <w:right w:val="single" w:sz="4" w:space="0" w:color="auto"/>
            </w:tcBorders>
            <w:shd w:val="clear" w:color="auto" w:fill="auto"/>
            <w:noWrap/>
            <w:vAlign w:val="bottom"/>
            <w:hideMark/>
          </w:tcPr>
          <w:p w:rsidR="00852E86" w:rsidRPr="00852E86" w:rsidRDefault="00852E86" w:rsidP="00852E86">
            <w:pPr>
              <w:spacing w:after="0" w:line="240" w:lineRule="auto"/>
              <w:jc w:val="right"/>
              <w:rPr>
                <w:rFonts w:ascii="Times New Roman" w:eastAsia="Times New Roman" w:hAnsi="Times New Roman" w:cs="Times New Roman"/>
                <w:b/>
                <w:bCs/>
                <w:color w:val="000000"/>
                <w:lang w:eastAsia="ru-RU"/>
              </w:rPr>
            </w:pPr>
            <w:r w:rsidRPr="00852E86">
              <w:rPr>
                <w:rFonts w:ascii="Times New Roman" w:eastAsia="Times New Roman" w:hAnsi="Times New Roman" w:cs="Times New Roman"/>
                <w:b/>
                <w:bCs/>
                <w:color w:val="000000"/>
                <w:lang w:eastAsia="ru-RU"/>
              </w:rPr>
              <w:t>8 311,9</w:t>
            </w:r>
          </w:p>
        </w:tc>
        <w:tc>
          <w:tcPr>
            <w:tcW w:w="1433" w:type="dxa"/>
            <w:tcBorders>
              <w:top w:val="single" w:sz="8" w:space="0" w:color="auto"/>
              <w:left w:val="nil"/>
              <w:bottom w:val="single" w:sz="8" w:space="0" w:color="auto"/>
              <w:right w:val="single" w:sz="4" w:space="0" w:color="auto"/>
            </w:tcBorders>
            <w:shd w:val="clear" w:color="auto" w:fill="auto"/>
            <w:noWrap/>
            <w:vAlign w:val="bottom"/>
            <w:hideMark/>
          </w:tcPr>
          <w:p w:rsidR="00852E86" w:rsidRPr="00852E86" w:rsidRDefault="00852E86" w:rsidP="00852E86">
            <w:pPr>
              <w:spacing w:after="0" w:line="240" w:lineRule="auto"/>
              <w:jc w:val="right"/>
              <w:rPr>
                <w:rFonts w:ascii="Times New Roman" w:eastAsia="Times New Roman" w:hAnsi="Times New Roman" w:cs="Times New Roman"/>
                <w:b/>
                <w:bCs/>
                <w:color w:val="000000"/>
                <w:lang w:eastAsia="ru-RU"/>
              </w:rPr>
            </w:pPr>
            <w:r w:rsidRPr="00852E86">
              <w:rPr>
                <w:rFonts w:ascii="Times New Roman" w:eastAsia="Times New Roman" w:hAnsi="Times New Roman" w:cs="Times New Roman"/>
                <w:b/>
                <w:bCs/>
                <w:color w:val="000000"/>
                <w:lang w:eastAsia="ru-RU"/>
              </w:rPr>
              <w:t>8 311,9</w:t>
            </w:r>
          </w:p>
        </w:tc>
      </w:tr>
      <w:tr w:rsidR="00852E86" w:rsidRPr="00852E86" w:rsidTr="00852E86">
        <w:trPr>
          <w:trHeight w:val="315"/>
        </w:trPr>
        <w:tc>
          <w:tcPr>
            <w:tcW w:w="709" w:type="dxa"/>
            <w:tcBorders>
              <w:top w:val="nil"/>
              <w:left w:val="single" w:sz="4" w:space="0" w:color="auto"/>
              <w:bottom w:val="nil"/>
              <w:right w:val="single" w:sz="4" w:space="0" w:color="auto"/>
            </w:tcBorders>
            <w:shd w:val="clear" w:color="auto" w:fill="auto"/>
            <w:noWrap/>
            <w:vAlign w:val="bottom"/>
            <w:hideMark/>
          </w:tcPr>
          <w:p w:rsidR="00852E86" w:rsidRPr="00852E86" w:rsidRDefault="00852E86" w:rsidP="00852E86">
            <w:pPr>
              <w:spacing w:after="0" w:line="240" w:lineRule="auto"/>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08</w:t>
            </w:r>
          </w:p>
        </w:tc>
        <w:tc>
          <w:tcPr>
            <w:tcW w:w="461" w:type="dxa"/>
            <w:tcBorders>
              <w:top w:val="nil"/>
              <w:left w:val="nil"/>
              <w:bottom w:val="nil"/>
              <w:right w:val="nil"/>
            </w:tcBorders>
            <w:shd w:val="clear" w:color="auto" w:fill="auto"/>
            <w:noWrap/>
            <w:vAlign w:val="bottom"/>
            <w:hideMark/>
          </w:tcPr>
          <w:p w:rsidR="00852E86" w:rsidRPr="00852E86" w:rsidRDefault="00852E86" w:rsidP="00852E86">
            <w:pPr>
              <w:spacing w:after="0" w:line="240" w:lineRule="auto"/>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01</w:t>
            </w:r>
          </w:p>
        </w:tc>
        <w:tc>
          <w:tcPr>
            <w:tcW w:w="5493" w:type="dxa"/>
            <w:tcBorders>
              <w:top w:val="nil"/>
              <w:left w:val="single" w:sz="4" w:space="0" w:color="auto"/>
              <w:bottom w:val="nil"/>
              <w:right w:val="single" w:sz="4" w:space="0" w:color="auto"/>
            </w:tcBorders>
            <w:shd w:val="clear" w:color="auto" w:fill="auto"/>
            <w:noWrap/>
            <w:vAlign w:val="bottom"/>
            <w:hideMark/>
          </w:tcPr>
          <w:p w:rsidR="00852E86" w:rsidRPr="00852E86" w:rsidRDefault="00852E86" w:rsidP="00852E86">
            <w:pPr>
              <w:spacing w:after="0" w:line="240" w:lineRule="auto"/>
              <w:jc w:val="center"/>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Культура</w:t>
            </w:r>
          </w:p>
        </w:tc>
        <w:tc>
          <w:tcPr>
            <w:tcW w:w="1366" w:type="dxa"/>
            <w:tcBorders>
              <w:top w:val="nil"/>
              <w:left w:val="nil"/>
              <w:bottom w:val="nil"/>
              <w:right w:val="single" w:sz="4" w:space="0" w:color="auto"/>
            </w:tcBorders>
            <w:shd w:val="clear" w:color="auto" w:fill="auto"/>
            <w:noWrap/>
            <w:vAlign w:val="bottom"/>
            <w:hideMark/>
          </w:tcPr>
          <w:p w:rsidR="00852E86" w:rsidRPr="00852E86" w:rsidRDefault="00852E86" w:rsidP="00852E86">
            <w:pPr>
              <w:spacing w:after="0" w:line="240" w:lineRule="auto"/>
              <w:jc w:val="right"/>
              <w:rPr>
                <w:rFonts w:ascii="Times New Roman" w:eastAsia="Times New Roman" w:hAnsi="Times New Roman" w:cs="Times New Roman"/>
                <w:color w:val="000000"/>
                <w:lang w:eastAsia="ru-RU"/>
              </w:rPr>
            </w:pPr>
            <w:r w:rsidRPr="00852E86">
              <w:rPr>
                <w:rFonts w:ascii="Times New Roman" w:eastAsia="Times New Roman" w:hAnsi="Times New Roman" w:cs="Times New Roman"/>
                <w:color w:val="000000"/>
                <w:lang w:eastAsia="ru-RU"/>
              </w:rPr>
              <w:t>8 311,9</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jc w:val="right"/>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8 311,9</w:t>
            </w: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jc w:val="right"/>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8 311,9</w:t>
            </w:r>
          </w:p>
        </w:tc>
      </w:tr>
      <w:tr w:rsidR="00852E86" w:rsidRPr="00852E86" w:rsidTr="00852E86">
        <w:trPr>
          <w:trHeight w:val="315"/>
        </w:trPr>
        <w:tc>
          <w:tcPr>
            <w:tcW w:w="70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52E86" w:rsidRPr="00852E86" w:rsidRDefault="00852E86" w:rsidP="00852E86">
            <w:pPr>
              <w:spacing w:after="0" w:line="240" w:lineRule="auto"/>
              <w:rPr>
                <w:rFonts w:ascii="Calibri" w:eastAsia="Times New Roman" w:hAnsi="Calibri" w:cs="Times New Roman"/>
                <w:b/>
                <w:bCs/>
                <w:color w:val="000000"/>
                <w:lang w:eastAsia="ru-RU"/>
              </w:rPr>
            </w:pPr>
            <w:r w:rsidRPr="00852E86">
              <w:rPr>
                <w:rFonts w:ascii="Calibri" w:eastAsia="Times New Roman" w:hAnsi="Calibri" w:cs="Times New Roman"/>
                <w:b/>
                <w:bCs/>
                <w:color w:val="000000"/>
                <w:lang w:eastAsia="ru-RU"/>
              </w:rPr>
              <w:t>10</w:t>
            </w:r>
          </w:p>
        </w:tc>
        <w:tc>
          <w:tcPr>
            <w:tcW w:w="461" w:type="dxa"/>
            <w:tcBorders>
              <w:top w:val="single" w:sz="8" w:space="0" w:color="auto"/>
              <w:left w:val="nil"/>
              <w:bottom w:val="single" w:sz="8" w:space="0" w:color="auto"/>
              <w:right w:val="nil"/>
            </w:tcBorders>
            <w:shd w:val="clear" w:color="auto" w:fill="auto"/>
            <w:noWrap/>
            <w:vAlign w:val="bottom"/>
            <w:hideMark/>
          </w:tcPr>
          <w:p w:rsidR="00852E86" w:rsidRPr="00852E86" w:rsidRDefault="00852E86" w:rsidP="00852E86">
            <w:pPr>
              <w:spacing w:after="0" w:line="240" w:lineRule="auto"/>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 </w:t>
            </w:r>
          </w:p>
        </w:tc>
        <w:tc>
          <w:tcPr>
            <w:tcW w:w="5493"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852E86" w:rsidRPr="00852E86" w:rsidRDefault="00852E86" w:rsidP="00852E86">
            <w:pPr>
              <w:spacing w:after="0" w:line="240" w:lineRule="auto"/>
              <w:jc w:val="center"/>
              <w:rPr>
                <w:rFonts w:ascii="Times New Roman" w:eastAsia="Times New Roman" w:hAnsi="Times New Roman" w:cs="Times New Roman"/>
                <w:b/>
                <w:bCs/>
                <w:color w:val="000000"/>
                <w:sz w:val="21"/>
                <w:szCs w:val="21"/>
                <w:lang w:eastAsia="ru-RU"/>
              </w:rPr>
            </w:pPr>
            <w:r w:rsidRPr="00852E86">
              <w:rPr>
                <w:rFonts w:ascii="Times New Roman" w:eastAsia="Times New Roman" w:hAnsi="Times New Roman" w:cs="Times New Roman"/>
                <w:b/>
                <w:bCs/>
                <w:color w:val="000000"/>
                <w:sz w:val="21"/>
                <w:szCs w:val="21"/>
                <w:lang w:eastAsia="ru-RU"/>
              </w:rPr>
              <w:t>Социальная политика</w:t>
            </w:r>
          </w:p>
        </w:tc>
        <w:tc>
          <w:tcPr>
            <w:tcW w:w="1366" w:type="dxa"/>
            <w:tcBorders>
              <w:top w:val="single" w:sz="8" w:space="0" w:color="auto"/>
              <w:left w:val="nil"/>
              <w:bottom w:val="single" w:sz="8" w:space="0" w:color="auto"/>
              <w:right w:val="single" w:sz="4" w:space="0" w:color="auto"/>
            </w:tcBorders>
            <w:shd w:val="clear" w:color="auto" w:fill="auto"/>
            <w:noWrap/>
            <w:vAlign w:val="bottom"/>
            <w:hideMark/>
          </w:tcPr>
          <w:p w:rsidR="00852E86" w:rsidRPr="00852E86" w:rsidRDefault="00852E86" w:rsidP="00852E86">
            <w:pPr>
              <w:spacing w:after="0" w:line="240" w:lineRule="auto"/>
              <w:jc w:val="right"/>
              <w:rPr>
                <w:rFonts w:ascii="Times New Roman" w:eastAsia="Times New Roman" w:hAnsi="Times New Roman" w:cs="Times New Roman"/>
                <w:b/>
                <w:bCs/>
                <w:color w:val="000000"/>
                <w:lang w:eastAsia="ru-RU"/>
              </w:rPr>
            </w:pPr>
            <w:r w:rsidRPr="00852E86">
              <w:rPr>
                <w:rFonts w:ascii="Times New Roman" w:eastAsia="Times New Roman" w:hAnsi="Times New Roman" w:cs="Times New Roman"/>
                <w:b/>
                <w:bCs/>
                <w:color w:val="000000"/>
                <w:lang w:eastAsia="ru-RU"/>
              </w:rPr>
              <w:t>11 319,2</w:t>
            </w:r>
          </w:p>
        </w:tc>
        <w:tc>
          <w:tcPr>
            <w:tcW w:w="1118" w:type="dxa"/>
            <w:tcBorders>
              <w:top w:val="single" w:sz="8" w:space="0" w:color="auto"/>
              <w:left w:val="nil"/>
              <w:bottom w:val="single" w:sz="8" w:space="0" w:color="auto"/>
              <w:right w:val="single" w:sz="4" w:space="0" w:color="auto"/>
            </w:tcBorders>
            <w:shd w:val="clear" w:color="auto" w:fill="auto"/>
            <w:noWrap/>
            <w:vAlign w:val="bottom"/>
            <w:hideMark/>
          </w:tcPr>
          <w:p w:rsidR="00852E86" w:rsidRPr="00852E86" w:rsidRDefault="00852E86" w:rsidP="00852E86">
            <w:pPr>
              <w:spacing w:after="0" w:line="240" w:lineRule="auto"/>
              <w:jc w:val="right"/>
              <w:rPr>
                <w:rFonts w:ascii="Times New Roman" w:eastAsia="Times New Roman" w:hAnsi="Times New Roman" w:cs="Times New Roman"/>
                <w:b/>
                <w:bCs/>
                <w:color w:val="000000"/>
                <w:lang w:eastAsia="ru-RU"/>
              </w:rPr>
            </w:pPr>
            <w:r w:rsidRPr="00852E86">
              <w:rPr>
                <w:rFonts w:ascii="Times New Roman" w:eastAsia="Times New Roman" w:hAnsi="Times New Roman" w:cs="Times New Roman"/>
                <w:b/>
                <w:bCs/>
                <w:color w:val="000000"/>
                <w:lang w:eastAsia="ru-RU"/>
              </w:rPr>
              <w:t>11 324,7</w:t>
            </w:r>
          </w:p>
        </w:tc>
        <w:tc>
          <w:tcPr>
            <w:tcW w:w="1433" w:type="dxa"/>
            <w:tcBorders>
              <w:top w:val="single" w:sz="8" w:space="0" w:color="auto"/>
              <w:left w:val="nil"/>
              <w:bottom w:val="single" w:sz="8" w:space="0" w:color="auto"/>
              <w:right w:val="single" w:sz="4" w:space="0" w:color="auto"/>
            </w:tcBorders>
            <w:shd w:val="clear" w:color="auto" w:fill="auto"/>
            <w:noWrap/>
            <w:vAlign w:val="bottom"/>
            <w:hideMark/>
          </w:tcPr>
          <w:p w:rsidR="00852E86" w:rsidRPr="00852E86" w:rsidRDefault="00852E86" w:rsidP="00852E86">
            <w:pPr>
              <w:spacing w:after="0" w:line="240" w:lineRule="auto"/>
              <w:jc w:val="right"/>
              <w:rPr>
                <w:rFonts w:ascii="Times New Roman" w:eastAsia="Times New Roman" w:hAnsi="Times New Roman" w:cs="Times New Roman"/>
                <w:b/>
                <w:bCs/>
                <w:color w:val="000000"/>
                <w:lang w:eastAsia="ru-RU"/>
              </w:rPr>
            </w:pPr>
            <w:r w:rsidRPr="00852E86">
              <w:rPr>
                <w:rFonts w:ascii="Times New Roman" w:eastAsia="Times New Roman" w:hAnsi="Times New Roman" w:cs="Times New Roman"/>
                <w:b/>
                <w:bCs/>
                <w:color w:val="000000"/>
                <w:lang w:eastAsia="ru-RU"/>
              </w:rPr>
              <w:t>11 344,8</w:t>
            </w:r>
          </w:p>
        </w:tc>
      </w:tr>
      <w:tr w:rsidR="00852E86" w:rsidRPr="00852E86" w:rsidTr="00852E86">
        <w:trPr>
          <w:trHeight w:val="315"/>
        </w:trPr>
        <w:tc>
          <w:tcPr>
            <w:tcW w:w="709" w:type="dxa"/>
            <w:tcBorders>
              <w:top w:val="nil"/>
              <w:left w:val="single" w:sz="4" w:space="0" w:color="auto"/>
              <w:bottom w:val="nil"/>
              <w:right w:val="single" w:sz="4" w:space="0" w:color="auto"/>
            </w:tcBorders>
            <w:shd w:val="clear" w:color="auto" w:fill="auto"/>
            <w:noWrap/>
            <w:vAlign w:val="bottom"/>
            <w:hideMark/>
          </w:tcPr>
          <w:p w:rsidR="00852E86" w:rsidRPr="00852E86" w:rsidRDefault="00852E86" w:rsidP="00852E86">
            <w:pPr>
              <w:spacing w:after="0" w:line="240" w:lineRule="auto"/>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10</w:t>
            </w:r>
          </w:p>
        </w:tc>
        <w:tc>
          <w:tcPr>
            <w:tcW w:w="461" w:type="dxa"/>
            <w:tcBorders>
              <w:top w:val="nil"/>
              <w:left w:val="nil"/>
              <w:bottom w:val="nil"/>
              <w:right w:val="nil"/>
            </w:tcBorders>
            <w:shd w:val="clear" w:color="auto" w:fill="auto"/>
            <w:noWrap/>
            <w:vAlign w:val="bottom"/>
            <w:hideMark/>
          </w:tcPr>
          <w:p w:rsidR="00852E86" w:rsidRPr="00852E86" w:rsidRDefault="00852E86" w:rsidP="00852E86">
            <w:pPr>
              <w:spacing w:after="0" w:line="240" w:lineRule="auto"/>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04</w:t>
            </w:r>
          </w:p>
        </w:tc>
        <w:tc>
          <w:tcPr>
            <w:tcW w:w="5493" w:type="dxa"/>
            <w:tcBorders>
              <w:top w:val="nil"/>
              <w:left w:val="single" w:sz="4" w:space="0" w:color="auto"/>
              <w:bottom w:val="nil"/>
              <w:right w:val="single" w:sz="4" w:space="0" w:color="auto"/>
            </w:tcBorders>
            <w:shd w:val="clear" w:color="auto" w:fill="auto"/>
            <w:noWrap/>
            <w:vAlign w:val="bottom"/>
            <w:hideMark/>
          </w:tcPr>
          <w:p w:rsidR="00852E86" w:rsidRPr="00852E86" w:rsidRDefault="00852E86" w:rsidP="00852E86">
            <w:pPr>
              <w:spacing w:after="0" w:line="240" w:lineRule="auto"/>
              <w:jc w:val="center"/>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Охрана семьи и детства.</w:t>
            </w:r>
          </w:p>
        </w:tc>
        <w:tc>
          <w:tcPr>
            <w:tcW w:w="1366" w:type="dxa"/>
            <w:tcBorders>
              <w:top w:val="nil"/>
              <w:left w:val="nil"/>
              <w:bottom w:val="nil"/>
              <w:right w:val="single" w:sz="4" w:space="0" w:color="auto"/>
            </w:tcBorders>
            <w:shd w:val="clear" w:color="auto" w:fill="auto"/>
            <w:noWrap/>
            <w:vAlign w:val="bottom"/>
            <w:hideMark/>
          </w:tcPr>
          <w:p w:rsidR="00852E86" w:rsidRPr="00852E86" w:rsidRDefault="00852E86" w:rsidP="00852E86">
            <w:pPr>
              <w:spacing w:after="0" w:line="240" w:lineRule="auto"/>
              <w:jc w:val="right"/>
              <w:rPr>
                <w:rFonts w:ascii="Times New Roman" w:eastAsia="Times New Roman" w:hAnsi="Times New Roman" w:cs="Times New Roman"/>
                <w:color w:val="000000"/>
                <w:lang w:eastAsia="ru-RU"/>
              </w:rPr>
            </w:pPr>
            <w:r w:rsidRPr="00852E86">
              <w:rPr>
                <w:rFonts w:ascii="Times New Roman" w:eastAsia="Times New Roman" w:hAnsi="Times New Roman" w:cs="Times New Roman"/>
                <w:color w:val="000000"/>
                <w:lang w:eastAsia="ru-RU"/>
              </w:rPr>
              <w:t>11 319,2</w:t>
            </w:r>
          </w:p>
        </w:tc>
        <w:tc>
          <w:tcPr>
            <w:tcW w:w="1118" w:type="dxa"/>
            <w:tcBorders>
              <w:top w:val="single" w:sz="4" w:space="0" w:color="auto"/>
              <w:left w:val="nil"/>
              <w:bottom w:val="nil"/>
              <w:right w:val="single" w:sz="4" w:space="0" w:color="auto"/>
            </w:tcBorders>
            <w:shd w:val="clear" w:color="auto" w:fill="auto"/>
            <w:noWrap/>
            <w:vAlign w:val="bottom"/>
            <w:hideMark/>
          </w:tcPr>
          <w:p w:rsidR="00852E86" w:rsidRPr="00852E86" w:rsidRDefault="00852E86" w:rsidP="00852E86">
            <w:pPr>
              <w:spacing w:after="0" w:line="240" w:lineRule="auto"/>
              <w:jc w:val="right"/>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11 324,7</w:t>
            </w:r>
          </w:p>
        </w:tc>
        <w:tc>
          <w:tcPr>
            <w:tcW w:w="1433" w:type="dxa"/>
            <w:tcBorders>
              <w:top w:val="single" w:sz="4" w:space="0" w:color="auto"/>
              <w:left w:val="nil"/>
              <w:bottom w:val="nil"/>
              <w:right w:val="single" w:sz="4" w:space="0" w:color="auto"/>
            </w:tcBorders>
            <w:shd w:val="clear" w:color="auto" w:fill="auto"/>
            <w:noWrap/>
            <w:vAlign w:val="bottom"/>
            <w:hideMark/>
          </w:tcPr>
          <w:p w:rsidR="00852E86" w:rsidRPr="00852E86" w:rsidRDefault="00852E86" w:rsidP="00852E86">
            <w:pPr>
              <w:spacing w:after="0" w:line="240" w:lineRule="auto"/>
              <w:jc w:val="right"/>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11 344,8</w:t>
            </w:r>
          </w:p>
        </w:tc>
      </w:tr>
      <w:tr w:rsidR="00852E86" w:rsidRPr="00852E86" w:rsidTr="00852E86">
        <w:trPr>
          <w:trHeight w:val="315"/>
        </w:trPr>
        <w:tc>
          <w:tcPr>
            <w:tcW w:w="70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52E86" w:rsidRPr="00852E86" w:rsidRDefault="00852E86" w:rsidP="00852E86">
            <w:pPr>
              <w:spacing w:after="0" w:line="240" w:lineRule="auto"/>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11</w:t>
            </w:r>
          </w:p>
        </w:tc>
        <w:tc>
          <w:tcPr>
            <w:tcW w:w="461" w:type="dxa"/>
            <w:tcBorders>
              <w:top w:val="single" w:sz="8" w:space="0" w:color="auto"/>
              <w:left w:val="nil"/>
              <w:bottom w:val="single" w:sz="8" w:space="0" w:color="auto"/>
              <w:right w:val="single" w:sz="4" w:space="0" w:color="auto"/>
            </w:tcBorders>
            <w:shd w:val="clear" w:color="auto" w:fill="auto"/>
            <w:noWrap/>
            <w:vAlign w:val="bottom"/>
            <w:hideMark/>
          </w:tcPr>
          <w:p w:rsidR="00852E86" w:rsidRPr="00852E86" w:rsidRDefault="00852E86" w:rsidP="00852E86">
            <w:pPr>
              <w:spacing w:after="0" w:line="240" w:lineRule="auto"/>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 </w:t>
            </w:r>
          </w:p>
        </w:tc>
        <w:tc>
          <w:tcPr>
            <w:tcW w:w="5493" w:type="dxa"/>
            <w:tcBorders>
              <w:top w:val="single" w:sz="8" w:space="0" w:color="auto"/>
              <w:left w:val="nil"/>
              <w:bottom w:val="single" w:sz="8" w:space="0" w:color="auto"/>
              <w:right w:val="single" w:sz="4" w:space="0" w:color="auto"/>
            </w:tcBorders>
            <w:shd w:val="clear" w:color="auto" w:fill="auto"/>
            <w:noWrap/>
            <w:vAlign w:val="center"/>
            <w:hideMark/>
          </w:tcPr>
          <w:p w:rsidR="00852E86" w:rsidRPr="00852E86" w:rsidRDefault="00852E86" w:rsidP="00852E86">
            <w:pPr>
              <w:spacing w:after="0" w:line="240" w:lineRule="auto"/>
              <w:jc w:val="center"/>
              <w:rPr>
                <w:rFonts w:ascii="Times New Roman" w:eastAsia="Times New Roman" w:hAnsi="Times New Roman" w:cs="Times New Roman"/>
                <w:b/>
                <w:bCs/>
                <w:color w:val="000000"/>
                <w:sz w:val="21"/>
                <w:szCs w:val="21"/>
                <w:lang w:eastAsia="ru-RU"/>
              </w:rPr>
            </w:pPr>
            <w:r w:rsidRPr="00852E86">
              <w:rPr>
                <w:rFonts w:ascii="Times New Roman" w:eastAsia="Times New Roman" w:hAnsi="Times New Roman" w:cs="Times New Roman"/>
                <w:b/>
                <w:bCs/>
                <w:color w:val="000000"/>
                <w:sz w:val="21"/>
                <w:szCs w:val="21"/>
                <w:lang w:eastAsia="ru-RU"/>
              </w:rPr>
              <w:t>Физическая культура и спорт</w:t>
            </w:r>
          </w:p>
        </w:tc>
        <w:tc>
          <w:tcPr>
            <w:tcW w:w="1366" w:type="dxa"/>
            <w:tcBorders>
              <w:top w:val="single" w:sz="8" w:space="0" w:color="auto"/>
              <w:left w:val="nil"/>
              <w:bottom w:val="single" w:sz="8" w:space="0" w:color="auto"/>
              <w:right w:val="single" w:sz="4" w:space="0" w:color="auto"/>
            </w:tcBorders>
            <w:shd w:val="clear" w:color="auto" w:fill="auto"/>
            <w:noWrap/>
            <w:vAlign w:val="bottom"/>
            <w:hideMark/>
          </w:tcPr>
          <w:p w:rsidR="00852E86" w:rsidRPr="00852E86" w:rsidRDefault="00852E86" w:rsidP="00852E86">
            <w:pPr>
              <w:spacing w:after="0" w:line="240" w:lineRule="auto"/>
              <w:jc w:val="right"/>
              <w:rPr>
                <w:rFonts w:ascii="Times New Roman" w:eastAsia="Times New Roman" w:hAnsi="Times New Roman" w:cs="Times New Roman"/>
                <w:b/>
                <w:bCs/>
                <w:color w:val="000000"/>
                <w:lang w:eastAsia="ru-RU"/>
              </w:rPr>
            </w:pPr>
            <w:r w:rsidRPr="00852E86">
              <w:rPr>
                <w:rFonts w:ascii="Times New Roman" w:eastAsia="Times New Roman" w:hAnsi="Times New Roman" w:cs="Times New Roman"/>
                <w:b/>
                <w:bCs/>
                <w:color w:val="000000"/>
                <w:lang w:eastAsia="ru-RU"/>
              </w:rPr>
              <w:t>17 600,0</w:t>
            </w:r>
          </w:p>
        </w:tc>
        <w:tc>
          <w:tcPr>
            <w:tcW w:w="1118" w:type="dxa"/>
            <w:tcBorders>
              <w:top w:val="single" w:sz="8" w:space="0" w:color="auto"/>
              <w:left w:val="nil"/>
              <w:bottom w:val="single" w:sz="8" w:space="0" w:color="auto"/>
              <w:right w:val="single" w:sz="4" w:space="0" w:color="auto"/>
            </w:tcBorders>
            <w:shd w:val="clear" w:color="auto" w:fill="auto"/>
            <w:noWrap/>
            <w:vAlign w:val="bottom"/>
            <w:hideMark/>
          </w:tcPr>
          <w:p w:rsidR="00852E86" w:rsidRPr="00852E86" w:rsidRDefault="00852E86" w:rsidP="00852E86">
            <w:pPr>
              <w:spacing w:after="0" w:line="240" w:lineRule="auto"/>
              <w:jc w:val="right"/>
              <w:rPr>
                <w:rFonts w:ascii="Times New Roman" w:eastAsia="Times New Roman" w:hAnsi="Times New Roman" w:cs="Times New Roman"/>
                <w:b/>
                <w:bCs/>
                <w:color w:val="000000"/>
                <w:lang w:eastAsia="ru-RU"/>
              </w:rPr>
            </w:pPr>
            <w:r w:rsidRPr="00852E86">
              <w:rPr>
                <w:rFonts w:ascii="Times New Roman" w:eastAsia="Times New Roman" w:hAnsi="Times New Roman" w:cs="Times New Roman"/>
                <w:b/>
                <w:bCs/>
                <w:color w:val="000000"/>
                <w:lang w:eastAsia="ru-RU"/>
              </w:rPr>
              <w:t>17 600,0</w:t>
            </w:r>
          </w:p>
        </w:tc>
        <w:tc>
          <w:tcPr>
            <w:tcW w:w="1433" w:type="dxa"/>
            <w:tcBorders>
              <w:top w:val="single" w:sz="8" w:space="0" w:color="auto"/>
              <w:left w:val="nil"/>
              <w:bottom w:val="single" w:sz="8" w:space="0" w:color="auto"/>
              <w:right w:val="single" w:sz="4" w:space="0" w:color="auto"/>
            </w:tcBorders>
            <w:shd w:val="clear" w:color="auto" w:fill="auto"/>
            <w:noWrap/>
            <w:vAlign w:val="bottom"/>
            <w:hideMark/>
          </w:tcPr>
          <w:p w:rsidR="00852E86" w:rsidRPr="00852E86" w:rsidRDefault="00852E86" w:rsidP="00852E86">
            <w:pPr>
              <w:spacing w:after="0" w:line="240" w:lineRule="auto"/>
              <w:jc w:val="right"/>
              <w:rPr>
                <w:rFonts w:ascii="Times New Roman" w:eastAsia="Times New Roman" w:hAnsi="Times New Roman" w:cs="Times New Roman"/>
                <w:b/>
                <w:bCs/>
                <w:color w:val="000000"/>
                <w:lang w:eastAsia="ru-RU"/>
              </w:rPr>
            </w:pPr>
            <w:r w:rsidRPr="00852E86">
              <w:rPr>
                <w:rFonts w:ascii="Times New Roman" w:eastAsia="Times New Roman" w:hAnsi="Times New Roman" w:cs="Times New Roman"/>
                <w:b/>
                <w:bCs/>
                <w:color w:val="000000"/>
                <w:lang w:eastAsia="ru-RU"/>
              </w:rPr>
              <w:t>17 600,0</w:t>
            </w:r>
          </w:p>
        </w:tc>
      </w:tr>
      <w:tr w:rsidR="00852E86" w:rsidRPr="00852E86" w:rsidTr="00852E86">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11</w:t>
            </w:r>
          </w:p>
        </w:tc>
        <w:tc>
          <w:tcPr>
            <w:tcW w:w="461" w:type="dxa"/>
            <w:tcBorders>
              <w:top w:val="nil"/>
              <w:left w:val="nil"/>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01</w:t>
            </w:r>
          </w:p>
        </w:tc>
        <w:tc>
          <w:tcPr>
            <w:tcW w:w="5493" w:type="dxa"/>
            <w:tcBorders>
              <w:top w:val="nil"/>
              <w:left w:val="nil"/>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jc w:val="center"/>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Физическая культура</w:t>
            </w:r>
          </w:p>
        </w:tc>
        <w:tc>
          <w:tcPr>
            <w:tcW w:w="1366" w:type="dxa"/>
            <w:tcBorders>
              <w:top w:val="nil"/>
              <w:left w:val="nil"/>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jc w:val="right"/>
              <w:rPr>
                <w:rFonts w:ascii="Times New Roman" w:eastAsia="Times New Roman" w:hAnsi="Times New Roman" w:cs="Times New Roman"/>
                <w:color w:val="000000"/>
                <w:lang w:eastAsia="ru-RU"/>
              </w:rPr>
            </w:pPr>
            <w:r w:rsidRPr="00852E86">
              <w:rPr>
                <w:rFonts w:ascii="Times New Roman" w:eastAsia="Times New Roman" w:hAnsi="Times New Roman" w:cs="Times New Roman"/>
                <w:color w:val="000000"/>
                <w:lang w:eastAsia="ru-RU"/>
              </w:rPr>
              <w:t>17 600,0</w:t>
            </w:r>
          </w:p>
        </w:tc>
        <w:tc>
          <w:tcPr>
            <w:tcW w:w="1118" w:type="dxa"/>
            <w:tcBorders>
              <w:top w:val="nil"/>
              <w:left w:val="nil"/>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jc w:val="right"/>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17 600,0</w:t>
            </w:r>
          </w:p>
        </w:tc>
        <w:tc>
          <w:tcPr>
            <w:tcW w:w="1433" w:type="dxa"/>
            <w:tcBorders>
              <w:top w:val="nil"/>
              <w:left w:val="nil"/>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jc w:val="right"/>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17 600,0</w:t>
            </w:r>
          </w:p>
        </w:tc>
      </w:tr>
      <w:tr w:rsidR="00852E86" w:rsidRPr="00852E86" w:rsidTr="00852E86">
        <w:trPr>
          <w:trHeight w:val="315"/>
        </w:trPr>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852E86" w:rsidRPr="00852E86" w:rsidRDefault="00852E86" w:rsidP="00852E86">
            <w:pPr>
              <w:spacing w:after="0" w:line="240" w:lineRule="auto"/>
              <w:rPr>
                <w:rFonts w:ascii="Calibri" w:eastAsia="Times New Roman" w:hAnsi="Calibri" w:cs="Times New Roman"/>
                <w:b/>
                <w:bCs/>
                <w:color w:val="000000"/>
                <w:lang w:eastAsia="ru-RU"/>
              </w:rPr>
            </w:pPr>
            <w:r w:rsidRPr="00852E86">
              <w:rPr>
                <w:rFonts w:ascii="Calibri" w:eastAsia="Times New Roman" w:hAnsi="Calibri" w:cs="Times New Roman"/>
                <w:b/>
                <w:bCs/>
                <w:color w:val="000000"/>
                <w:lang w:eastAsia="ru-RU"/>
              </w:rPr>
              <w:t>12</w:t>
            </w:r>
          </w:p>
        </w:tc>
        <w:tc>
          <w:tcPr>
            <w:tcW w:w="461" w:type="dxa"/>
            <w:tcBorders>
              <w:top w:val="nil"/>
              <w:left w:val="nil"/>
              <w:bottom w:val="single" w:sz="8" w:space="0" w:color="auto"/>
              <w:right w:val="single" w:sz="4" w:space="0" w:color="auto"/>
            </w:tcBorders>
            <w:shd w:val="clear" w:color="auto" w:fill="auto"/>
            <w:noWrap/>
            <w:vAlign w:val="bottom"/>
            <w:hideMark/>
          </w:tcPr>
          <w:p w:rsidR="00852E86" w:rsidRPr="00852E86" w:rsidRDefault="00852E86" w:rsidP="00852E86">
            <w:pPr>
              <w:spacing w:after="0" w:line="240" w:lineRule="auto"/>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 </w:t>
            </w:r>
          </w:p>
        </w:tc>
        <w:tc>
          <w:tcPr>
            <w:tcW w:w="5493" w:type="dxa"/>
            <w:tcBorders>
              <w:top w:val="nil"/>
              <w:left w:val="single" w:sz="8" w:space="0" w:color="auto"/>
              <w:bottom w:val="single" w:sz="8" w:space="0" w:color="auto"/>
              <w:right w:val="single" w:sz="8" w:space="0" w:color="auto"/>
            </w:tcBorders>
            <w:shd w:val="clear" w:color="auto" w:fill="auto"/>
            <w:vAlign w:val="center"/>
            <w:hideMark/>
          </w:tcPr>
          <w:p w:rsidR="00852E86" w:rsidRPr="00852E86" w:rsidRDefault="00852E86" w:rsidP="00852E86">
            <w:pPr>
              <w:spacing w:after="0" w:line="240" w:lineRule="auto"/>
              <w:rPr>
                <w:rFonts w:ascii="Times New Roman" w:eastAsia="Times New Roman" w:hAnsi="Times New Roman" w:cs="Times New Roman"/>
                <w:b/>
                <w:bCs/>
                <w:color w:val="000000"/>
                <w:sz w:val="21"/>
                <w:szCs w:val="21"/>
                <w:lang w:eastAsia="ru-RU"/>
              </w:rPr>
            </w:pPr>
            <w:r w:rsidRPr="00852E86">
              <w:rPr>
                <w:rFonts w:ascii="Times New Roman" w:eastAsia="Times New Roman" w:hAnsi="Times New Roman" w:cs="Times New Roman"/>
                <w:b/>
                <w:bCs/>
                <w:color w:val="000000"/>
                <w:sz w:val="21"/>
                <w:szCs w:val="21"/>
                <w:lang w:eastAsia="ru-RU"/>
              </w:rPr>
              <w:t xml:space="preserve">     Средства массовой информации</w:t>
            </w:r>
          </w:p>
        </w:tc>
        <w:tc>
          <w:tcPr>
            <w:tcW w:w="1366" w:type="dxa"/>
            <w:tcBorders>
              <w:top w:val="nil"/>
              <w:left w:val="single" w:sz="4" w:space="0" w:color="auto"/>
              <w:bottom w:val="single" w:sz="8" w:space="0" w:color="auto"/>
              <w:right w:val="single" w:sz="4" w:space="0" w:color="auto"/>
            </w:tcBorders>
            <w:shd w:val="clear" w:color="auto" w:fill="auto"/>
            <w:noWrap/>
            <w:vAlign w:val="bottom"/>
            <w:hideMark/>
          </w:tcPr>
          <w:p w:rsidR="00852E86" w:rsidRPr="00852E86" w:rsidRDefault="00852E86" w:rsidP="00852E86">
            <w:pPr>
              <w:spacing w:after="0" w:line="240" w:lineRule="auto"/>
              <w:jc w:val="right"/>
              <w:rPr>
                <w:rFonts w:ascii="Times New Roman" w:eastAsia="Times New Roman" w:hAnsi="Times New Roman" w:cs="Times New Roman"/>
                <w:b/>
                <w:bCs/>
                <w:color w:val="000000"/>
                <w:lang w:eastAsia="ru-RU"/>
              </w:rPr>
            </w:pPr>
            <w:r w:rsidRPr="00852E86">
              <w:rPr>
                <w:rFonts w:ascii="Times New Roman" w:eastAsia="Times New Roman" w:hAnsi="Times New Roman" w:cs="Times New Roman"/>
                <w:b/>
                <w:bCs/>
                <w:color w:val="000000"/>
                <w:lang w:eastAsia="ru-RU"/>
              </w:rPr>
              <w:t>2 325,0</w:t>
            </w:r>
          </w:p>
        </w:tc>
        <w:tc>
          <w:tcPr>
            <w:tcW w:w="1118" w:type="dxa"/>
            <w:tcBorders>
              <w:top w:val="nil"/>
              <w:left w:val="nil"/>
              <w:bottom w:val="single" w:sz="8" w:space="0" w:color="auto"/>
              <w:right w:val="single" w:sz="4" w:space="0" w:color="auto"/>
            </w:tcBorders>
            <w:shd w:val="clear" w:color="auto" w:fill="auto"/>
            <w:noWrap/>
            <w:vAlign w:val="bottom"/>
            <w:hideMark/>
          </w:tcPr>
          <w:p w:rsidR="00852E86" w:rsidRPr="00852E86" w:rsidRDefault="00852E86" w:rsidP="00852E86">
            <w:pPr>
              <w:spacing w:after="0" w:line="240" w:lineRule="auto"/>
              <w:jc w:val="right"/>
              <w:rPr>
                <w:rFonts w:ascii="Times New Roman" w:eastAsia="Times New Roman" w:hAnsi="Times New Roman" w:cs="Times New Roman"/>
                <w:b/>
                <w:bCs/>
                <w:color w:val="000000"/>
                <w:lang w:eastAsia="ru-RU"/>
              </w:rPr>
            </w:pPr>
            <w:r w:rsidRPr="00852E86">
              <w:rPr>
                <w:rFonts w:ascii="Times New Roman" w:eastAsia="Times New Roman" w:hAnsi="Times New Roman" w:cs="Times New Roman"/>
                <w:b/>
                <w:bCs/>
                <w:color w:val="000000"/>
                <w:lang w:eastAsia="ru-RU"/>
              </w:rPr>
              <w:t>2 325,0</w:t>
            </w:r>
          </w:p>
        </w:tc>
        <w:tc>
          <w:tcPr>
            <w:tcW w:w="1433" w:type="dxa"/>
            <w:tcBorders>
              <w:top w:val="nil"/>
              <w:left w:val="nil"/>
              <w:bottom w:val="single" w:sz="8" w:space="0" w:color="auto"/>
              <w:right w:val="single" w:sz="4" w:space="0" w:color="auto"/>
            </w:tcBorders>
            <w:shd w:val="clear" w:color="auto" w:fill="auto"/>
            <w:noWrap/>
            <w:vAlign w:val="bottom"/>
            <w:hideMark/>
          </w:tcPr>
          <w:p w:rsidR="00852E86" w:rsidRPr="00852E86" w:rsidRDefault="00852E86" w:rsidP="00852E86">
            <w:pPr>
              <w:spacing w:after="0" w:line="240" w:lineRule="auto"/>
              <w:jc w:val="right"/>
              <w:rPr>
                <w:rFonts w:ascii="Times New Roman" w:eastAsia="Times New Roman" w:hAnsi="Times New Roman" w:cs="Times New Roman"/>
                <w:b/>
                <w:bCs/>
                <w:color w:val="000000"/>
                <w:lang w:eastAsia="ru-RU"/>
              </w:rPr>
            </w:pPr>
            <w:r w:rsidRPr="00852E86">
              <w:rPr>
                <w:rFonts w:ascii="Times New Roman" w:eastAsia="Times New Roman" w:hAnsi="Times New Roman" w:cs="Times New Roman"/>
                <w:b/>
                <w:bCs/>
                <w:color w:val="000000"/>
                <w:lang w:eastAsia="ru-RU"/>
              </w:rPr>
              <w:t>2 325,0</w:t>
            </w:r>
          </w:p>
        </w:tc>
      </w:tr>
      <w:tr w:rsidR="00852E86" w:rsidRPr="00852E86" w:rsidTr="00852E86">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12</w:t>
            </w:r>
          </w:p>
        </w:tc>
        <w:tc>
          <w:tcPr>
            <w:tcW w:w="461" w:type="dxa"/>
            <w:tcBorders>
              <w:top w:val="nil"/>
              <w:left w:val="nil"/>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02</w:t>
            </w:r>
          </w:p>
        </w:tc>
        <w:tc>
          <w:tcPr>
            <w:tcW w:w="5493" w:type="dxa"/>
            <w:tcBorders>
              <w:top w:val="nil"/>
              <w:left w:val="nil"/>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jc w:val="center"/>
              <w:rPr>
                <w:rFonts w:ascii="Times New Roman" w:eastAsia="Times New Roman" w:hAnsi="Times New Roman" w:cs="Times New Roman"/>
                <w:color w:val="000000"/>
                <w:sz w:val="20"/>
                <w:szCs w:val="20"/>
                <w:lang w:eastAsia="ru-RU"/>
              </w:rPr>
            </w:pPr>
            <w:r w:rsidRPr="00852E86">
              <w:rPr>
                <w:rFonts w:ascii="Times New Roman" w:eastAsia="Times New Roman" w:hAnsi="Times New Roman" w:cs="Times New Roman"/>
                <w:color w:val="000000"/>
                <w:sz w:val="20"/>
                <w:szCs w:val="20"/>
                <w:lang w:eastAsia="ru-RU"/>
              </w:rPr>
              <w:t>Периодическая печать и издательства</w:t>
            </w:r>
          </w:p>
        </w:tc>
        <w:tc>
          <w:tcPr>
            <w:tcW w:w="1366" w:type="dxa"/>
            <w:tcBorders>
              <w:top w:val="nil"/>
              <w:left w:val="nil"/>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jc w:val="right"/>
              <w:rPr>
                <w:rFonts w:ascii="Times New Roman" w:eastAsia="Times New Roman" w:hAnsi="Times New Roman" w:cs="Times New Roman"/>
                <w:color w:val="000000"/>
                <w:lang w:eastAsia="ru-RU"/>
              </w:rPr>
            </w:pPr>
            <w:r w:rsidRPr="00852E86">
              <w:rPr>
                <w:rFonts w:ascii="Times New Roman" w:eastAsia="Times New Roman" w:hAnsi="Times New Roman" w:cs="Times New Roman"/>
                <w:color w:val="000000"/>
                <w:lang w:eastAsia="ru-RU"/>
              </w:rPr>
              <w:t>2 325,0</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jc w:val="right"/>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2 325,0</w:t>
            </w: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jc w:val="right"/>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2 325,0</w:t>
            </w:r>
          </w:p>
        </w:tc>
      </w:tr>
      <w:tr w:rsidR="00852E86" w:rsidRPr="00852E86" w:rsidTr="00852E86">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rPr>
                <w:rFonts w:ascii="Calibri" w:eastAsia="Times New Roman" w:hAnsi="Calibri" w:cs="Times New Roman"/>
                <w:color w:val="000000"/>
                <w:lang w:eastAsia="ru-RU"/>
              </w:rPr>
            </w:pPr>
            <w:r w:rsidRPr="00852E86">
              <w:rPr>
                <w:rFonts w:ascii="Calibri" w:eastAsia="Times New Roman" w:hAnsi="Calibri" w:cs="Times New Roman"/>
                <w:color w:val="000000"/>
                <w:lang w:eastAsia="ru-RU"/>
              </w:rPr>
              <w:t> </w:t>
            </w:r>
          </w:p>
        </w:tc>
        <w:tc>
          <w:tcPr>
            <w:tcW w:w="5493" w:type="dxa"/>
            <w:tcBorders>
              <w:top w:val="nil"/>
              <w:left w:val="nil"/>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jc w:val="center"/>
              <w:rPr>
                <w:rFonts w:ascii="Times New Roman" w:eastAsia="Times New Roman" w:hAnsi="Times New Roman" w:cs="Times New Roman"/>
                <w:b/>
                <w:bCs/>
                <w:color w:val="000000"/>
                <w:sz w:val="21"/>
                <w:szCs w:val="21"/>
                <w:lang w:eastAsia="ru-RU"/>
              </w:rPr>
            </w:pPr>
            <w:r w:rsidRPr="00852E86">
              <w:rPr>
                <w:rFonts w:ascii="Times New Roman" w:eastAsia="Times New Roman" w:hAnsi="Times New Roman" w:cs="Times New Roman"/>
                <w:b/>
                <w:bCs/>
                <w:color w:val="000000"/>
                <w:sz w:val="21"/>
                <w:szCs w:val="21"/>
                <w:lang w:eastAsia="ru-RU"/>
              </w:rPr>
              <w:t>Итого:</w:t>
            </w:r>
          </w:p>
        </w:tc>
        <w:tc>
          <w:tcPr>
            <w:tcW w:w="1366" w:type="dxa"/>
            <w:tcBorders>
              <w:top w:val="nil"/>
              <w:left w:val="nil"/>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jc w:val="right"/>
              <w:rPr>
                <w:rFonts w:ascii="Times New Roman" w:eastAsia="Times New Roman" w:hAnsi="Times New Roman" w:cs="Times New Roman"/>
                <w:b/>
                <w:bCs/>
                <w:color w:val="000000"/>
                <w:lang w:eastAsia="ru-RU"/>
              </w:rPr>
            </w:pPr>
            <w:r w:rsidRPr="00852E86">
              <w:rPr>
                <w:rFonts w:ascii="Times New Roman" w:eastAsia="Times New Roman" w:hAnsi="Times New Roman" w:cs="Times New Roman"/>
                <w:b/>
                <w:bCs/>
                <w:color w:val="000000"/>
                <w:lang w:eastAsia="ru-RU"/>
              </w:rPr>
              <w:t>118 546,6</w:t>
            </w:r>
          </w:p>
        </w:tc>
        <w:tc>
          <w:tcPr>
            <w:tcW w:w="1118" w:type="dxa"/>
            <w:tcBorders>
              <w:top w:val="nil"/>
              <w:left w:val="nil"/>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jc w:val="right"/>
              <w:rPr>
                <w:rFonts w:ascii="Times New Roman" w:eastAsia="Times New Roman" w:hAnsi="Times New Roman" w:cs="Times New Roman"/>
                <w:b/>
                <w:bCs/>
                <w:color w:val="000000"/>
                <w:lang w:eastAsia="ru-RU"/>
              </w:rPr>
            </w:pPr>
            <w:r w:rsidRPr="00852E86">
              <w:rPr>
                <w:rFonts w:ascii="Times New Roman" w:eastAsia="Times New Roman" w:hAnsi="Times New Roman" w:cs="Times New Roman"/>
                <w:b/>
                <w:bCs/>
                <w:color w:val="000000"/>
                <w:lang w:eastAsia="ru-RU"/>
              </w:rPr>
              <w:t>119 060,8</w:t>
            </w:r>
          </w:p>
        </w:tc>
        <w:tc>
          <w:tcPr>
            <w:tcW w:w="1433" w:type="dxa"/>
            <w:tcBorders>
              <w:top w:val="nil"/>
              <w:left w:val="nil"/>
              <w:bottom w:val="single" w:sz="4" w:space="0" w:color="auto"/>
              <w:right w:val="single" w:sz="4" w:space="0" w:color="auto"/>
            </w:tcBorders>
            <w:shd w:val="clear" w:color="auto" w:fill="auto"/>
            <w:noWrap/>
            <w:vAlign w:val="bottom"/>
            <w:hideMark/>
          </w:tcPr>
          <w:p w:rsidR="00852E86" w:rsidRPr="00852E86" w:rsidRDefault="00852E86" w:rsidP="00852E86">
            <w:pPr>
              <w:spacing w:after="0" w:line="240" w:lineRule="auto"/>
              <w:jc w:val="right"/>
              <w:rPr>
                <w:rFonts w:ascii="Times New Roman" w:eastAsia="Times New Roman" w:hAnsi="Times New Roman" w:cs="Times New Roman"/>
                <w:b/>
                <w:bCs/>
                <w:color w:val="000000"/>
                <w:lang w:eastAsia="ru-RU"/>
              </w:rPr>
            </w:pPr>
            <w:r w:rsidRPr="00852E86">
              <w:rPr>
                <w:rFonts w:ascii="Times New Roman" w:eastAsia="Times New Roman" w:hAnsi="Times New Roman" w:cs="Times New Roman"/>
                <w:b/>
                <w:bCs/>
                <w:color w:val="000000"/>
                <w:lang w:eastAsia="ru-RU"/>
              </w:rPr>
              <w:t>119 362,7</w:t>
            </w:r>
          </w:p>
        </w:tc>
      </w:tr>
    </w:tbl>
    <w:p w:rsidR="00EC1B55" w:rsidRDefault="00EC1B55" w:rsidP="00EC1B55">
      <w:pPr>
        <w:spacing w:after="0" w:line="240" w:lineRule="auto"/>
        <w:jc w:val="right"/>
        <w:rPr>
          <w:rFonts w:ascii="Times New Roman" w:eastAsia="Times New Roman" w:hAnsi="Times New Roman" w:cs="Times New Roman"/>
          <w:sz w:val="16"/>
          <w:szCs w:val="16"/>
          <w:lang w:eastAsia="ru-RU"/>
        </w:rPr>
      </w:pPr>
    </w:p>
    <w:p w:rsidR="00EC1B55" w:rsidRPr="00CE7F3A" w:rsidRDefault="00EC1B55" w:rsidP="00EC1B55">
      <w:pPr>
        <w:spacing w:after="0" w:line="240" w:lineRule="auto"/>
        <w:jc w:val="right"/>
        <w:rPr>
          <w:rFonts w:ascii="Times New Roman" w:eastAsia="Times New Roman" w:hAnsi="Times New Roman" w:cs="Times New Roman"/>
          <w:b/>
          <w:sz w:val="18"/>
          <w:szCs w:val="18"/>
          <w:lang w:eastAsia="ru-RU"/>
        </w:rPr>
      </w:pPr>
      <w:r w:rsidRPr="00CE7F3A">
        <w:rPr>
          <w:rFonts w:ascii="Times New Roman" w:eastAsia="Times New Roman" w:hAnsi="Times New Roman" w:cs="Times New Roman"/>
          <w:sz w:val="18"/>
          <w:szCs w:val="18"/>
          <w:lang w:eastAsia="ru-RU"/>
        </w:rPr>
        <w:t xml:space="preserve">                                                                                                                                         </w:t>
      </w:r>
      <w:r w:rsidRPr="00CE7F3A">
        <w:rPr>
          <w:rFonts w:ascii="Times New Roman" w:eastAsia="Times New Roman" w:hAnsi="Times New Roman" w:cs="Times New Roman"/>
          <w:b/>
          <w:sz w:val="18"/>
          <w:szCs w:val="18"/>
          <w:lang w:eastAsia="ru-RU"/>
        </w:rPr>
        <w:t>Приложение №</w:t>
      </w:r>
      <w:r w:rsidR="00E87BB6">
        <w:rPr>
          <w:rFonts w:ascii="Times New Roman" w:eastAsia="Times New Roman" w:hAnsi="Times New Roman" w:cs="Times New Roman"/>
          <w:b/>
          <w:sz w:val="18"/>
          <w:szCs w:val="18"/>
          <w:lang w:eastAsia="ru-RU"/>
        </w:rPr>
        <w:t>4</w:t>
      </w:r>
    </w:p>
    <w:p w:rsidR="00EC1B55" w:rsidRPr="00CE7F3A" w:rsidRDefault="00EC1B55" w:rsidP="00EC1B55">
      <w:pPr>
        <w:spacing w:after="0" w:line="240" w:lineRule="auto"/>
        <w:jc w:val="right"/>
        <w:rPr>
          <w:rFonts w:ascii="Times New Roman" w:eastAsia="Times New Roman" w:hAnsi="Times New Roman" w:cs="Times New Roman"/>
          <w:sz w:val="18"/>
          <w:szCs w:val="18"/>
          <w:lang w:eastAsia="ru-RU"/>
        </w:rPr>
      </w:pPr>
      <w:r w:rsidRPr="00CE7F3A">
        <w:rPr>
          <w:rFonts w:ascii="Times New Roman" w:eastAsia="Times New Roman" w:hAnsi="Times New Roman" w:cs="Times New Roman"/>
          <w:sz w:val="18"/>
          <w:szCs w:val="18"/>
          <w:lang w:eastAsia="ru-RU"/>
        </w:rPr>
        <w:t xml:space="preserve">к проекту решения  городского Совета </w:t>
      </w:r>
    </w:p>
    <w:p w:rsidR="00EC1B55" w:rsidRPr="00CE7F3A" w:rsidRDefault="00EC1B55" w:rsidP="00EC1B55">
      <w:pPr>
        <w:spacing w:after="0" w:line="240" w:lineRule="auto"/>
        <w:jc w:val="right"/>
        <w:rPr>
          <w:rFonts w:ascii="Times New Roman" w:eastAsia="Times New Roman" w:hAnsi="Times New Roman" w:cs="Times New Roman"/>
          <w:sz w:val="18"/>
          <w:szCs w:val="18"/>
          <w:lang w:eastAsia="ru-RU"/>
        </w:rPr>
      </w:pPr>
      <w:r w:rsidRPr="00CE7F3A">
        <w:rPr>
          <w:rFonts w:ascii="Times New Roman" w:eastAsia="Times New Roman" w:hAnsi="Times New Roman" w:cs="Times New Roman"/>
          <w:sz w:val="18"/>
          <w:szCs w:val="18"/>
          <w:lang w:eastAsia="ru-RU"/>
        </w:rPr>
        <w:t>депутатов муниципального образования</w:t>
      </w:r>
    </w:p>
    <w:p w:rsidR="00EC1B55" w:rsidRPr="00CE7F3A" w:rsidRDefault="00EC1B55" w:rsidP="00EC1B55">
      <w:pPr>
        <w:spacing w:after="0" w:line="240" w:lineRule="auto"/>
        <w:jc w:val="right"/>
        <w:rPr>
          <w:rFonts w:ascii="Times New Roman" w:eastAsia="Times New Roman" w:hAnsi="Times New Roman" w:cs="Times New Roman"/>
          <w:sz w:val="18"/>
          <w:szCs w:val="18"/>
          <w:lang w:eastAsia="ru-RU"/>
        </w:rPr>
      </w:pPr>
      <w:r w:rsidRPr="00CE7F3A">
        <w:rPr>
          <w:rFonts w:ascii="Times New Roman" w:eastAsia="Times New Roman" w:hAnsi="Times New Roman" w:cs="Times New Roman"/>
          <w:sz w:val="18"/>
          <w:szCs w:val="18"/>
          <w:lang w:eastAsia="ru-RU"/>
        </w:rPr>
        <w:t xml:space="preserve"> </w:t>
      </w:r>
      <w:r w:rsidRPr="00CE7F3A">
        <w:rPr>
          <w:rFonts w:ascii="Arial" w:eastAsia="Times New Roman" w:hAnsi="Arial" w:cs="Times New Roman"/>
          <w:sz w:val="18"/>
          <w:szCs w:val="18"/>
          <w:lang w:eastAsia="ru-RU"/>
        </w:rPr>
        <w:t>"</w:t>
      </w:r>
      <w:r w:rsidRPr="00CE7F3A">
        <w:rPr>
          <w:rFonts w:ascii="Times New Roman" w:eastAsia="Times New Roman" w:hAnsi="Times New Roman" w:cs="Times New Roman"/>
          <w:sz w:val="18"/>
          <w:szCs w:val="18"/>
          <w:lang w:eastAsia="ru-RU"/>
        </w:rPr>
        <w:t>Городской округ город Карабулак</w:t>
      </w:r>
      <w:r w:rsidRPr="00CE7F3A">
        <w:rPr>
          <w:rFonts w:ascii="Arial" w:eastAsia="Times New Roman" w:hAnsi="Arial" w:cs="Times New Roman"/>
          <w:sz w:val="18"/>
          <w:szCs w:val="18"/>
          <w:lang w:eastAsia="ru-RU"/>
        </w:rPr>
        <w:t>"</w:t>
      </w:r>
      <w:r w:rsidRPr="00CE7F3A">
        <w:rPr>
          <w:rFonts w:ascii="Times New Roman" w:eastAsia="Times New Roman" w:hAnsi="Times New Roman" w:cs="Times New Roman"/>
          <w:sz w:val="18"/>
          <w:szCs w:val="18"/>
          <w:lang w:eastAsia="ru-RU"/>
        </w:rPr>
        <w:t xml:space="preserve"> </w:t>
      </w:r>
    </w:p>
    <w:p w:rsidR="00EC1B55" w:rsidRPr="00CE7F3A" w:rsidRDefault="00EC1B55" w:rsidP="00EC1B55">
      <w:pPr>
        <w:spacing w:after="0" w:line="240" w:lineRule="auto"/>
        <w:jc w:val="right"/>
        <w:rPr>
          <w:rFonts w:ascii="Times New Roman" w:eastAsia="Times New Roman" w:hAnsi="Times New Roman" w:cs="Times New Roman"/>
          <w:sz w:val="18"/>
          <w:szCs w:val="18"/>
          <w:lang w:eastAsia="ru-RU"/>
        </w:rPr>
      </w:pPr>
      <w:r w:rsidRPr="00CE7F3A">
        <w:rPr>
          <w:rFonts w:ascii="Times New Roman" w:eastAsia="Times New Roman" w:hAnsi="Times New Roman" w:cs="Times New Roman"/>
          <w:sz w:val="18"/>
          <w:szCs w:val="18"/>
          <w:lang w:eastAsia="ru-RU"/>
        </w:rPr>
        <w:t xml:space="preserve">                          </w:t>
      </w:r>
      <w:r w:rsidRPr="00CE7F3A">
        <w:rPr>
          <w:rFonts w:ascii="Arial" w:eastAsia="Times New Roman" w:hAnsi="Arial" w:cs="Times New Roman"/>
          <w:sz w:val="18"/>
          <w:szCs w:val="18"/>
          <w:lang w:eastAsia="ru-RU"/>
        </w:rPr>
        <w:t>"</w:t>
      </w:r>
      <w:r w:rsidRPr="00CE7F3A">
        <w:rPr>
          <w:rFonts w:ascii="Times New Roman" w:eastAsia="Times New Roman" w:hAnsi="Times New Roman" w:cs="Times New Roman"/>
          <w:sz w:val="18"/>
          <w:szCs w:val="18"/>
          <w:lang w:eastAsia="ru-RU"/>
        </w:rPr>
        <w:t xml:space="preserve">О бюджете городского округа г. Карабулак </w:t>
      </w:r>
    </w:p>
    <w:p w:rsidR="00EC1B55" w:rsidRPr="00CE7F3A" w:rsidRDefault="00EC1B55" w:rsidP="00EC1B55">
      <w:pPr>
        <w:spacing w:after="0" w:line="240" w:lineRule="auto"/>
        <w:jc w:val="right"/>
        <w:rPr>
          <w:rFonts w:ascii="Times New Roman" w:eastAsia="Times New Roman" w:hAnsi="Times New Roman" w:cs="Times New Roman"/>
          <w:b/>
          <w:sz w:val="18"/>
          <w:szCs w:val="18"/>
          <w:lang w:eastAsia="ru-RU"/>
        </w:rPr>
      </w:pPr>
      <w:r w:rsidRPr="00CE7F3A">
        <w:rPr>
          <w:rFonts w:ascii="Times New Roman" w:eastAsia="Times New Roman" w:hAnsi="Times New Roman" w:cs="Times New Roman"/>
          <w:sz w:val="18"/>
          <w:szCs w:val="18"/>
          <w:lang w:eastAsia="ru-RU"/>
        </w:rPr>
        <w:t>на 201</w:t>
      </w:r>
      <w:r w:rsidRPr="00E87BB6">
        <w:rPr>
          <w:rFonts w:ascii="Times New Roman" w:eastAsia="Times New Roman" w:hAnsi="Times New Roman" w:cs="Times New Roman"/>
          <w:sz w:val="18"/>
          <w:szCs w:val="18"/>
          <w:lang w:eastAsia="ru-RU"/>
        </w:rPr>
        <w:t>8</w:t>
      </w:r>
      <w:r w:rsidRPr="00CE7F3A">
        <w:rPr>
          <w:rFonts w:ascii="Times New Roman" w:eastAsia="Times New Roman" w:hAnsi="Times New Roman" w:cs="Times New Roman"/>
          <w:sz w:val="18"/>
          <w:szCs w:val="18"/>
          <w:lang w:eastAsia="ru-RU"/>
        </w:rPr>
        <w:t xml:space="preserve"> год и плановый период 201</w:t>
      </w:r>
      <w:r w:rsidRPr="00E87BB6">
        <w:rPr>
          <w:rFonts w:ascii="Times New Roman" w:eastAsia="Times New Roman" w:hAnsi="Times New Roman" w:cs="Times New Roman"/>
          <w:sz w:val="18"/>
          <w:szCs w:val="18"/>
          <w:lang w:eastAsia="ru-RU"/>
        </w:rPr>
        <w:t>9</w:t>
      </w:r>
      <w:r w:rsidRPr="00CE7F3A">
        <w:rPr>
          <w:rFonts w:ascii="Times New Roman" w:eastAsia="Times New Roman" w:hAnsi="Times New Roman" w:cs="Times New Roman"/>
          <w:sz w:val="18"/>
          <w:szCs w:val="18"/>
          <w:lang w:eastAsia="ru-RU"/>
        </w:rPr>
        <w:t>-20</w:t>
      </w:r>
      <w:r w:rsidRPr="00E87BB6">
        <w:rPr>
          <w:rFonts w:ascii="Times New Roman" w:eastAsia="Times New Roman" w:hAnsi="Times New Roman" w:cs="Times New Roman"/>
          <w:sz w:val="18"/>
          <w:szCs w:val="18"/>
          <w:lang w:eastAsia="ru-RU"/>
        </w:rPr>
        <w:t>20</w:t>
      </w:r>
      <w:r w:rsidRPr="00CE7F3A">
        <w:rPr>
          <w:rFonts w:ascii="Times New Roman" w:eastAsia="Times New Roman" w:hAnsi="Times New Roman" w:cs="Times New Roman"/>
          <w:sz w:val="18"/>
          <w:szCs w:val="18"/>
          <w:lang w:eastAsia="ru-RU"/>
        </w:rPr>
        <w:t xml:space="preserve"> гг.</w:t>
      </w:r>
      <w:r w:rsidRPr="00CE7F3A">
        <w:rPr>
          <w:rFonts w:ascii="Arial" w:eastAsia="Times New Roman" w:hAnsi="Arial" w:cs="Times New Roman"/>
          <w:sz w:val="18"/>
          <w:szCs w:val="18"/>
          <w:lang w:eastAsia="ru-RU"/>
        </w:rPr>
        <w:t>"</w:t>
      </w:r>
    </w:p>
    <w:p w:rsidR="00852E86" w:rsidRDefault="00852E86" w:rsidP="00852E86">
      <w:pPr>
        <w:tabs>
          <w:tab w:val="left" w:pos="9180"/>
        </w:tabs>
        <w:spacing w:after="0" w:line="240" w:lineRule="auto"/>
        <w:jc w:val="both"/>
        <w:rPr>
          <w:rFonts w:ascii="Times New Roman" w:eastAsia="Times New Roman" w:hAnsi="Times New Roman" w:cs="Times New Roman"/>
          <w:b/>
          <w:sz w:val="20"/>
          <w:szCs w:val="20"/>
          <w:lang w:eastAsia="ru-RU"/>
        </w:rPr>
      </w:pPr>
      <w:bookmarkStart w:id="4" w:name="RANGE!A1:I284"/>
      <w:bookmarkEnd w:id="4"/>
    </w:p>
    <w:p w:rsidR="00EC1B55" w:rsidRDefault="00EC1B55" w:rsidP="00852E86">
      <w:pPr>
        <w:tabs>
          <w:tab w:val="left" w:pos="9180"/>
        </w:tabs>
        <w:spacing w:after="0" w:line="240" w:lineRule="auto"/>
        <w:jc w:val="both"/>
        <w:rPr>
          <w:rFonts w:ascii="Times New Roman" w:eastAsia="Times New Roman" w:hAnsi="Times New Roman" w:cs="Times New Roman"/>
          <w:b/>
          <w:sz w:val="20"/>
          <w:szCs w:val="20"/>
          <w:lang w:eastAsia="ru-RU"/>
        </w:rPr>
      </w:pPr>
    </w:p>
    <w:p w:rsidR="00EC1B55" w:rsidRPr="00852E86" w:rsidRDefault="00EC1B55" w:rsidP="00852E86">
      <w:pPr>
        <w:tabs>
          <w:tab w:val="left" w:pos="9180"/>
        </w:tabs>
        <w:spacing w:after="0" w:line="240" w:lineRule="auto"/>
        <w:jc w:val="both"/>
        <w:rPr>
          <w:rFonts w:ascii="Times New Roman" w:eastAsia="Times New Roman" w:hAnsi="Times New Roman" w:cs="Times New Roman"/>
          <w:b/>
          <w:sz w:val="20"/>
          <w:szCs w:val="20"/>
          <w:lang w:eastAsia="ru-RU"/>
        </w:rPr>
      </w:pPr>
    </w:p>
    <w:p w:rsidR="00852E86" w:rsidRPr="00852E86" w:rsidRDefault="00852E86" w:rsidP="00852E86">
      <w:pPr>
        <w:keepNext/>
        <w:tabs>
          <w:tab w:val="left" w:pos="9720"/>
        </w:tabs>
        <w:spacing w:after="0" w:line="240" w:lineRule="auto"/>
        <w:jc w:val="center"/>
        <w:outlineLvl w:val="0"/>
        <w:rPr>
          <w:rFonts w:ascii="Times New Roman" w:eastAsia="Times New Roman" w:hAnsi="Times New Roman" w:cs="Times New Roman"/>
          <w:b/>
          <w:lang w:eastAsia="ru-RU"/>
        </w:rPr>
      </w:pPr>
      <w:r w:rsidRPr="00852E86">
        <w:rPr>
          <w:rFonts w:ascii="Times New Roman" w:eastAsia="Times New Roman" w:hAnsi="Times New Roman" w:cs="Times New Roman"/>
          <w:b/>
          <w:lang w:eastAsia="ru-RU"/>
        </w:rPr>
        <w:t xml:space="preserve">Расходы на исполнение публичных нормативных обязательств </w:t>
      </w:r>
    </w:p>
    <w:p w:rsidR="00E87BB6" w:rsidRDefault="00852E86" w:rsidP="00852E86">
      <w:pPr>
        <w:spacing w:after="0" w:line="240" w:lineRule="auto"/>
        <w:rPr>
          <w:rFonts w:ascii="Times New Roman" w:eastAsia="Times New Roman" w:hAnsi="Times New Roman" w:cs="Times New Roman"/>
          <w:b/>
          <w:lang w:eastAsia="ru-RU"/>
        </w:rPr>
      </w:pPr>
      <w:r w:rsidRPr="00852E86">
        <w:rPr>
          <w:rFonts w:ascii="Times New Roman" w:eastAsia="Times New Roman" w:hAnsi="Times New Roman" w:cs="Times New Roman"/>
          <w:b/>
          <w:lang w:eastAsia="ru-RU"/>
        </w:rPr>
        <w:t xml:space="preserve">                                            на 2018 год  и плановый период  2019-2020 годов                  </w:t>
      </w:r>
    </w:p>
    <w:p w:rsidR="00852E86" w:rsidRPr="00852E86" w:rsidRDefault="00852E86" w:rsidP="00852E86">
      <w:pPr>
        <w:spacing w:after="0" w:line="240" w:lineRule="auto"/>
        <w:rPr>
          <w:rFonts w:ascii="Times New Roman" w:eastAsia="Times New Roman" w:hAnsi="Times New Roman" w:cs="Times New Roman"/>
          <w:b/>
          <w:lang w:eastAsia="ru-RU"/>
        </w:rPr>
      </w:pPr>
      <w:r w:rsidRPr="00852E86">
        <w:rPr>
          <w:rFonts w:ascii="Times New Roman" w:eastAsia="Times New Roman" w:hAnsi="Times New Roman" w:cs="Times New Roman"/>
          <w:b/>
          <w:lang w:eastAsia="ru-RU"/>
        </w:rPr>
        <w:t xml:space="preserve">                                           </w:t>
      </w:r>
    </w:p>
    <w:p w:rsidR="00852E86" w:rsidRPr="00852E86" w:rsidRDefault="00852E86" w:rsidP="00852E86">
      <w:pPr>
        <w:widowControl w:val="0"/>
        <w:autoSpaceDE w:val="0"/>
        <w:autoSpaceDN w:val="0"/>
        <w:adjustRightInd w:val="0"/>
        <w:spacing w:after="0" w:line="240" w:lineRule="auto"/>
        <w:ind w:right="-427"/>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 xml:space="preserve">                                                                                                                                                                          (тыс. рублей)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942"/>
        <w:gridCol w:w="3402"/>
        <w:gridCol w:w="1276"/>
        <w:gridCol w:w="1134"/>
        <w:gridCol w:w="992"/>
      </w:tblGrid>
      <w:tr w:rsidR="00852E86" w:rsidRPr="00852E86" w:rsidTr="00D00340">
        <w:trPr>
          <w:trHeight w:val="2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E86" w:rsidRPr="00852E86" w:rsidRDefault="00852E86" w:rsidP="00852E86">
            <w:pPr>
              <w:spacing w:after="0" w:line="240" w:lineRule="auto"/>
              <w:jc w:val="center"/>
              <w:rPr>
                <w:rFonts w:ascii="Times New Roman" w:eastAsia="Times New Roman" w:hAnsi="Times New Roman" w:cs="Times New Roman"/>
                <w:b/>
                <w:sz w:val="20"/>
                <w:szCs w:val="20"/>
                <w:lang w:eastAsia="ru-RU"/>
              </w:rPr>
            </w:pPr>
          </w:p>
          <w:p w:rsidR="00852E86" w:rsidRPr="00852E86" w:rsidRDefault="00852E86" w:rsidP="00852E86">
            <w:pPr>
              <w:spacing w:after="0" w:line="240" w:lineRule="auto"/>
              <w:jc w:val="center"/>
              <w:rPr>
                <w:rFonts w:ascii="Times New Roman" w:eastAsia="Times New Roman" w:hAnsi="Times New Roman" w:cs="Times New Roman"/>
                <w:b/>
                <w:sz w:val="20"/>
                <w:szCs w:val="20"/>
                <w:lang w:eastAsia="ru-RU"/>
              </w:rPr>
            </w:pPr>
            <w:r w:rsidRPr="00852E86">
              <w:rPr>
                <w:rFonts w:ascii="Times New Roman" w:eastAsia="Times New Roman" w:hAnsi="Times New Roman" w:cs="Times New Roman"/>
                <w:b/>
                <w:sz w:val="20"/>
                <w:szCs w:val="20"/>
                <w:lang w:eastAsia="ru-RU"/>
              </w:rPr>
              <w:t>№</w:t>
            </w:r>
          </w:p>
          <w:p w:rsidR="00852E86" w:rsidRPr="00852E86" w:rsidRDefault="00852E86" w:rsidP="00852E86">
            <w:pPr>
              <w:spacing w:after="0" w:line="240" w:lineRule="auto"/>
              <w:jc w:val="center"/>
              <w:rPr>
                <w:rFonts w:ascii="Times New Roman" w:eastAsia="Times New Roman" w:hAnsi="Times New Roman" w:cs="Times New Roman"/>
                <w:b/>
                <w:bCs/>
                <w:sz w:val="20"/>
                <w:szCs w:val="20"/>
                <w:lang w:eastAsia="ru-RU"/>
              </w:rPr>
            </w:pPr>
            <w:proofErr w:type="gramStart"/>
            <w:r w:rsidRPr="00852E86">
              <w:rPr>
                <w:rFonts w:ascii="Times New Roman" w:eastAsia="Times New Roman" w:hAnsi="Times New Roman" w:cs="Times New Roman"/>
                <w:b/>
                <w:bCs/>
                <w:sz w:val="20"/>
                <w:szCs w:val="20"/>
                <w:lang w:eastAsia="ru-RU"/>
              </w:rPr>
              <w:t>п</w:t>
            </w:r>
            <w:proofErr w:type="gramEnd"/>
            <w:r w:rsidRPr="00852E86">
              <w:rPr>
                <w:rFonts w:ascii="Times New Roman" w:eastAsia="Times New Roman" w:hAnsi="Times New Roman" w:cs="Times New Roman"/>
                <w:b/>
                <w:bCs/>
                <w:sz w:val="20"/>
                <w:szCs w:val="20"/>
                <w:lang w:eastAsia="ru-RU"/>
              </w:rPr>
              <w:t>/п</w:t>
            </w:r>
          </w:p>
          <w:p w:rsidR="00852E86" w:rsidRPr="00852E86" w:rsidRDefault="00852E86" w:rsidP="00852E86">
            <w:pPr>
              <w:spacing w:after="0" w:line="240" w:lineRule="auto"/>
              <w:jc w:val="center"/>
              <w:rPr>
                <w:rFonts w:ascii="Times New Roman" w:eastAsia="Times New Roman" w:hAnsi="Times New Roman" w:cs="Times New Roman"/>
                <w:b/>
                <w:bCs/>
                <w:sz w:val="20"/>
                <w:szCs w:val="20"/>
                <w:lang w:eastAsia="ru-RU"/>
              </w:rPr>
            </w:pPr>
          </w:p>
          <w:p w:rsidR="00852E86" w:rsidRPr="00852E86" w:rsidRDefault="00852E86" w:rsidP="00852E86">
            <w:pPr>
              <w:spacing w:after="0" w:line="240" w:lineRule="auto"/>
              <w:jc w:val="center"/>
              <w:rPr>
                <w:rFonts w:ascii="Times New Roman" w:eastAsia="Times New Roman" w:hAnsi="Times New Roman" w:cs="Times New Roman"/>
                <w:b/>
                <w:bCs/>
                <w:sz w:val="20"/>
                <w:szCs w:val="20"/>
                <w:lang w:eastAsia="ru-RU"/>
              </w:rPr>
            </w:pPr>
          </w:p>
        </w:tc>
        <w:tc>
          <w:tcPr>
            <w:tcW w:w="29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E86" w:rsidRPr="00852E86" w:rsidRDefault="00852E86" w:rsidP="00852E86">
            <w:pPr>
              <w:spacing w:after="0" w:line="240" w:lineRule="auto"/>
              <w:jc w:val="center"/>
              <w:rPr>
                <w:rFonts w:ascii="Times New Roman" w:eastAsia="Times New Roman" w:hAnsi="Times New Roman" w:cs="Times New Roman"/>
                <w:b/>
                <w:bCs/>
                <w:sz w:val="20"/>
                <w:szCs w:val="20"/>
                <w:lang w:eastAsia="ru-RU"/>
              </w:rPr>
            </w:pPr>
            <w:r w:rsidRPr="00852E86">
              <w:rPr>
                <w:rFonts w:ascii="Times New Roman" w:eastAsia="Times New Roman" w:hAnsi="Times New Roman" w:cs="Times New Roman"/>
                <w:b/>
                <w:bCs/>
                <w:sz w:val="20"/>
                <w:szCs w:val="20"/>
                <w:lang w:eastAsia="ru-RU"/>
              </w:rPr>
              <w:t>Наименование публичных нормативных обязательств</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52E86" w:rsidRPr="00852E86" w:rsidRDefault="00852E86" w:rsidP="00852E86">
            <w:pPr>
              <w:spacing w:after="0" w:line="240" w:lineRule="auto"/>
              <w:jc w:val="center"/>
              <w:rPr>
                <w:rFonts w:ascii="Times New Roman" w:eastAsia="Times New Roman" w:hAnsi="Times New Roman" w:cs="Times New Roman"/>
                <w:b/>
                <w:bCs/>
                <w:sz w:val="20"/>
                <w:szCs w:val="20"/>
                <w:lang w:eastAsia="ru-RU"/>
              </w:rPr>
            </w:pPr>
            <w:r w:rsidRPr="00852E86">
              <w:rPr>
                <w:rFonts w:ascii="Times New Roman" w:eastAsia="Times New Roman" w:hAnsi="Times New Roman" w:cs="Times New Roman"/>
                <w:b/>
                <w:bCs/>
                <w:sz w:val="20"/>
                <w:szCs w:val="20"/>
                <w:lang w:eastAsia="ru-RU"/>
              </w:rPr>
              <w:t>Нормативные правовые акты, устанавливающие публичные нормативные обязательства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52E86" w:rsidRPr="00852E86" w:rsidRDefault="00852E86" w:rsidP="00852E86">
            <w:pPr>
              <w:spacing w:after="0" w:line="240" w:lineRule="auto"/>
              <w:jc w:val="center"/>
              <w:rPr>
                <w:rFonts w:ascii="Times New Roman" w:eastAsia="Times New Roman" w:hAnsi="Times New Roman" w:cs="Times New Roman"/>
                <w:b/>
                <w:bCs/>
                <w:sz w:val="20"/>
                <w:szCs w:val="20"/>
                <w:lang w:eastAsia="ru-RU"/>
              </w:rPr>
            </w:pPr>
            <w:r w:rsidRPr="00852E86">
              <w:rPr>
                <w:rFonts w:ascii="Times New Roman" w:eastAsia="Times New Roman" w:hAnsi="Times New Roman" w:cs="Times New Roman"/>
                <w:b/>
                <w:bCs/>
                <w:sz w:val="20"/>
                <w:szCs w:val="20"/>
                <w:lang w:eastAsia="ru-RU"/>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2E86" w:rsidRPr="00852E86" w:rsidRDefault="00852E86" w:rsidP="00852E86">
            <w:pPr>
              <w:spacing w:after="0" w:line="240" w:lineRule="auto"/>
              <w:jc w:val="center"/>
              <w:rPr>
                <w:rFonts w:ascii="Times New Roman" w:eastAsia="Times New Roman" w:hAnsi="Times New Roman" w:cs="Times New Roman"/>
                <w:b/>
                <w:bCs/>
                <w:sz w:val="20"/>
                <w:szCs w:val="20"/>
                <w:lang w:eastAsia="ru-RU"/>
              </w:rPr>
            </w:pPr>
            <w:r w:rsidRPr="00852E86">
              <w:rPr>
                <w:rFonts w:ascii="Times New Roman" w:eastAsia="Times New Roman" w:hAnsi="Times New Roman" w:cs="Times New Roman"/>
                <w:b/>
                <w:bCs/>
                <w:sz w:val="20"/>
                <w:szCs w:val="20"/>
                <w:lang w:eastAsia="ru-RU"/>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2E86" w:rsidRPr="00852E86" w:rsidRDefault="00852E86" w:rsidP="00852E86">
            <w:pPr>
              <w:spacing w:after="0" w:line="240" w:lineRule="auto"/>
              <w:jc w:val="center"/>
              <w:rPr>
                <w:rFonts w:ascii="Times New Roman" w:eastAsia="Times New Roman" w:hAnsi="Times New Roman" w:cs="Times New Roman"/>
                <w:b/>
                <w:bCs/>
                <w:sz w:val="20"/>
                <w:szCs w:val="20"/>
                <w:lang w:eastAsia="ru-RU"/>
              </w:rPr>
            </w:pPr>
            <w:r w:rsidRPr="00852E86">
              <w:rPr>
                <w:rFonts w:ascii="Times New Roman" w:eastAsia="Times New Roman" w:hAnsi="Times New Roman" w:cs="Times New Roman"/>
                <w:b/>
                <w:bCs/>
                <w:sz w:val="20"/>
                <w:szCs w:val="20"/>
                <w:lang w:eastAsia="ru-RU"/>
              </w:rPr>
              <w:t>2020</w:t>
            </w:r>
          </w:p>
        </w:tc>
      </w:tr>
      <w:tr w:rsidR="00852E86" w:rsidRPr="00852E86" w:rsidTr="00D00340">
        <w:trPr>
          <w:trHeight w:val="1489"/>
        </w:trPr>
        <w:tc>
          <w:tcPr>
            <w:tcW w:w="568" w:type="dxa"/>
            <w:tcBorders>
              <w:top w:val="single" w:sz="4" w:space="0" w:color="auto"/>
              <w:left w:val="single" w:sz="4" w:space="0" w:color="auto"/>
              <w:bottom w:val="single" w:sz="4" w:space="0" w:color="auto"/>
              <w:right w:val="single" w:sz="4" w:space="0" w:color="auto"/>
            </w:tcBorders>
            <w:noWrap/>
            <w:vAlign w:val="center"/>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w:t>
            </w:r>
          </w:p>
        </w:tc>
        <w:tc>
          <w:tcPr>
            <w:tcW w:w="2942" w:type="dxa"/>
            <w:tcBorders>
              <w:top w:val="single" w:sz="4" w:space="0" w:color="auto"/>
              <w:left w:val="single" w:sz="4" w:space="0" w:color="auto"/>
              <w:bottom w:val="single" w:sz="4" w:space="0" w:color="auto"/>
              <w:right w:val="single" w:sz="4" w:space="0" w:color="auto"/>
            </w:tcBorders>
          </w:tcPr>
          <w:p w:rsidR="00852E86" w:rsidRPr="00852E86" w:rsidRDefault="00852E86" w:rsidP="00852E86">
            <w:pPr>
              <w:spacing w:after="0" w:line="240" w:lineRule="auto"/>
              <w:jc w:val="both"/>
              <w:rPr>
                <w:rFonts w:ascii="Times New Roman" w:eastAsia="Times New Roman" w:hAnsi="Times New Roman" w:cs="Times New Roman"/>
                <w:sz w:val="20"/>
                <w:szCs w:val="20"/>
                <w:lang w:eastAsia="ru-RU"/>
              </w:rPr>
            </w:pPr>
          </w:p>
          <w:p w:rsidR="00852E86" w:rsidRPr="00852E86" w:rsidRDefault="00852E86" w:rsidP="00852E86">
            <w:pPr>
              <w:spacing w:after="0" w:line="240" w:lineRule="auto"/>
              <w:jc w:val="both"/>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Выплата единовременных пособий при всех формах устройства  детей, лишенных родительского попечения, в семью</w:t>
            </w:r>
          </w:p>
        </w:tc>
        <w:tc>
          <w:tcPr>
            <w:tcW w:w="3402" w:type="dxa"/>
            <w:tcBorders>
              <w:top w:val="single" w:sz="4" w:space="0" w:color="auto"/>
              <w:left w:val="single" w:sz="4" w:space="0" w:color="auto"/>
              <w:bottom w:val="single" w:sz="4" w:space="0" w:color="auto"/>
              <w:right w:val="single" w:sz="4" w:space="0" w:color="auto"/>
            </w:tcBorders>
          </w:tcPr>
          <w:p w:rsidR="00852E86" w:rsidRPr="00852E86" w:rsidRDefault="00852E86" w:rsidP="00852E86">
            <w:pPr>
              <w:spacing w:after="0" w:line="240" w:lineRule="auto"/>
              <w:jc w:val="both"/>
              <w:rPr>
                <w:rFonts w:ascii="Times New Roman" w:eastAsia="Times New Roman" w:hAnsi="Times New Roman" w:cs="Times New Roman"/>
                <w:sz w:val="20"/>
                <w:szCs w:val="20"/>
                <w:lang w:eastAsia="ru-RU"/>
              </w:rPr>
            </w:pPr>
          </w:p>
          <w:p w:rsidR="00852E86" w:rsidRPr="00852E86" w:rsidRDefault="00852E86" w:rsidP="00852E86">
            <w:pPr>
              <w:spacing w:after="0" w:line="240" w:lineRule="auto"/>
              <w:jc w:val="both"/>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Федеральный закон от 19 мая 1995 года №81-ФЗ «О государственных пособиях гражданам, имеющим детей»</w:t>
            </w:r>
          </w:p>
        </w:tc>
        <w:tc>
          <w:tcPr>
            <w:tcW w:w="1276" w:type="dxa"/>
            <w:tcBorders>
              <w:top w:val="single" w:sz="4" w:space="0" w:color="auto"/>
              <w:left w:val="single" w:sz="4" w:space="0" w:color="auto"/>
              <w:bottom w:val="single" w:sz="4" w:space="0" w:color="auto"/>
              <w:right w:val="single" w:sz="4" w:space="0" w:color="auto"/>
            </w:tcBorders>
            <w:vAlign w:val="center"/>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493,7</w:t>
            </w:r>
          </w:p>
        </w:tc>
        <w:tc>
          <w:tcPr>
            <w:tcW w:w="1134" w:type="dxa"/>
            <w:tcBorders>
              <w:top w:val="single" w:sz="4" w:space="0" w:color="auto"/>
              <w:left w:val="single" w:sz="4" w:space="0" w:color="auto"/>
              <w:bottom w:val="single" w:sz="4" w:space="0" w:color="auto"/>
              <w:right w:val="single" w:sz="4" w:space="0" w:color="auto"/>
            </w:tcBorders>
            <w:vAlign w:val="center"/>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499,2</w:t>
            </w:r>
          </w:p>
        </w:tc>
        <w:tc>
          <w:tcPr>
            <w:tcW w:w="992" w:type="dxa"/>
            <w:tcBorders>
              <w:top w:val="single" w:sz="4" w:space="0" w:color="auto"/>
              <w:left w:val="single" w:sz="4" w:space="0" w:color="auto"/>
              <w:bottom w:val="single" w:sz="4" w:space="0" w:color="auto"/>
              <w:right w:val="single" w:sz="4" w:space="0" w:color="auto"/>
            </w:tcBorders>
            <w:vAlign w:val="center"/>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519,3</w:t>
            </w:r>
          </w:p>
        </w:tc>
      </w:tr>
      <w:tr w:rsidR="00852E86" w:rsidRPr="00852E86" w:rsidTr="00D00340">
        <w:trPr>
          <w:trHeight w:val="1761"/>
        </w:trPr>
        <w:tc>
          <w:tcPr>
            <w:tcW w:w="568" w:type="dxa"/>
            <w:tcBorders>
              <w:top w:val="single" w:sz="4" w:space="0" w:color="auto"/>
              <w:left w:val="single" w:sz="4" w:space="0" w:color="auto"/>
              <w:bottom w:val="single" w:sz="4" w:space="0" w:color="auto"/>
              <w:right w:val="single" w:sz="4" w:space="0" w:color="auto"/>
            </w:tcBorders>
            <w:noWrap/>
            <w:vAlign w:val="center"/>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2</w:t>
            </w:r>
          </w:p>
        </w:tc>
        <w:tc>
          <w:tcPr>
            <w:tcW w:w="2942" w:type="dxa"/>
            <w:tcBorders>
              <w:top w:val="single" w:sz="4" w:space="0" w:color="auto"/>
              <w:left w:val="single" w:sz="4" w:space="0" w:color="auto"/>
              <w:bottom w:val="single" w:sz="4" w:space="0" w:color="auto"/>
              <w:right w:val="single" w:sz="4" w:space="0" w:color="auto"/>
            </w:tcBorders>
          </w:tcPr>
          <w:p w:rsidR="00852E86" w:rsidRPr="00852E86" w:rsidRDefault="00852E86" w:rsidP="00852E86">
            <w:pPr>
              <w:spacing w:after="0" w:line="240" w:lineRule="auto"/>
              <w:jc w:val="both"/>
              <w:rPr>
                <w:rFonts w:ascii="Times New Roman" w:eastAsia="Times New Roman" w:hAnsi="Times New Roman" w:cs="Times New Roman"/>
                <w:sz w:val="20"/>
                <w:szCs w:val="20"/>
                <w:lang w:eastAsia="ru-RU"/>
              </w:rPr>
            </w:pPr>
          </w:p>
          <w:p w:rsidR="00852E86" w:rsidRPr="00852E86" w:rsidRDefault="00852E86" w:rsidP="00852E86">
            <w:pPr>
              <w:spacing w:after="0" w:line="240" w:lineRule="auto"/>
              <w:jc w:val="both"/>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Содержание ребенка в семье опекуна и приемной семье, а также оплата труда приемного родителя</w:t>
            </w:r>
          </w:p>
        </w:tc>
        <w:tc>
          <w:tcPr>
            <w:tcW w:w="3402" w:type="dxa"/>
            <w:tcBorders>
              <w:top w:val="single" w:sz="4" w:space="0" w:color="auto"/>
              <w:left w:val="single" w:sz="4" w:space="0" w:color="auto"/>
              <w:bottom w:val="single" w:sz="4" w:space="0" w:color="auto"/>
              <w:right w:val="single" w:sz="4" w:space="0" w:color="auto"/>
            </w:tcBorders>
          </w:tcPr>
          <w:p w:rsidR="00852E86" w:rsidRPr="00852E86" w:rsidRDefault="00852E86" w:rsidP="00852E86">
            <w:pPr>
              <w:spacing w:after="0" w:line="240" w:lineRule="auto"/>
              <w:jc w:val="both"/>
              <w:rPr>
                <w:rFonts w:ascii="Times New Roman" w:eastAsia="Times New Roman" w:hAnsi="Times New Roman" w:cs="Times New Roman"/>
                <w:sz w:val="20"/>
                <w:szCs w:val="20"/>
                <w:lang w:eastAsia="ru-RU"/>
              </w:rPr>
            </w:pPr>
          </w:p>
          <w:p w:rsidR="00852E86" w:rsidRPr="00852E86" w:rsidRDefault="00852E86" w:rsidP="00852E86">
            <w:pPr>
              <w:spacing w:after="0" w:line="240" w:lineRule="auto"/>
              <w:jc w:val="both"/>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Закон Республики Ингушетия от 14 сентября 2007 года №31-РЗ «О мерах социальной поддержки детей-сирот и детей, оставшихся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vAlign w:val="center"/>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10 777,5</w:t>
            </w:r>
          </w:p>
        </w:tc>
        <w:tc>
          <w:tcPr>
            <w:tcW w:w="1134" w:type="dxa"/>
            <w:tcBorders>
              <w:top w:val="single" w:sz="4" w:space="0" w:color="auto"/>
              <w:left w:val="single" w:sz="4" w:space="0" w:color="auto"/>
              <w:bottom w:val="single" w:sz="4" w:space="0" w:color="auto"/>
              <w:right w:val="single" w:sz="4" w:space="0" w:color="auto"/>
            </w:tcBorders>
            <w:vAlign w:val="center"/>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10 777,5</w:t>
            </w:r>
          </w:p>
        </w:tc>
        <w:tc>
          <w:tcPr>
            <w:tcW w:w="992" w:type="dxa"/>
            <w:tcBorders>
              <w:top w:val="single" w:sz="4" w:space="0" w:color="auto"/>
              <w:left w:val="single" w:sz="4" w:space="0" w:color="auto"/>
              <w:bottom w:val="single" w:sz="4" w:space="0" w:color="auto"/>
              <w:right w:val="single" w:sz="4" w:space="0" w:color="auto"/>
            </w:tcBorders>
            <w:vAlign w:val="center"/>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10 777,5</w:t>
            </w:r>
          </w:p>
        </w:tc>
      </w:tr>
      <w:tr w:rsidR="00852E86" w:rsidRPr="00852E86" w:rsidTr="00D00340">
        <w:trPr>
          <w:trHeight w:val="2489"/>
        </w:trPr>
        <w:tc>
          <w:tcPr>
            <w:tcW w:w="568" w:type="dxa"/>
            <w:tcBorders>
              <w:top w:val="single" w:sz="4" w:space="0" w:color="auto"/>
              <w:left w:val="single" w:sz="4" w:space="0" w:color="auto"/>
              <w:bottom w:val="single" w:sz="4" w:space="0" w:color="auto"/>
              <w:right w:val="single" w:sz="4" w:space="0" w:color="auto"/>
            </w:tcBorders>
            <w:noWrap/>
            <w:vAlign w:val="center"/>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3</w:t>
            </w:r>
          </w:p>
        </w:tc>
        <w:tc>
          <w:tcPr>
            <w:tcW w:w="2942" w:type="dxa"/>
            <w:tcBorders>
              <w:top w:val="single" w:sz="4" w:space="0" w:color="auto"/>
              <w:left w:val="single" w:sz="4" w:space="0" w:color="auto"/>
              <w:bottom w:val="single" w:sz="4" w:space="0" w:color="auto"/>
              <w:right w:val="single" w:sz="4" w:space="0" w:color="auto"/>
            </w:tcBorders>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p>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Субвенции на выплату единовременных пособий при поступлении детей-сирот, находящихся под опекой (попечительством), в высшие и средние профессиональные учебные заведения на территории Республики Ингушетия</w:t>
            </w:r>
          </w:p>
        </w:tc>
        <w:tc>
          <w:tcPr>
            <w:tcW w:w="3402" w:type="dxa"/>
            <w:tcBorders>
              <w:top w:val="single" w:sz="4" w:space="0" w:color="auto"/>
              <w:left w:val="single" w:sz="4" w:space="0" w:color="auto"/>
              <w:bottom w:val="single" w:sz="4" w:space="0" w:color="auto"/>
              <w:right w:val="single" w:sz="4" w:space="0" w:color="auto"/>
            </w:tcBorders>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p>
          <w:p w:rsidR="00852E86" w:rsidRPr="00852E86" w:rsidRDefault="00852E86" w:rsidP="00852E86">
            <w:pPr>
              <w:spacing w:after="0" w:line="240" w:lineRule="auto"/>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Закон Республики Ингушетия от 14 сентября 2007 года №31-РЗ «О мерах социальной поддержки детей-сирот и детей, оставшихся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vAlign w:val="center"/>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48,0</w:t>
            </w:r>
          </w:p>
        </w:tc>
        <w:tc>
          <w:tcPr>
            <w:tcW w:w="1134" w:type="dxa"/>
            <w:tcBorders>
              <w:top w:val="single" w:sz="4" w:space="0" w:color="auto"/>
              <w:left w:val="single" w:sz="4" w:space="0" w:color="auto"/>
              <w:bottom w:val="single" w:sz="4" w:space="0" w:color="auto"/>
              <w:right w:val="single" w:sz="4" w:space="0" w:color="auto"/>
            </w:tcBorders>
            <w:vAlign w:val="center"/>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48,0</w:t>
            </w:r>
          </w:p>
        </w:tc>
        <w:tc>
          <w:tcPr>
            <w:tcW w:w="992" w:type="dxa"/>
            <w:tcBorders>
              <w:top w:val="single" w:sz="4" w:space="0" w:color="auto"/>
              <w:left w:val="single" w:sz="4" w:space="0" w:color="auto"/>
              <w:bottom w:val="single" w:sz="4" w:space="0" w:color="auto"/>
              <w:right w:val="single" w:sz="4" w:space="0" w:color="auto"/>
            </w:tcBorders>
            <w:vAlign w:val="center"/>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48,0</w:t>
            </w:r>
          </w:p>
        </w:tc>
      </w:tr>
      <w:tr w:rsidR="00852E86" w:rsidRPr="00852E86" w:rsidTr="00D00340">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p>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p>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p>
        </w:tc>
        <w:tc>
          <w:tcPr>
            <w:tcW w:w="2942" w:type="dxa"/>
            <w:tcBorders>
              <w:top w:val="single" w:sz="4" w:space="0" w:color="auto"/>
              <w:left w:val="single" w:sz="4" w:space="0" w:color="auto"/>
              <w:bottom w:val="single" w:sz="4" w:space="0" w:color="auto"/>
              <w:right w:val="single" w:sz="4" w:space="0" w:color="auto"/>
            </w:tcBorders>
            <w:shd w:val="clear" w:color="auto" w:fill="auto"/>
            <w:noWrap/>
          </w:tcPr>
          <w:p w:rsidR="00852E86" w:rsidRPr="00852E86" w:rsidRDefault="00852E86" w:rsidP="00852E86">
            <w:pPr>
              <w:spacing w:after="0" w:line="240" w:lineRule="auto"/>
              <w:rPr>
                <w:rFonts w:ascii="Times New Roman" w:eastAsia="Times New Roman" w:hAnsi="Times New Roman" w:cs="Times New Roman"/>
                <w:b/>
                <w:bCs/>
                <w:sz w:val="20"/>
                <w:szCs w:val="20"/>
                <w:lang w:eastAsia="ru-RU"/>
              </w:rPr>
            </w:pPr>
            <w:r w:rsidRPr="00852E86">
              <w:rPr>
                <w:rFonts w:ascii="Times New Roman" w:eastAsia="Times New Roman" w:hAnsi="Times New Roman" w:cs="Times New Roman"/>
                <w:b/>
                <w:bCs/>
                <w:sz w:val="20"/>
                <w:szCs w:val="20"/>
                <w:lang w:eastAsia="ru-RU"/>
              </w:rPr>
              <w:t>Итого: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52E86" w:rsidRPr="00852E86" w:rsidRDefault="00852E86" w:rsidP="00852E86">
            <w:pPr>
              <w:spacing w:after="0" w:line="240" w:lineRule="auto"/>
              <w:rPr>
                <w:rFonts w:ascii="Times New Roman" w:eastAsia="Times New Roman" w:hAnsi="Times New Roman" w:cs="Times New Roman"/>
                <w:b/>
                <w:bCs/>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52E86" w:rsidRPr="00852E86" w:rsidRDefault="00852E86" w:rsidP="00852E86">
            <w:pPr>
              <w:spacing w:after="0" w:line="240" w:lineRule="auto"/>
              <w:jc w:val="center"/>
              <w:rPr>
                <w:rFonts w:ascii="Times New Roman" w:eastAsia="Times New Roman" w:hAnsi="Times New Roman" w:cs="Times New Roman"/>
                <w:b/>
                <w:sz w:val="20"/>
                <w:szCs w:val="20"/>
                <w:lang w:eastAsia="ru-RU"/>
              </w:rPr>
            </w:pPr>
            <w:r w:rsidRPr="00852E86">
              <w:rPr>
                <w:rFonts w:ascii="Times New Roman" w:eastAsia="Times New Roman" w:hAnsi="Times New Roman" w:cs="Times New Roman"/>
                <w:b/>
                <w:sz w:val="20"/>
                <w:szCs w:val="20"/>
                <w:lang w:eastAsia="ru-RU"/>
              </w:rPr>
              <w:t>11 319,2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2E86" w:rsidRPr="00852E86" w:rsidRDefault="00852E86" w:rsidP="00852E86">
            <w:pPr>
              <w:spacing w:after="0" w:line="240" w:lineRule="auto"/>
              <w:jc w:val="center"/>
              <w:rPr>
                <w:rFonts w:ascii="Times New Roman" w:eastAsia="Times New Roman" w:hAnsi="Times New Roman" w:cs="Times New Roman"/>
                <w:b/>
                <w:sz w:val="20"/>
                <w:szCs w:val="20"/>
                <w:lang w:eastAsia="ru-RU"/>
              </w:rPr>
            </w:pPr>
            <w:r w:rsidRPr="00852E86">
              <w:rPr>
                <w:rFonts w:ascii="Times New Roman" w:eastAsia="Times New Roman" w:hAnsi="Times New Roman" w:cs="Times New Roman"/>
                <w:b/>
                <w:sz w:val="20"/>
                <w:szCs w:val="20"/>
                <w:lang w:eastAsia="ru-RU"/>
              </w:rPr>
              <w:t>11 324,7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2E86" w:rsidRPr="00852E86" w:rsidRDefault="00852E86" w:rsidP="00852E86">
            <w:pPr>
              <w:spacing w:after="0" w:line="240" w:lineRule="auto"/>
              <w:jc w:val="center"/>
              <w:rPr>
                <w:rFonts w:ascii="Times New Roman" w:eastAsia="Times New Roman" w:hAnsi="Times New Roman" w:cs="Times New Roman"/>
                <w:b/>
                <w:sz w:val="20"/>
                <w:szCs w:val="20"/>
                <w:lang w:eastAsia="ru-RU"/>
              </w:rPr>
            </w:pPr>
            <w:r w:rsidRPr="00852E86">
              <w:rPr>
                <w:rFonts w:ascii="Times New Roman" w:eastAsia="Times New Roman" w:hAnsi="Times New Roman" w:cs="Times New Roman"/>
                <w:b/>
                <w:sz w:val="20"/>
                <w:szCs w:val="20"/>
                <w:lang w:eastAsia="ru-RU"/>
              </w:rPr>
              <w:t>11 344,8</w:t>
            </w:r>
          </w:p>
        </w:tc>
      </w:tr>
    </w:tbl>
    <w:p w:rsidR="00852E86" w:rsidRPr="00852E86" w:rsidRDefault="00852E86" w:rsidP="00852E86">
      <w:pPr>
        <w:spacing w:after="0" w:line="240" w:lineRule="auto"/>
        <w:jc w:val="both"/>
        <w:rPr>
          <w:rFonts w:ascii="Times New Roman" w:eastAsia="Times New Roman" w:hAnsi="Times New Roman" w:cs="Times New Roman"/>
          <w:b/>
          <w:sz w:val="24"/>
          <w:szCs w:val="24"/>
          <w:lang w:eastAsia="ru-RU"/>
        </w:rPr>
      </w:pPr>
    </w:p>
    <w:p w:rsidR="00852E86" w:rsidRPr="00852E86" w:rsidRDefault="00852E86" w:rsidP="00852E86">
      <w:pPr>
        <w:spacing w:after="0" w:line="240" w:lineRule="auto"/>
        <w:ind w:firstLine="708"/>
        <w:jc w:val="both"/>
        <w:rPr>
          <w:rFonts w:ascii="Times New Roman" w:eastAsia="Times New Roman" w:hAnsi="Times New Roman" w:cs="Times New Roman"/>
          <w:b/>
          <w:sz w:val="24"/>
          <w:szCs w:val="24"/>
          <w:lang w:eastAsia="ru-RU"/>
        </w:rPr>
      </w:pPr>
    </w:p>
    <w:p w:rsidR="00852E86" w:rsidRPr="00852E86" w:rsidRDefault="00852E86" w:rsidP="00852E86">
      <w:pPr>
        <w:spacing w:after="0" w:line="240" w:lineRule="auto"/>
        <w:jc w:val="right"/>
        <w:rPr>
          <w:rFonts w:ascii="Times New Roman" w:eastAsia="Times New Roman" w:hAnsi="Times New Roman" w:cs="Times New Roman"/>
          <w:b/>
          <w:sz w:val="19"/>
          <w:szCs w:val="19"/>
          <w:lang w:eastAsia="ru-RU"/>
        </w:rPr>
      </w:pPr>
    </w:p>
    <w:p w:rsidR="00852E86" w:rsidRPr="00852E86" w:rsidRDefault="00852E86" w:rsidP="00852E86">
      <w:pPr>
        <w:spacing w:after="0" w:line="240" w:lineRule="auto"/>
        <w:jc w:val="right"/>
        <w:rPr>
          <w:rFonts w:ascii="Times New Roman" w:eastAsia="Times New Roman" w:hAnsi="Times New Roman" w:cs="Times New Roman"/>
          <w:b/>
          <w:sz w:val="19"/>
          <w:szCs w:val="19"/>
          <w:lang w:eastAsia="ru-RU"/>
        </w:rPr>
      </w:pPr>
    </w:p>
    <w:p w:rsidR="00852E86" w:rsidRPr="00852E86" w:rsidRDefault="00852E86" w:rsidP="00852E86">
      <w:pPr>
        <w:spacing w:after="0" w:line="240" w:lineRule="auto"/>
        <w:jc w:val="right"/>
        <w:rPr>
          <w:rFonts w:ascii="Times New Roman" w:eastAsia="Times New Roman" w:hAnsi="Times New Roman" w:cs="Times New Roman"/>
          <w:b/>
          <w:sz w:val="19"/>
          <w:szCs w:val="19"/>
          <w:lang w:eastAsia="ru-RU"/>
        </w:rPr>
      </w:pPr>
    </w:p>
    <w:p w:rsidR="00852E86" w:rsidRPr="00852E86" w:rsidRDefault="00852E86" w:rsidP="00852E86">
      <w:pPr>
        <w:spacing w:after="0" w:line="240" w:lineRule="auto"/>
        <w:jc w:val="right"/>
        <w:rPr>
          <w:rFonts w:ascii="Times New Roman" w:eastAsia="Times New Roman" w:hAnsi="Times New Roman" w:cs="Times New Roman"/>
          <w:b/>
          <w:sz w:val="19"/>
          <w:szCs w:val="19"/>
          <w:lang w:eastAsia="ru-RU"/>
        </w:rPr>
      </w:pPr>
    </w:p>
    <w:p w:rsidR="00852E86" w:rsidRPr="00852E86" w:rsidRDefault="00852E86" w:rsidP="00852E86">
      <w:pPr>
        <w:spacing w:after="0" w:line="240" w:lineRule="auto"/>
        <w:jc w:val="right"/>
        <w:rPr>
          <w:rFonts w:ascii="Times New Roman" w:eastAsia="Times New Roman" w:hAnsi="Times New Roman" w:cs="Times New Roman"/>
          <w:b/>
          <w:sz w:val="19"/>
          <w:szCs w:val="19"/>
          <w:lang w:eastAsia="ru-RU"/>
        </w:rPr>
      </w:pPr>
    </w:p>
    <w:p w:rsidR="00852E86" w:rsidRPr="00852E86" w:rsidRDefault="00852E86" w:rsidP="00852E86">
      <w:pPr>
        <w:spacing w:after="0" w:line="240" w:lineRule="auto"/>
        <w:jc w:val="right"/>
        <w:rPr>
          <w:rFonts w:ascii="Times New Roman" w:eastAsia="Times New Roman" w:hAnsi="Times New Roman" w:cs="Times New Roman"/>
          <w:b/>
          <w:sz w:val="19"/>
          <w:szCs w:val="19"/>
          <w:lang w:eastAsia="ru-RU"/>
        </w:rPr>
      </w:pPr>
    </w:p>
    <w:p w:rsidR="00852E86" w:rsidRPr="00852E86" w:rsidRDefault="00852E86" w:rsidP="00852E86">
      <w:pPr>
        <w:spacing w:after="0" w:line="240" w:lineRule="auto"/>
        <w:rPr>
          <w:rFonts w:ascii="Times New Roman" w:eastAsia="Times New Roman" w:hAnsi="Times New Roman" w:cs="Times New Roman"/>
          <w:b/>
          <w:sz w:val="19"/>
          <w:szCs w:val="19"/>
          <w:lang w:eastAsia="ru-RU"/>
        </w:rPr>
      </w:pPr>
    </w:p>
    <w:p w:rsidR="00852E86" w:rsidRPr="00852E86" w:rsidRDefault="00852E86" w:rsidP="00852E86">
      <w:pPr>
        <w:spacing w:after="0" w:line="240" w:lineRule="auto"/>
        <w:rPr>
          <w:rFonts w:ascii="Times New Roman" w:eastAsia="Times New Roman" w:hAnsi="Times New Roman" w:cs="Times New Roman"/>
          <w:b/>
          <w:sz w:val="19"/>
          <w:szCs w:val="19"/>
          <w:lang w:eastAsia="ru-RU"/>
        </w:rPr>
      </w:pPr>
    </w:p>
    <w:p w:rsidR="00852E86" w:rsidRPr="00852E86" w:rsidRDefault="00852E86" w:rsidP="00852E86">
      <w:pPr>
        <w:spacing w:after="0" w:line="240" w:lineRule="auto"/>
        <w:rPr>
          <w:rFonts w:ascii="Times New Roman" w:eastAsia="Times New Roman" w:hAnsi="Times New Roman" w:cs="Times New Roman"/>
          <w:b/>
          <w:sz w:val="19"/>
          <w:szCs w:val="19"/>
          <w:lang w:eastAsia="ru-RU"/>
        </w:rPr>
      </w:pPr>
    </w:p>
    <w:p w:rsidR="00852E86" w:rsidRPr="00852E86" w:rsidRDefault="00852E86" w:rsidP="00852E86">
      <w:pPr>
        <w:spacing w:after="0" w:line="240" w:lineRule="auto"/>
        <w:rPr>
          <w:rFonts w:ascii="Times New Roman" w:eastAsia="Times New Roman" w:hAnsi="Times New Roman" w:cs="Times New Roman"/>
          <w:b/>
          <w:sz w:val="19"/>
          <w:szCs w:val="19"/>
          <w:lang w:eastAsia="ru-RU"/>
        </w:rPr>
      </w:pPr>
    </w:p>
    <w:p w:rsidR="00852E86" w:rsidRPr="00852E86" w:rsidRDefault="00852E86" w:rsidP="00852E86">
      <w:pPr>
        <w:spacing w:after="0" w:line="240" w:lineRule="auto"/>
        <w:rPr>
          <w:rFonts w:ascii="Times New Roman" w:eastAsia="Times New Roman" w:hAnsi="Times New Roman" w:cs="Times New Roman"/>
          <w:b/>
          <w:sz w:val="19"/>
          <w:szCs w:val="19"/>
          <w:lang w:eastAsia="ru-RU"/>
        </w:rPr>
      </w:pPr>
    </w:p>
    <w:p w:rsidR="00852E86" w:rsidRPr="00852E86" w:rsidRDefault="00852E86" w:rsidP="00852E86">
      <w:pPr>
        <w:spacing w:after="0" w:line="240" w:lineRule="auto"/>
        <w:rPr>
          <w:rFonts w:ascii="Times New Roman" w:eastAsia="Times New Roman" w:hAnsi="Times New Roman" w:cs="Times New Roman"/>
          <w:b/>
          <w:sz w:val="19"/>
          <w:szCs w:val="19"/>
          <w:lang w:eastAsia="ru-RU"/>
        </w:rPr>
      </w:pPr>
    </w:p>
    <w:p w:rsidR="00852E86" w:rsidRPr="00852E86" w:rsidRDefault="00852E86" w:rsidP="00852E86">
      <w:pPr>
        <w:spacing w:after="0" w:line="240" w:lineRule="auto"/>
        <w:rPr>
          <w:rFonts w:ascii="Times New Roman" w:eastAsia="Times New Roman" w:hAnsi="Times New Roman" w:cs="Times New Roman"/>
          <w:b/>
          <w:sz w:val="19"/>
          <w:szCs w:val="19"/>
          <w:lang w:eastAsia="ru-RU"/>
        </w:rPr>
      </w:pPr>
    </w:p>
    <w:p w:rsidR="00852E86" w:rsidRPr="00852E86" w:rsidRDefault="00852E86" w:rsidP="00852E86">
      <w:pPr>
        <w:spacing w:after="0" w:line="240" w:lineRule="auto"/>
        <w:rPr>
          <w:rFonts w:ascii="Times New Roman" w:eastAsia="Times New Roman" w:hAnsi="Times New Roman" w:cs="Times New Roman"/>
          <w:b/>
          <w:sz w:val="19"/>
          <w:szCs w:val="19"/>
          <w:lang w:eastAsia="ru-RU"/>
        </w:rPr>
      </w:pPr>
    </w:p>
    <w:p w:rsidR="00852E86" w:rsidRPr="00852E86" w:rsidRDefault="00852E86" w:rsidP="00852E86">
      <w:pPr>
        <w:spacing w:after="0" w:line="240" w:lineRule="auto"/>
        <w:rPr>
          <w:rFonts w:ascii="Times New Roman" w:eastAsia="Times New Roman" w:hAnsi="Times New Roman" w:cs="Times New Roman"/>
          <w:b/>
          <w:sz w:val="19"/>
          <w:szCs w:val="19"/>
          <w:lang w:eastAsia="ru-RU"/>
        </w:rPr>
      </w:pPr>
    </w:p>
    <w:p w:rsidR="00852E86" w:rsidRPr="00852E86" w:rsidRDefault="00852E86" w:rsidP="00852E86">
      <w:pPr>
        <w:spacing w:after="0" w:line="240" w:lineRule="auto"/>
        <w:rPr>
          <w:rFonts w:ascii="Times New Roman" w:eastAsia="Times New Roman" w:hAnsi="Times New Roman" w:cs="Times New Roman"/>
          <w:b/>
          <w:sz w:val="19"/>
          <w:szCs w:val="19"/>
          <w:lang w:eastAsia="ru-RU"/>
        </w:rPr>
      </w:pPr>
    </w:p>
    <w:p w:rsidR="00852E86" w:rsidRPr="00852E86" w:rsidRDefault="00852E86" w:rsidP="00852E86">
      <w:pPr>
        <w:spacing w:after="0" w:line="240" w:lineRule="auto"/>
        <w:rPr>
          <w:rFonts w:ascii="Times New Roman" w:eastAsia="Times New Roman" w:hAnsi="Times New Roman" w:cs="Times New Roman"/>
          <w:b/>
          <w:sz w:val="19"/>
          <w:szCs w:val="19"/>
          <w:lang w:eastAsia="ru-RU"/>
        </w:rPr>
      </w:pPr>
    </w:p>
    <w:p w:rsidR="00852E86" w:rsidRPr="00852E86" w:rsidRDefault="00852E86" w:rsidP="00852E86">
      <w:pPr>
        <w:spacing w:after="0" w:line="240" w:lineRule="auto"/>
        <w:rPr>
          <w:rFonts w:ascii="Times New Roman" w:eastAsia="Times New Roman" w:hAnsi="Times New Roman" w:cs="Times New Roman"/>
          <w:b/>
          <w:sz w:val="19"/>
          <w:szCs w:val="19"/>
          <w:lang w:eastAsia="ru-RU"/>
        </w:rPr>
      </w:pPr>
    </w:p>
    <w:p w:rsidR="00852E86" w:rsidRDefault="00852E86" w:rsidP="00852E86">
      <w:pPr>
        <w:tabs>
          <w:tab w:val="left" w:pos="1848"/>
        </w:tabs>
        <w:spacing w:after="0" w:line="240" w:lineRule="auto"/>
        <w:jc w:val="right"/>
        <w:rPr>
          <w:rFonts w:ascii="Times New Roman" w:eastAsia="Times New Roman" w:hAnsi="Times New Roman" w:cs="Times New Roman"/>
          <w:b/>
          <w:sz w:val="19"/>
          <w:szCs w:val="19"/>
          <w:lang w:eastAsia="ru-RU"/>
        </w:rPr>
      </w:pPr>
      <w:r w:rsidRPr="00852E86">
        <w:rPr>
          <w:rFonts w:ascii="Times New Roman" w:eastAsia="Times New Roman" w:hAnsi="Times New Roman" w:cs="Times New Roman"/>
          <w:b/>
          <w:sz w:val="19"/>
          <w:szCs w:val="19"/>
          <w:lang w:eastAsia="ru-RU"/>
        </w:rPr>
        <w:lastRenderedPageBreak/>
        <w:t>Приложение №</w:t>
      </w:r>
      <w:r w:rsidR="00E87BB6">
        <w:rPr>
          <w:rFonts w:ascii="Times New Roman" w:eastAsia="Times New Roman" w:hAnsi="Times New Roman" w:cs="Times New Roman"/>
          <w:b/>
          <w:sz w:val="19"/>
          <w:szCs w:val="19"/>
          <w:lang w:eastAsia="ru-RU"/>
        </w:rPr>
        <w:t>5</w:t>
      </w:r>
    </w:p>
    <w:p w:rsidR="00E87BB6" w:rsidRPr="00CE7F3A" w:rsidRDefault="00E87BB6" w:rsidP="00E87BB6">
      <w:pPr>
        <w:spacing w:after="0" w:line="240" w:lineRule="auto"/>
        <w:jc w:val="right"/>
        <w:rPr>
          <w:rFonts w:ascii="Times New Roman" w:eastAsia="Times New Roman" w:hAnsi="Times New Roman" w:cs="Times New Roman"/>
          <w:sz w:val="18"/>
          <w:szCs w:val="18"/>
          <w:lang w:eastAsia="ru-RU"/>
        </w:rPr>
      </w:pPr>
      <w:r w:rsidRPr="00CE7F3A">
        <w:rPr>
          <w:rFonts w:ascii="Times New Roman" w:eastAsia="Times New Roman" w:hAnsi="Times New Roman" w:cs="Times New Roman"/>
          <w:sz w:val="18"/>
          <w:szCs w:val="18"/>
          <w:lang w:eastAsia="ru-RU"/>
        </w:rPr>
        <w:t xml:space="preserve">к проекту решения  городского Совета </w:t>
      </w:r>
    </w:p>
    <w:p w:rsidR="00E87BB6" w:rsidRPr="00CE7F3A" w:rsidRDefault="00E87BB6" w:rsidP="00E87BB6">
      <w:pPr>
        <w:spacing w:after="0" w:line="240" w:lineRule="auto"/>
        <w:jc w:val="right"/>
        <w:rPr>
          <w:rFonts w:ascii="Times New Roman" w:eastAsia="Times New Roman" w:hAnsi="Times New Roman" w:cs="Times New Roman"/>
          <w:sz w:val="18"/>
          <w:szCs w:val="18"/>
          <w:lang w:eastAsia="ru-RU"/>
        </w:rPr>
      </w:pPr>
      <w:r w:rsidRPr="00CE7F3A">
        <w:rPr>
          <w:rFonts w:ascii="Times New Roman" w:eastAsia="Times New Roman" w:hAnsi="Times New Roman" w:cs="Times New Roman"/>
          <w:sz w:val="18"/>
          <w:szCs w:val="18"/>
          <w:lang w:eastAsia="ru-RU"/>
        </w:rPr>
        <w:t>депутатов муниципального образования</w:t>
      </w:r>
    </w:p>
    <w:p w:rsidR="00E87BB6" w:rsidRPr="00CE7F3A" w:rsidRDefault="00E87BB6" w:rsidP="00E87BB6">
      <w:pPr>
        <w:spacing w:after="0" w:line="240" w:lineRule="auto"/>
        <w:jc w:val="right"/>
        <w:rPr>
          <w:rFonts w:ascii="Times New Roman" w:eastAsia="Times New Roman" w:hAnsi="Times New Roman" w:cs="Times New Roman"/>
          <w:sz w:val="18"/>
          <w:szCs w:val="18"/>
          <w:lang w:eastAsia="ru-RU"/>
        </w:rPr>
      </w:pPr>
      <w:r w:rsidRPr="00CE7F3A">
        <w:rPr>
          <w:rFonts w:ascii="Times New Roman" w:eastAsia="Times New Roman" w:hAnsi="Times New Roman" w:cs="Times New Roman"/>
          <w:sz w:val="18"/>
          <w:szCs w:val="18"/>
          <w:lang w:eastAsia="ru-RU"/>
        </w:rPr>
        <w:t xml:space="preserve"> </w:t>
      </w:r>
      <w:r w:rsidRPr="00CE7F3A">
        <w:rPr>
          <w:rFonts w:ascii="Arial" w:eastAsia="Times New Roman" w:hAnsi="Arial" w:cs="Times New Roman"/>
          <w:sz w:val="18"/>
          <w:szCs w:val="18"/>
          <w:lang w:eastAsia="ru-RU"/>
        </w:rPr>
        <w:t>"</w:t>
      </w:r>
      <w:r w:rsidRPr="00CE7F3A">
        <w:rPr>
          <w:rFonts w:ascii="Times New Roman" w:eastAsia="Times New Roman" w:hAnsi="Times New Roman" w:cs="Times New Roman"/>
          <w:sz w:val="18"/>
          <w:szCs w:val="18"/>
          <w:lang w:eastAsia="ru-RU"/>
        </w:rPr>
        <w:t>Городской округ город Карабулак</w:t>
      </w:r>
      <w:r w:rsidRPr="00CE7F3A">
        <w:rPr>
          <w:rFonts w:ascii="Arial" w:eastAsia="Times New Roman" w:hAnsi="Arial" w:cs="Times New Roman"/>
          <w:sz w:val="18"/>
          <w:szCs w:val="18"/>
          <w:lang w:eastAsia="ru-RU"/>
        </w:rPr>
        <w:t>"</w:t>
      </w:r>
      <w:r w:rsidRPr="00CE7F3A">
        <w:rPr>
          <w:rFonts w:ascii="Times New Roman" w:eastAsia="Times New Roman" w:hAnsi="Times New Roman" w:cs="Times New Roman"/>
          <w:sz w:val="18"/>
          <w:szCs w:val="18"/>
          <w:lang w:eastAsia="ru-RU"/>
        </w:rPr>
        <w:t xml:space="preserve"> </w:t>
      </w:r>
    </w:p>
    <w:p w:rsidR="00E87BB6" w:rsidRPr="00CE7F3A" w:rsidRDefault="00E87BB6" w:rsidP="00E87BB6">
      <w:pPr>
        <w:spacing w:after="0" w:line="240" w:lineRule="auto"/>
        <w:jc w:val="right"/>
        <w:rPr>
          <w:rFonts w:ascii="Times New Roman" w:eastAsia="Times New Roman" w:hAnsi="Times New Roman" w:cs="Times New Roman"/>
          <w:sz w:val="18"/>
          <w:szCs w:val="18"/>
          <w:lang w:eastAsia="ru-RU"/>
        </w:rPr>
      </w:pPr>
      <w:r w:rsidRPr="00CE7F3A">
        <w:rPr>
          <w:rFonts w:ascii="Times New Roman" w:eastAsia="Times New Roman" w:hAnsi="Times New Roman" w:cs="Times New Roman"/>
          <w:sz w:val="18"/>
          <w:szCs w:val="18"/>
          <w:lang w:eastAsia="ru-RU"/>
        </w:rPr>
        <w:t xml:space="preserve">                          </w:t>
      </w:r>
      <w:r w:rsidRPr="00CE7F3A">
        <w:rPr>
          <w:rFonts w:ascii="Arial" w:eastAsia="Times New Roman" w:hAnsi="Arial" w:cs="Times New Roman"/>
          <w:sz w:val="18"/>
          <w:szCs w:val="18"/>
          <w:lang w:eastAsia="ru-RU"/>
        </w:rPr>
        <w:t>"</w:t>
      </w:r>
      <w:r w:rsidRPr="00CE7F3A">
        <w:rPr>
          <w:rFonts w:ascii="Times New Roman" w:eastAsia="Times New Roman" w:hAnsi="Times New Roman" w:cs="Times New Roman"/>
          <w:sz w:val="18"/>
          <w:szCs w:val="18"/>
          <w:lang w:eastAsia="ru-RU"/>
        </w:rPr>
        <w:t xml:space="preserve">О бюджете городского округа г. Карабулак </w:t>
      </w:r>
    </w:p>
    <w:p w:rsidR="00E87BB6" w:rsidRPr="00CE7F3A" w:rsidRDefault="00E87BB6" w:rsidP="00E87BB6">
      <w:pPr>
        <w:spacing w:after="0" w:line="240" w:lineRule="auto"/>
        <w:jc w:val="right"/>
        <w:rPr>
          <w:rFonts w:ascii="Times New Roman" w:eastAsia="Times New Roman" w:hAnsi="Times New Roman" w:cs="Times New Roman"/>
          <w:b/>
          <w:sz w:val="18"/>
          <w:szCs w:val="18"/>
          <w:lang w:eastAsia="ru-RU"/>
        </w:rPr>
      </w:pPr>
      <w:r w:rsidRPr="00CE7F3A">
        <w:rPr>
          <w:rFonts w:ascii="Times New Roman" w:eastAsia="Times New Roman" w:hAnsi="Times New Roman" w:cs="Times New Roman"/>
          <w:sz w:val="18"/>
          <w:szCs w:val="18"/>
          <w:lang w:eastAsia="ru-RU"/>
        </w:rPr>
        <w:t>на 201</w:t>
      </w:r>
      <w:r w:rsidRPr="00E87BB6">
        <w:rPr>
          <w:rFonts w:ascii="Times New Roman" w:eastAsia="Times New Roman" w:hAnsi="Times New Roman" w:cs="Times New Roman"/>
          <w:sz w:val="18"/>
          <w:szCs w:val="18"/>
          <w:lang w:eastAsia="ru-RU"/>
        </w:rPr>
        <w:t>8</w:t>
      </w:r>
      <w:r w:rsidRPr="00CE7F3A">
        <w:rPr>
          <w:rFonts w:ascii="Times New Roman" w:eastAsia="Times New Roman" w:hAnsi="Times New Roman" w:cs="Times New Roman"/>
          <w:sz w:val="18"/>
          <w:szCs w:val="18"/>
          <w:lang w:eastAsia="ru-RU"/>
        </w:rPr>
        <w:t xml:space="preserve"> год и плановый период 201</w:t>
      </w:r>
      <w:r w:rsidRPr="00E87BB6">
        <w:rPr>
          <w:rFonts w:ascii="Times New Roman" w:eastAsia="Times New Roman" w:hAnsi="Times New Roman" w:cs="Times New Roman"/>
          <w:sz w:val="18"/>
          <w:szCs w:val="18"/>
          <w:lang w:eastAsia="ru-RU"/>
        </w:rPr>
        <w:t>9</w:t>
      </w:r>
      <w:r w:rsidRPr="00CE7F3A">
        <w:rPr>
          <w:rFonts w:ascii="Times New Roman" w:eastAsia="Times New Roman" w:hAnsi="Times New Roman" w:cs="Times New Roman"/>
          <w:sz w:val="18"/>
          <w:szCs w:val="18"/>
          <w:lang w:eastAsia="ru-RU"/>
        </w:rPr>
        <w:t>-20</w:t>
      </w:r>
      <w:r w:rsidRPr="00E87BB6">
        <w:rPr>
          <w:rFonts w:ascii="Times New Roman" w:eastAsia="Times New Roman" w:hAnsi="Times New Roman" w:cs="Times New Roman"/>
          <w:sz w:val="18"/>
          <w:szCs w:val="18"/>
          <w:lang w:eastAsia="ru-RU"/>
        </w:rPr>
        <w:t>20</w:t>
      </w:r>
      <w:r w:rsidRPr="00CE7F3A">
        <w:rPr>
          <w:rFonts w:ascii="Times New Roman" w:eastAsia="Times New Roman" w:hAnsi="Times New Roman" w:cs="Times New Roman"/>
          <w:sz w:val="18"/>
          <w:szCs w:val="18"/>
          <w:lang w:eastAsia="ru-RU"/>
        </w:rPr>
        <w:t xml:space="preserve"> гг.</w:t>
      </w:r>
      <w:r w:rsidRPr="00CE7F3A">
        <w:rPr>
          <w:rFonts w:ascii="Arial" w:eastAsia="Times New Roman" w:hAnsi="Arial" w:cs="Times New Roman"/>
          <w:sz w:val="18"/>
          <w:szCs w:val="18"/>
          <w:lang w:eastAsia="ru-RU"/>
        </w:rPr>
        <w:t>"</w:t>
      </w:r>
    </w:p>
    <w:p w:rsidR="00E87BB6" w:rsidRPr="00852E86" w:rsidRDefault="00E87BB6" w:rsidP="00852E86">
      <w:pPr>
        <w:tabs>
          <w:tab w:val="left" w:pos="1848"/>
        </w:tabs>
        <w:spacing w:after="0" w:line="240" w:lineRule="auto"/>
        <w:jc w:val="right"/>
        <w:rPr>
          <w:rFonts w:ascii="Times New Roman" w:eastAsia="Times New Roman" w:hAnsi="Times New Roman" w:cs="Times New Roman"/>
          <w:b/>
          <w:sz w:val="19"/>
          <w:szCs w:val="19"/>
          <w:lang w:eastAsia="ru-RU"/>
        </w:rPr>
      </w:pPr>
    </w:p>
    <w:p w:rsidR="00852E86" w:rsidRPr="00852E86" w:rsidRDefault="00852E86" w:rsidP="00852E86">
      <w:pPr>
        <w:spacing w:after="0" w:line="240" w:lineRule="auto"/>
        <w:rPr>
          <w:rFonts w:ascii="Times New Roman" w:eastAsia="Times New Roman" w:hAnsi="Times New Roman" w:cs="Times New Roman"/>
          <w:i/>
          <w:sz w:val="20"/>
          <w:szCs w:val="20"/>
          <w:lang w:eastAsia="ru-RU"/>
        </w:rPr>
      </w:pPr>
    </w:p>
    <w:p w:rsidR="00852E86" w:rsidRPr="00852E86" w:rsidRDefault="00852E86" w:rsidP="00852E86">
      <w:pPr>
        <w:spacing w:after="0" w:line="240" w:lineRule="auto"/>
        <w:rPr>
          <w:rFonts w:ascii="Times New Roman" w:eastAsia="Times New Roman" w:hAnsi="Times New Roman" w:cs="Times New Roman"/>
          <w:i/>
          <w:sz w:val="20"/>
          <w:szCs w:val="20"/>
          <w:lang w:eastAsia="ru-RU"/>
        </w:rPr>
      </w:pPr>
    </w:p>
    <w:p w:rsidR="00852E86" w:rsidRPr="00852E86" w:rsidRDefault="00852E86" w:rsidP="00852E86">
      <w:pPr>
        <w:spacing w:after="0" w:line="240" w:lineRule="auto"/>
        <w:rPr>
          <w:rFonts w:ascii="Times New Roman" w:eastAsia="Times New Roman" w:hAnsi="Times New Roman" w:cs="Times New Roman"/>
          <w:i/>
          <w:sz w:val="20"/>
          <w:szCs w:val="20"/>
          <w:lang w:eastAsia="ru-RU"/>
        </w:rPr>
      </w:pPr>
    </w:p>
    <w:p w:rsidR="00852E86" w:rsidRPr="00852E86" w:rsidRDefault="00852E86" w:rsidP="00852E86">
      <w:pPr>
        <w:spacing w:after="0" w:line="240" w:lineRule="auto"/>
        <w:rPr>
          <w:rFonts w:ascii="Times New Roman" w:eastAsia="Times New Roman" w:hAnsi="Times New Roman" w:cs="Times New Roman"/>
          <w:i/>
          <w:sz w:val="20"/>
          <w:szCs w:val="20"/>
          <w:lang w:eastAsia="ru-RU"/>
        </w:rPr>
      </w:pPr>
    </w:p>
    <w:tbl>
      <w:tblPr>
        <w:tblW w:w="10349" w:type="dxa"/>
        <w:tblInd w:w="-176" w:type="dxa"/>
        <w:tblLook w:val="0000" w:firstRow="0" w:lastRow="0" w:firstColumn="0" w:lastColumn="0" w:noHBand="0" w:noVBand="0"/>
      </w:tblPr>
      <w:tblGrid>
        <w:gridCol w:w="3119"/>
        <w:gridCol w:w="379"/>
        <w:gridCol w:w="471"/>
        <w:gridCol w:w="77"/>
        <w:gridCol w:w="236"/>
        <w:gridCol w:w="254"/>
        <w:gridCol w:w="152"/>
        <w:gridCol w:w="340"/>
        <w:gridCol w:w="236"/>
        <w:gridCol w:w="104"/>
        <w:gridCol w:w="320"/>
        <w:gridCol w:w="124"/>
        <w:gridCol w:w="112"/>
        <w:gridCol w:w="84"/>
        <w:gridCol w:w="1505"/>
        <w:gridCol w:w="780"/>
        <w:gridCol w:w="700"/>
        <w:gridCol w:w="1356"/>
      </w:tblGrid>
      <w:tr w:rsidR="00852E86" w:rsidRPr="00852E86" w:rsidTr="00D00340">
        <w:trPr>
          <w:trHeight w:val="315"/>
        </w:trPr>
        <w:tc>
          <w:tcPr>
            <w:tcW w:w="10349" w:type="dxa"/>
            <w:gridSpan w:val="18"/>
            <w:tcBorders>
              <w:top w:val="nil"/>
              <w:left w:val="nil"/>
              <w:bottom w:val="nil"/>
              <w:right w:val="nil"/>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b/>
                <w:bCs/>
                <w:sz w:val="24"/>
                <w:szCs w:val="24"/>
                <w:lang w:eastAsia="ru-RU"/>
              </w:rPr>
            </w:pPr>
            <w:r w:rsidRPr="00852E86">
              <w:rPr>
                <w:rFonts w:ascii="Times New Roman" w:eastAsia="Times New Roman" w:hAnsi="Times New Roman" w:cs="Times New Roman"/>
                <w:b/>
                <w:bCs/>
                <w:sz w:val="24"/>
                <w:szCs w:val="24"/>
                <w:lang w:eastAsia="ru-RU"/>
              </w:rPr>
              <w:t>Титульный список</w:t>
            </w:r>
          </w:p>
        </w:tc>
      </w:tr>
      <w:tr w:rsidR="00852E86" w:rsidRPr="00852E86" w:rsidTr="00D00340">
        <w:trPr>
          <w:trHeight w:val="315"/>
        </w:trPr>
        <w:tc>
          <w:tcPr>
            <w:tcW w:w="10349" w:type="dxa"/>
            <w:gridSpan w:val="18"/>
            <w:tcBorders>
              <w:top w:val="nil"/>
              <w:left w:val="nil"/>
              <w:bottom w:val="nil"/>
              <w:right w:val="nil"/>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b/>
                <w:bCs/>
                <w:sz w:val="24"/>
                <w:szCs w:val="24"/>
                <w:lang w:eastAsia="ru-RU"/>
              </w:rPr>
            </w:pPr>
            <w:r w:rsidRPr="00852E86">
              <w:rPr>
                <w:rFonts w:ascii="Times New Roman" w:eastAsia="Times New Roman" w:hAnsi="Times New Roman" w:cs="Times New Roman"/>
                <w:b/>
                <w:bCs/>
                <w:sz w:val="24"/>
                <w:szCs w:val="24"/>
                <w:lang w:eastAsia="ru-RU"/>
              </w:rPr>
              <w:t xml:space="preserve">Благоустройство, капитального строительства, реконструкции и </w:t>
            </w:r>
          </w:p>
        </w:tc>
      </w:tr>
      <w:tr w:rsidR="00852E86" w:rsidRPr="00852E86" w:rsidTr="00D00340">
        <w:trPr>
          <w:trHeight w:val="315"/>
        </w:trPr>
        <w:tc>
          <w:tcPr>
            <w:tcW w:w="10349" w:type="dxa"/>
            <w:gridSpan w:val="18"/>
            <w:tcBorders>
              <w:top w:val="nil"/>
              <w:left w:val="nil"/>
              <w:bottom w:val="nil"/>
              <w:right w:val="nil"/>
            </w:tcBorders>
            <w:shd w:val="clear" w:color="auto" w:fill="auto"/>
            <w:noWrap/>
            <w:vAlign w:val="bottom"/>
          </w:tcPr>
          <w:p w:rsidR="00852E86" w:rsidRPr="00852E86" w:rsidRDefault="00852E86" w:rsidP="00852E86">
            <w:pPr>
              <w:spacing w:after="0" w:line="240" w:lineRule="auto"/>
              <w:jc w:val="center"/>
              <w:rPr>
                <w:rFonts w:ascii="Times New Roman" w:eastAsia="Times New Roman" w:hAnsi="Times New Roman" w:cs="Times New Roman"/>
                <w:b/>
                <w:bCs/>
                <w:sz w:val="24"/>
                <w:szCs w:val="24"/>
                <w:lang w:eastAsia="ru-RU"/>
              </w:rPr>
            </w:pPr>
            <w:r w:rsidRPr="00852E86">
              <w:rPr>
                <w:rFonts w:ascii="Times New Roman" w:eastAsia="Times New Roman" w:hAnsi="Times New Roman" w:cs="Times New Roman"/>
                <w:b/>
                <w:bCs/>
                <w:sz w:val="24"/>
                <w:szCs w:val="24"/>
                <w:lang w:eastAsia="ru-RU"/>
              </w:rPr>
              <w:t xml:space="preserve">капитального ремонта объектов г. Карабулак на 2018 г. </w:t>
            </w:r>
          </w:p>
        </w:tc>
      </w:tr>
      <w:tr w:rsidR="00852E86" w:rsidRPr="00852E86" w:rsidTr="00D00340">
        <w:trPr>
          <w:trHeight w:val="255"/>
        </w:trPr>
        <w:tc>
          <w:tcPr>
            <w:tcW w:w="3498" w:type="dxa"/>
            <w:gridSpan w:val="2"/>
            <w:tcBorders>
              <w:top w:val="nil"/>
              <w:left w:val="nil"/>
              <w:bottom w:val="nil"/>
              <w:right w:val="nil"/>
            </w:tcBorders>
            <w:shd w:val="clear" w:color="auto" w:fill="auto"/>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p>
        </w:tc>
        <w:tc>
          <w:tcPr>
            <w:tcW w:w="548" w:type="dxa"/>
            <w:gridSpan w:val="2"/>
            <w:tcBorders>
              <w:top w:val="nil"/>
              <w:left w:val="nil"/>
              <w:bottom w:val="nil"/>
              <w:right w:val="nil"/>
            </w:tcBorders>
            <w:shd w:val="clear" w:color="auto" w:fill="auto"/>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p>
        </w:tc>
        <w:tc>
          <w:tcPr>
            <w:tcW w:w="746" w:type="dxa"/>
            <w:gridSpan w:val="3"/>
            <w:tcBorders>
              <w:top w:val="nil"/>
              <w:left w:val="nil"/>
              <w:bottom w:val="nil"/>
              <w:right w:val="nil"/>
            </w:tcBorders>
            <w:shd w:val="clear" w:color="auto" w:fill="auto"/>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p>
        </w:tc>
        <w:tc>
          <w:tcPr>
            <w:tcW w:w="424" w:type="dxa"/>
            <w:gridSpan w:val="2"/>
            <w:tcBorders>
              <w:top w:val="nil"/>
              <w:left w:val="nil"/>
              <w:bottom w:val="nil"/>
              <w:right w:val="nil"/>
            </w:tcBorders>
            <w:shd w:val="clear" w:color="auto" w:fill="auto"/>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p>
        </w:tc>
        <w:tc>
          <w:tcPr>
            <w:tcW w:w="1589" w:type="dxa"/>
            <w:gridSpan w:val="2"/>
            <w:tcBorders>
              <w:top w:val="nil"/>
              <w:left w:val="nil"/>
              <w:bottom w:val="nil"/>
              <w:right w:val="nil"/>
            </w:tcBorders>
            <w:shd w:val="clear" w:color="auto" w:fill="auto"/>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p>
        </w:tc>
        <w:tc>
          <w:tcPr>
            <w:tcW w:w="780" w:type="dxa"/>
            <w:tcBorders>
              <w:top w:val="nil"/>
              <w:left w:val="nil"/>
              <w:bottom w:val="nil"/>
              <w:right w:val="nil"/>
            </w:tcBorders>
            <w:shd w:val="clear" w:color="auto" w:fill="auto"/>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p>
        </w:tc>
        <w:tc>
          <w:tcPr>
            <w:tcW w:w="1356" w:type="dxa"/>
            <w:tcBorders>
              <w:top w:val="nil"/>
              <w:left w:val="nil"/>
              <w:bottom w:val="nil"/>
              <w:right w:val="nil"/>
            </w:tcBorders>
            <w:shd w:val="clear" w:color="auto" w:fill="auto"/>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p>
        </w:tc>
      </w:tr>
      <w:tr w:rsidR="00852E86" w:rsidRPr="00852E86" w:rsidTr="00D00340">
        <w:trPr>
          <w:trHeight w:val="255"/>
        </w:trPr>
        <w:tc>
          <w:tcPr>
            <w:tcW w:w="3498" w:type="dxa"/>
            <w:gridSpan w:val="2"/>
            <w:tcBorders>
              <w:top w:val="nil"/>
              <w:left w:val="nil"/>
              <w:bottom w:val="nil"/>
              <w:right w:val="nil"/>
            </w:tcBorders>
            <w:shd w:val="clear" w:color="auto" w:fill="auto"/>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p>
        </w:tc>
        <w:tc>
          <w:tcPr>
            <w:tcW w:w="548" w:type="dxa"/>
            <w:gridSpan w:val="2"/>
            <w:tcBorders>
              <w:top w:val="nil"/>
              <w:left w:val="nil"/>
              <w:bottom w:val="nil"/>
              <w:right w:val="nil"/>
            </w:tcBorders>
            <w:shd w:val="clear" w:color="auto" w:fill="auto"/>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p>
        </w:tc>
        <w:tc>
          <w:tcPr>
            <w:tcW w:w="746" w:type="dxa"/>
            <w:gridSpan w:val="3"/>
            <w:tcBorders>
              <w:top w:val="nil"/>
              <w:left w:val="nil"/>
              <w:bottom w:val="nil"/>
              <w:right w:val="nil"/>
            </w:tcBorders>
            <w:shd w:val="clear" w:color="auto" w:fill="auto"/>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p>
        </w:tc>
        <w:tc>
          <w:tcPr>
            <w:tcW w:w="424" w:type="dxa"/>
            <w:gridSpan w:val="2"/>
            <w:tcBorders>
              <w:top w:val="nil"/>
              <w:left w:val="nil"/>
              <w:bottom w:val="nil"/>
              <w:right w:val="nil"/>
            </w:tcBorders>
            <w:shd w:val="clear" w:color="auto" w:fill="auto"/>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p>
        </w:tc>
        <w:tc>
          <w:tcPr>
            <w:tcW w:w="1589" w:type="dxa"/>
            <w:gridSpan w:val="2"/>
            <w:tcBorders>
              <w:top w:val="nil"/>
              <w:left w:val="nil"/>
              <w:bottom w:val="nil"/>
              <w:right w:val="nil"/>
            </w:tcBorders>
            <w:shd w:val="clear" w:color="auto" w:fill="auto"/>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p>
        </w:tc>
        <w:tc>
          <w:tcPr>
            <w:tcW w:w="780" w:type="dxa"/>
            <w:tcBorders>
              <w:top w:val="nil"/>
              <w:left w:val="nil"/>
              <w:bottom w:val="nil"/>
              <w:right w:val="nil"/>
            </w:tcBorders>
            <w:shd w:val="clear" w:color="auto" w:fill="auto"/>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p>
        </w:tc>
        <w:tc>
          <w:tcPr>
            <w:tcW w:w="1356" w:type="dxa"/>
            <w:tcBorders>
              <w:top w:val="nil"/>
              <w:left w:val="nil"/>
              <w:bottom w:val="nil"/>
              <w:right w:val="nil"/>
            </w:tcBorders>
            <w:shd w:val="clear" w:color="auto" w:fill="auto"/>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p>
        </w:tc>
      </w:tr>
      <w:tr w:rsidR="00852E86" w:rsidRPr="00852E86" w:rsidTr="00D00340">
        <w:trPr>
          <w:trHeight w:val="54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852E86" w:rsidRPr="00852E86" w:rsidRDefault="00852E86" w:rsidP="00852E86">
            <w:pPr>
              <w:spacing w:after="0" w:line="240" w:lineRule="auto"/>
              <w:jc w:val="center"/>
              <w:rPr>
                <w:rFonts w:ascii="Times New Roman" w:eastAsia="Times New Roman" w:hAnsi="Times New Roman" w:cs="Times New Roman"/>
                <w:b/>
                <w:bCs/>
                <w:sz w:val="21"/>
                <w:szCs w:val="21"/>
                <w:lang w:eastAsia="ru-RU"/>
              </w:rPr>
            </w:pPr>
            <w:r w:rsidRPr="00852E86">
              <w:rPr>
                <w:rFonts w:ascii="Times New Roman" w:eastAsia="Times New Roman" w:hAnsi="Times New Roman" w:cs="Times New Roman"/>
                <w:b/>
                <w:bCs/>
                <w:sz w:val="21"/>
                <w:szCs w:val="21"/>
                <w:lang w:eastAsia="ru-RU"/>
              </w:rPr>
              <w:t xml:space="preserve">Наименование работ </w:t>
            </w:r>
          </w:p>
          <w:p w:rsidR="00852E86" w:rsidRPr="00852E86" w:rsidRDefault="00852E86" w:rsidP="00852E86">
            <w:pPr>
              <w:spacing w:after="0" w:line="240" w:lineRule="auto"/>
              <w:jc w:val="center"/>
              <w:rPr>
                <w:rFonts w:ascii="Times New Roman" w:eastAsia="Times New Roman" w:hAnsi="Times New Roman" w:cs="Times New Roman"/>
                <w:b/>
                <w:bCs/>
                <w:sz w:val="21"/>
                <w:szCs w:val="21"/>
                <w:lang w:eastAsia="ru-RU"/>
              </w:rPr>
            </w:pPr>
          </w:p>
        </w:tc>
        <w:tc>
          <w:tcPr>
            <w:tcW w:w="1417" w:type="dxa"/>
            <w:gridSpan w:val="5"/>
            <w:tcBorders>
              <w:top w:val="single" w:sz="4" w:space="0" w:color="auto"/>
              <w:left w:val="nil"/>
              <w:bottom w:val="single" w:sz="4" w:space="0" w:color="auto"/>
              <w:right w:val="single" w:sz="4" w:space="0" w:color="auto"/>
            </w:tcBorders>
            <w:shd w:val="clear" w:color="auto" w:fill="auto"/>
            <w:vAlign w:val="center"/>
          </w:tcPr>
          <w:p w:rsidR="00852E86" w:rsidRPr="00852E86" w:rsidRDefault="00852E86" w:rsidP="00852E86">
            <w:pPr>
              <w:spacing w:after="0" w:line="240" w:lineRule="auto"/>
              <w:jc w:val="center"/>
              <w:rPr>
                <w:rFonts w:ascii="Times New Roman" w:eastAsia="Times New Roman" w:hAnsi="Times New Roman" w:cs="Times New Roman"/>
                <w:b/>
                <w:bCs/>
                <w:sz w:val="21"/>
                <w:szCs w:val="21"/>
                <w:lang w:eastAsia="ru-RU"/>
              </w:rPr>
            </w:pPr>
            <w:r w:rsidRPr="00852E86">
              <w:rPr>
                <w:rFonts w:ascii="Times New Roman" w:eastAsia="Times New Roman" w:hAnsi="Times New Roman" w:cs="Times New Roman"/>
                <w:b/>
                <w:bCs/>
                <w:sz w:val="21"/>
                <w:szCs w:val="21"/>
                <w:lang w:eastAsia="ru-RU"/>
              </w:rPr>
              <w:t>РЗ</w:t>
            </w:r>
          </w:p>
        </w:tc>
        <w:tc>
          <w:tcPr>
            <w:tcW w:w="1276" w:type="dxa"/>
            <w:gridSpan w:val="6"/>
            <w:tcBorders>
              <w:top w:val="single" w:sz="4" w:space="0" w:color="auto"/>
              <w:left w:val="nil"/>
              <w:bottom w:val="single" w:sz="4" w:space="0" w:color="auto"/>
              <w:right w:val="single" w:sz="4" w:space="0" w:color="auto"/>
            </w:tcBorders>
            <w:shd w:val="clear" w:color="auto" w:fill="auto"/>
            <w:vAlign w:val="center"/>
          </w:tcPr>
          <w:p w:rsidR="00852E86" w:rsidRPr="00852E86" w:rsidRDefault="00852E86" w:rsidP="00852E86">
            <w:pPr>
              <w:spacing w:after="0" w:line="240" w:lineRule="auto"/>
              <w:jc w:val="center"/>
              <w:rPr>
                <w:rFonts w:ascii="Times New Roman" w:eastAsia="Times New Roman" w:hAnsi="Times New Roman" w:cs="Times New Roman"/>
                <w:b/>
                <w:bCs/>
                <w:sz w:val="21"/>
                <w:szCs w:val="21"/>
                <w:lang w:eastAsia="ru-RU"/>
              </w:rPr>
            </w:pPr>
            <w:proofErr w:type="gramStart"/>
            <w:r w:rsidRPr="00852E86">
              <w:rPr>
                <w:rFonts w:ascii="Times New Roman" w:eastAsia="Times New Roman" w:hAnsi="Times New Roman" w:cs="Times New Roman"/>
                <w:b/>
                <w:bCs/>
                <w:sz w:val="21"/>
                <w:szCs w:val="21"/>
                <w:lang w:eastAsia="ru-RU"/>
              </w:rPr>
              <w:t>ПР</w:t>
            </w:r>
            <w:proofErr w:type="gramEnd"/>
          </w:p>
        </w:tc>
        <w:tc>
          <w:tcPr>
            <w:tcW w:w="1701" w:type="dxa"/>
            <w:gridSpan w:val="3"/>
            <w:tcBorders>
              <w:top w:val="single" w:sz="4" w:space="0" w:color="auto"/>
              <w:left w:val="nil"/>
              <w:bottom w:val="single" w:sz="4" w:space="0" w:color="auto"/>
              <w:right w:val="single" w:sz="4" w:space="0" w:color="auto"/>
            </w:tcBorders>
            <w:shd w:val="clear" w:color="auto" w:fill="auto"/>
            <w:vAlign w:val="center"/>
          </w:tcPr>
          <w:p w:rsidR="00852E86" w:rsidRPr="00852E86" w:rsidRDefault="00852E86" w:rsidP="00852E86">
            <w:pPr>
              <w:spacing w:after="0" w:line="240" w:lineRule="auto"/>
              <w:jc w:val="center"/>
              <w:rPr>
                <w:rFonts w:ascii="Times New Roman" w:eastAsia="Times New Roman" w:hAnsi="Times New Roman" w:cs="Times New Roman"/>
                <w:b/>
                <w:bCs/>
                <w:sz w:val="21"/>
                <w:szCs w:val="21"/>
                <w:lang w:eastAsia="ru-RU"/>
              </w:rPr>
            </w:pPr>
            <w:r w:rsidRPr="00852E86">
              <w:rPr>
                <w:rFonts w:ascii="Times New Roman" w:eastAsia="Times New Roman" w:hAnsi="Times New Roman" w:cs="Times New Roman"/>
                <w:b/>
                <w:bCs/>
                <w:sz w:val="21"/>
                <w:szCs w:val="21"/>
                <w:lang w:eastAsia="ru-RU"/>
              </w:rPr>
              <w:t>ЦСР</w:t>
            </w:r>
          </w:p>
        </w:tc>
        <w:tc>
          <w:tcPr>
            <w:tcW w:w="780" w:type="dxa"/>
            <w:tcBorders>
              <w:top w:val="single" w:sz="4" w:space="0" w:color="auto"/>
              <w:left w:val="nil"/>
              <w:bottom w:val="single" w:sz="4" w:space="0" w:color="auto"/>
              <w:right w:val="single" w:sz="4" w:space="0" w:color="auto"/>
            </w:tcBorders>
            <w:shd w:val="clear" w:color="auto" w:fill="auto"/>
            <w:vAlign w:val="center"/>
          </w:tcPr>
          <w:p w:rsidR="00852E86" w:rsidRPr="00852E86" w:rsidRDefault="00852E86" w:rsidP="00852E86">
            <w:pPr>
              <w:spacing w:after="0" w:line="240" w:lineRule="auto"/>
              <w:jc w:val="center"/>
              <w:rPr>
                <w:rFonts w:ascii="Times New Roman" w:eastAsia="Times New Roman" w:hAnsi="Times New Roman" w:cs="Times New Roman"/>
                <w:b/>
                <w:bCs/>
                <w:sz w:val="21"/>
                <w:szCs w:val="21"/>
                <w:lang w:eastAsia="ru-RU"/>
              </w:rPr>
            </w:pPr>
            <w:r w:rsidRPr="00852E86">
              <w:rPr>
                <w:rFonts w:ascii="Times New Roman" w:eastAsia="Times New Roman" w:hAnsi="Times New Roman" w:cs="Times New Roman"/>
                <w:b/>
                <w:bCs/>
                <w:sz w:val="21"/>
                <w:szCs w:val="21"/>
                <w:lang w:eastAsia="ru-RU"/>
              </w:rPr>
              <w:t>ВР</w:t>
            </w:r>
          </w:p>
        </w:tc>
        <w:tc>
          <w:tcPr>
            <w:tcW w:w="700" w:type="dxa"/>
            <w:tcBorders>
              <w:top w:val="single" w:sz="4" w:space="0" w:color="auto"/>
              <w:left w:val="nil"/>
              <w:bottom w:val="single" w:sz="4" w:space="0" w:color="auto"/>
              <w:right w:val="single" w:sz="4" w:space="0" w:color="auto"/>
            </w:tcBorders>
            <w:shd w:val="clear" w:color="auto" w:fill="auto"/>
            <w:vAlign w:val="center"/>
          </w:tcPr>
          <w:p w:rsidR="00852E86" w:rsidRPr="00852E86" w:rsidRDefault="00852E86" w:rsidP="00852E86">
            <w:pPr>
              <w:spacing w:after="0" w:line="240" w:lineRule="auto"/>
              <w:jc w:val="center"/>
              <w:rPr>
                <w:rFonts w:ascii="Times New Roman" w:eastAsia="Times New Roman" w:hAnsi="Times New Roman" w:cs="Times New Roman"/>
                <w:b/>
                <w:bCs/>
                <w:sz w:val="21"/>
                <w:szCs w:val="21"/>
                <w:lang w:eastAsia="ru-RU"/>
              </w:rPr>
            </w:pPr>
            <w:r w:rsidRPr="00852E86">
              <w:rPr>
                <w:rFonts w:ascii="Times New Roman" w:eastAsia="Times New Roman" w:hAnsi="Times New Roman" w:cs="Times New Roman"/>
                <w:b/>
                <w:bCs/>
                <w:sz w:val="21"/>
                <w:szCs w:val="21"/>
                <w:lang w:eastAsia="ru-RU"/>
              </w:rPr>
              <w:t xml:space="preserve">  </w:t>
            </w:r>
          </w:p>
        </w:tc>
        <w:tc>
          <w:tcPr>
            <w:tcW w:w="1356" w:type="dxa"/>
            <w:tcBorders>
              <w:top w:val="single" w:sz="4" w:space="0" w:color="auto"/>
              <w:left w:val="nil"/>
              <w:bottom w:val="single" w:sz="4" w:space="0" w:color="auto"/>
              <w:right w:val="single" w:sz="4" w:space="0" w:color="auto"/>
            </w:tcBorders>
            <w:shd w:val="clear" w:color="auto" w:fill="auto"/>
            <w:vAlign w:val="center"/>
          </w:tcPr>
          <w:p w:rsidR="00852E86" w:rsidRPr="00852E86" w:rsidRDefault="00852E86" w:rsidP="00852E86">
            <w:pPr>
              <w:spacing w:after="0" w:line="240" w:lineRule="auto"/>
              <w:jc w:val="center"/>
              <w:rPr>
                <w:rFonts w:ascii="Times New Roman" w:eastAsia="Times New Roman" w:hAnsi="Times New Roman" w:cs="Times New Roman"/>
                <w:b/>
                <w:bCs/>
                <w:sz w:val="21"/>
                <w:szCs w:val="21"/>
                <w:lang w:eastAsia="ru-RU"/>
              </w:rPr>
            </w:pPr>
            <w:r w:rsidRPr="00852E86">
              <w:rPr>
                <w:rFonts w:ascii="Times New Roman" w:eastAsia="Times New Roman" w:hAnsi="Times New Roman" w:cs="Times New Roman"/>
                <w:b/>
                <w:bCs/>
                <w:sz w:val="21"/>
                <w:szCs w:val="21"/>
                <w:lang w:eastAsia="ru-RU"/>
              </w:rPr>
              <w:t>Лимит</w:t>
            </w:r>
          </w:p>
        </w:tc>
      </w:tr>
      <w:tr w:rsidR="00852E86" w:rsidRPr="00852E86" w:rsidTr="00D00340">
        <w:trPr>
          <w:trHeight w:val="255"/>
        </w:trPr>
        <w:tc>
          <w:tcPr>
            <w:tcW w:w="8293" w:type="dxa"/>
            <w:gridSpan w:val="16"/>
            <w:tcBorders>
              <w:top w:val="single" w:sz="4" w:space="0" w:color="auto"/>
              <w:left w:val="single" w:sz="4" w:space="0" w:color="auto"/>
              <w:bottom w:val="single" w:sz="4" w:space="0" w:color="auto"/>
              <w:right w:val="single" w:sz="4" w:space="0" w:color="auto"/>
            </w:tcBorders>
            <w:shd w:val="clear" w:color="auto" w:fill="auto"/>
          </w:tcPr>
          <w:p w:rsidR="00852E86" w:rsidRPr="00852E86" w:rsidRDefault="00852E86" w:rsidP="00852E86">
            <w:pPr>
              <w:spacing w:after="0" w:line="240" w:lineRule="auto"/>
              <w:jc w:val="center"/>
              <w:rPr>
                <w:rFonts w:ascii="Times New Roman" w:eastAsia="Times New Roman" w:hAnsi="Times New Roman" w:cs="Times New Roman"/>
                <w:sz w:val="18"/>
                <w:szCs w:val="18"/>
                <w:lang w:eastAsia="ru-RU"/>
              </w:rPr>
            </w:pPr>
            <w:r w:rsidRPr="00852E86">
              <w:rPr>
                <w:rFonts w:ascii="Times New Roman" w:eastAsia="Times New Roman" w:hAnsi="Times New Roman" w:cs="Times New Roman"/>
                <w:sz w:val="18"/>
                <w:szCs w:val="18"/>
                <w:lang w:eastAsia="ru-RU"/>
              </w:rPr>
              <w:t> </w:t>
            </w:r>
          </w:p>
        </w:tc>
        <w:tc>
          <w:tcPr>
            <w:tcW w:w="700" w:type="dxa"/>
            <w:tcBorders>
              <w:top w:val="nil"/>
              <w:left w:val="nil"/>
              <w:bottom w:val="single" w:sz="4" w:space="0" w:color="auto"/>
              <w:right w:val="single" w:sz="4" w:space="0" w:color="auto"/>
            </w:tcBorders>
            <w:shd w:val="clear" w:color="auto" w:fill="auto"/>
          </w:tcPr>
          <w:p w:rsidR="00852E86" w:rsidRPr="00852E86" w:rsidRDefault="00852E86" w:rsidP="00852E86">
            <w:pPr>
              <w:spacing w:after="0" w:line="240" w:lineRule="auto"/>
              <w:jc w:val="center"/>
              <w:rPr>
                <w:rFonts w:ascii="Times New Roman" w:eastAsia="Times New Roman" w:hAnsi="Times New Roman" w:cs="Times New Roman"/>
                <w:b/>
                <w:bCs/>
                <w:sz w:val="18"/>
                <w:szCs w:val="18"/>
                <w:lang w:eastAsia="ru-RU"/>
              </w:rPr>
            </w:pPr>
            <w:r w:rsidRPr="00852E86">
              <w:rPr>
                <w:rFonts w:ascii="Times New Roman" w:eastAsia="Times New Roman" w:hAnsi="Times New Roman" w:cs="Times New Roman"/>
                <w:b/>
                <w:bCs/>
                <w:sz w:val="18"/>
                <w:szCs w:val="18"/>
                <w:lang w:eastAsia="ru-RU"/>
              </w:rPr>
              <w:t xml:space="preserve"> </w:t>
            </w:r>
          </w:p>
        </w:tc>
        <w:tc>
          <w:tcPr>
            <w:tcW w:w="1356" w:type="dxa"/>
            <w:tcBorders>
              <w:top w:val="nil"/>
              <w:left w:val="nil"/>
              <w:bottom w:val="single" w:sz="4" w:space="0" w:color="auto"/>
              <w:right w:val="single" w:sz="4" w:space="0" w:color="auto"/>
            </w:tcBorders>
            <w:shd w:val="clear" w:color="auto" w:fill="auto"/>
            <w:vAlign w:val="center"/>
          </w:tcPr>
          <w:p w:rsidR="00852E86" w:rsidRPr="00852E86" w:rsidRDefault="00852E86" w:rsidP="00852E86">
            <w:pPr>
              <w:spacing w:after="0" w:line="240" w:lineRule="auto"/>
              <w:jc w:val="center"/>
              <w:rPr>
                <w:rFonts w:ascii="Times New Roman" w:eastAsia="Times New Roman" w:hAnsi="Times New Roman" w:cs="Times New Roman"/>
                <w:b/>
                <w:bCs/>
                <w:color w:val="000000"/>
                <w:sz w:val="18"/>
                <w:szCs w:val="18"/>
                <w:lang w:eastAsia="ru-RU"/>
              </w:rPr>
            </w:pPr>
            <w:r w:rsidRPr="00852E86">
              <w:rPr>
                <w:rFonts w:ascii="Times New Roman" w:eastAsia="Times New Roman" w:hAnsi="Times New Roman" w:cs="Times New Roman"/>
                <w:b/>
                <w:bCs/>
                <w:color w:val="000000"/>
                <w:sz w:val="18"/>
                <w:szCs w:val="18"/>
                <w:lang w:eastAsia="ru-RU"/>
              </w:rPr>
              <w:t xml:space="preserve"> </w:t>
            </w:r>
          </w:p>
        </w:tc>
      </w:tr>
      <w:tr w:rsidR="00852E86" w:rsidRPr="00852E86" w:rsidTr="00D00340">
        <w:trPr>
          <w:trHeight w:val="255"/>
        </w:trPr>
        <w:tc>
          <w:tcPr>
            <w:tcW w:w="3119" w:type="dxa"/>
            <w:tcBorders>
              <w:top w:val="nil"/>
              <w:left w:val="single" w:sz="4" w:space="0" w:color="auto"/>
              <w:bottom w:val="single" w:sz="4" w:space="0" w:color="auto"/>
              <w:right w:val="single" w:sz="4" w:space="0" w:color="auto"/>
            </w:tcBorders>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xml:space="preserve">Уличное освещение </w:t>
            </w:r>
          </w:p>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850" w:type="dxa"/>
            <w:gridSpan w:val="2"/>
            <w:tcBorders>
              <w:top w:val="nil"/>
              <w:left w:val="nil"/>
              <w:bottom w:val="single" w:sz="4" w:space="0" w:color="auto"/>
              <w:right w:val="single" w:sz="4" w:space="0" w:color="auto"/>
            </w:tcBorders>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w:t>
            </w:r>
          </w:p>
        </w:tc>
        <w:tc>
          <w:tcPr>
            <w:tcW w:w="567" w:type="dxa"/>
            <w:gridSpan w:val="3"/>
            <w:tcBorders>
              <w:top w:val="nil"/>
              <w:left w:val="nil"/>
              <w:bottom w:val="single" w:sz="4" w:space="0" w:color="auto"/>
              <w:right w:val="single" w:sz="4" w:space="0" w:color="auto"/>
            </w:tcBorders>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5</w:t>
            </w:r>
          </w:p>
        </w:tc>
        <w:tc>
          <w:tcPr>
            <w:tcW w:w="728" w:type="dxa"/>
            <w:gridSpan w:val="3"/>
            <w:tcBorders>
              <w:top w:val="nil"/>
              <w:left w:val="nil"/>
              <w:bottom w:val="single" w:sz="4" w:space="0" w:color="auto"/>
              <w:right w:val="single" w:sz="4" w:space="0" w:color="auto"/>
            </w:tcBorders>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w:t>
            </w:r>
          </w:p>
        </w:tc>
        <w:tc>
          <w:tcPr>
            <w:tcW w:w="548" w:type="dxa"/>
            <w:gridSpan w:val="3"/>
            <w:tcBorders>
              <w:top w:val="nil"/>
              <w:left w:val="nil"/>
              <w:bottom w:val="single" w:sz="4" w:space="0" w:color="auto"/>
              <w:right w:val="single" w:sz="4" w:space="0" w:color="auto"/>
            </w:tcBorders>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3</w:t>
            </w:r>
          </w:p>
        </w:tc>
        <w:tc>
          <w:tcPr>
            <w:tcW w:w="1701" w:type="dxa"/>
            <w:gridSpan w:val="3"/>
            <w:tcBorders>
              <w:top w:val="nil"/>
              <w:left w:val="nil"/>
              <w:bottom w:val="single" w:sz="4" w:space="0" w:color="auto"/>
              <w:right w:val="single" w:sz="4" w:space="0" w:color="auto"/>
            </w:tcBorders>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xml:space="preserve">04 1 01 60010 </w:t>
            </w:r>
          </w:p>
        </w:tc>
        <w:tc>
          <w:tcPr>
            <w:tcW w:w="780" w:type="dxa"/>
            <w:tcBorders>
              <w:top w:val="nil"/>
              <w:left w:val="nil"/>
              <w:bottom w:val="single" w:sz="4" w:space="0" w:color="auto"/>
              <w:right w:val="single" w:sz="4" w:space="0" w:color="auto"/>
            </w:tcBorders>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xml:space="preserve"> 244</w:t>
            </w:r>
          </w:p>
        </w:tc>
        <w:tc>
          <w:tcPr>
            <w:tcW w:w="700" w:type="dxa"/>
            <w:tcBorders>
              <w:top w:val="nil"/>
              <w:left w:val="nil"/>
              <w:bottom w:val="single" w:sz="4" w:space="0" w:color="auto"/>
              <w:right w:val="single" w:sz="4" w:space="0" w:color="auto"/>
            </w:tcBorders>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xml:space="preserve"> </w:t>
            </w:r>
          </w:p>
        </w:tc>
        <w:tc>
          <w:tcPr>
            <w:tcW w:w="1356" w:type="dxa"/>
            <w:tcBorders>
              <w:top w:val="nil"/>
              <w:left w:val="nil"/>
              <w:bottom w:val="single" w:sz="4" w:space="0" w:color="auto"/>
              <w:right w:val="single" w:sz="4" w:space="0" w:color="auto"/>
            </w:tcBorders>
            <w:shd w:val="clear" w:color="auto" w:fill="FFFFFF"/>
            <w:vAlign w:val="center"/>
          </w:tcPr>
          <w:p w:rsidR="00852E86" w:rsidRPr="00852E86" w:rsidRDefault="00852E86" w:rsidP="00852E86">
            <w:pPr>
              <w:spacing w:after="0" w:line="240" w:lineRule="auto"/>
              <w:jc w:val="center"/>
              <w:rPr>
                <w:rFonts w:ascii="Times New Roman" w:eastAsia="Times New Roman" w:hAnsi="Times New Roman" w:cs="Times New Roman"/>
                <w:color w:val="000000"/>
                <w:lang w:eastAsia="ru-RU"/>
              </w:rPr>
            </w:pPr>
            <w:r w:rsidRPr="00852E86">
              <w:rPr>
                <w:rFonts w:ascii="Times New Roman" w:eastAsia="Times New Roman" w:hAnsi="Times New Roman" w:cs="Times New Roman"/>
                <w:color w:val="000000"/>
                <w:lang w:eastAsia="ru-RU"/>
              </w:rPr>
              <w:t>5 500,0</w:t>
            </w:r>
          </w:p>
        </w:tc>
      </w:tr>
      <w:tr w:rsidR="00852E86" w:rsidRPr="00852E86" w:rsidTr="00D00340">
        <w:trPr>
          <w:trHeight w:val="255"/>
        </w:trPr>
        <w:tc>
          <w:tcPr>
            <w:tcW w:w="3119" w:type="dxa"/>
            <w:tcBorders>
              <w:top w:val="nil"/>
              <w:left w:val="single" w:sz="4" w:space="0" w:color="auto"/>
              <w:bottom w:val="single" w:sz="4" w:space="0" w:color="auto"/>
              <w:right w:val="single" w:sz="4" w:space="0" w:color="auto"/>
            </w:tcBorders>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xml:space="preserve">Озеленение </w:t>
            </w:r>
          </w:p>
          <w:p w:rsidR="00852E86" w:rsidRPr="00852E86" w:rsidRDefault="00852E86" w:rsidP="00852E86">
            <w:pPr>
              <w:spacing w:after="0" w:line="240" w:lineRule="auto"/>
              <w:rPr>
                <w:rFonts w:ascii="Times New Roman" w:eastAsia="Times New Roman" w:hAnsi="Times New Roman" w:cs="Times New Roman"/>
                <w:lang w:eastAsia="ru-RU"/>
              </w:rPr>
            </w:pPr>
          </w:p>
        </w:tc>
        <w:tc>
          <w:tcPr>
            <w:tcW w:w="850" w:type="dxa"/>
            <w:gridSpan w:val="2"/>
            <w:tcBorders>
              <w:top w:val="nil"/>
              <w:left w:val="nil"/>
              <w:bottom w:val="single" w:sz="4" w:space="0" w:color="auto"/>
              <w:right w:val="single" w:sz="4" w:space="0" w:color="auto"/>
            </w:tcBorders>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w:t>
            </w:r>
          </w:p>
        </w:tc>
        <w:tc>
          <w:tcPr>
            <w:tcW w:w="567" w:type="dxa"/>
            <w:gridSpan w:val="3"/>
            <w:tcBorders>
              <w:top w:val="nil"/>
              <w:left w:val="nil"/>
              <w:bottom w:val="single" w:sz="4" w:space="0" w:color="auto"/>
              <w:right w:val="single" w:sz="4" w:space="0" w:color="auto"/>
            </w:tcBorders>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5</w:t>
            </w:r>
          </w:p>
        </w:tc>
        <w:tc>
          <w:tcPr>
            <w:tcW w:w="728" w:type="dxa"/>
            <w:gridSpan w:val="3"/>
            <w:tcBorders>
              <w:top w:val="nil"/>
              <w:left w:val="nil"/>
              <w:bottom w:val="single" w:sz="4" w:space="0" w:color="auto"/>
              <w:right w:val="single" w:sz="4" w:space="0" w:color="auto"/>
            </w:tcBorders>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w:t>
            </w:r>
          </w:p>
        </w:tc>
        <w:tc>
          <w:tcPr>
            <w:tcW w:w="548" w:type="dxa"/>
            <w:gridSpan w:val="3"/>
            <w:tcBorders>
              <w:top w:val="nil"/>
              <w:left w:val="nil"/>
              <w:bottom w:val="single" w:sz="4" w:space="0" w:color="auto"/>
              <w:right w:val="single" w:sz="4" w:space="0" w:color="auto"/>
            </w:tcBorders>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3</w:t>
            </w:r>
          </w:p>
        </w:tc>
        <w:tc>
          <w:tcPr>
            <w:tcW w:w="1701" w:type="dxa"/>
            <w:gridSpan w:val="3"/>
            <w:tcBorders>
              <w:top w:val="nil"/>
              <w:left w:val="nil"/>
              <w:bottom w:val="single" w:sz="4" w:space="0" w:color="auto"/>
              <w:right w:val="single" w:sz="4" w:space="0" w:color="auto"/>
            </w:tcBorders>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04 1 01  60030</w:t>
            </w:r>
          </w:p>
        </w:tc>
        <w:tc>
          <w:tcPr>
            <w:tcW w:w="780" w:type="dxa"/>
            <w:tcBorders>
              <w:top w:val="nil"/>
              <w:left w:val="nil"/>
              <w:bottom w:val="single" w:sz="4" w:space="0" w:color="auto"/>
              <w:right w:val="single" w:sz="4" w:space="0" w:color="auto"/>
            </w:tcBorders>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xml:space="preserve">244 </w:t>
            </w:r>
          </w:p>
        </w:tc>
        <w:tc>
          <w:tcPr>
            <w:tcW w:w="700" w:type="dxa"/>
            <w:tcBorders>
              <w:top w:val="nil"/>
              <w:left w:val="nil"/>
              <w:bottom w:val="single" w:sz="4" w:space="0" w:color="auto"/>
              <w:right w:val="single" w:sz="4" w:space="0" w:color="auto"/>
            </w:tcBorders>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xml:space="preserve"> </w:t>
            </w:r>
          </w:p>
        </w:tc>
        <w:tc>
          <w:tcPr>
            <w:tcW w:w="1356" w:type="dxa"/>
            <w:tcBorders>
              <w:top w:val="nil"/>
              <w:left w:val="nil"/>
              <w:bottom w:val="single" w:sz="4" w:space="0" w:color="auto"/>
              <w:right w:val="single" w:sz="4" w:space="0" w:color="auto"/>
            </w:tcBorders>
            <w:shd w:val="clear" w:color="auto" w:fill="FFFFFF"/>
            <w:vAlign w:val="center"/>
          </w:tcPr>
          <w:p w:rsidR="00852E86" w:rsidRPr="00852E86" w:rsidRDefault="00852E86" w:rsidP="00852E86">
            <w:pPr>
              <w:spacing w:after="0" w:line="240" w:lineRule="auto"/>
              <w:jc w:val="center"/>
              <w:rPr>
                <w:rFonts w:ascii="Times New Roman" w:eastAsia="Times New Roman" w:hAnsi="Times New Roman" w:cs="Times New Roman"/>
                <w:color w:val="000000"/>
                <w:lang w:eastAsia="ru-RU"/>
              </w:rPr>
            </w:pPr>
            <w:r w:rsidRPr="00852E86">
              <w:rPr>
                <w:rFonts w:ascii="Times New Roman" w:eastAsia="Times New Roman" w:hAnsi="Times New Roman" w:cs="Times New Roman"/>
                <w:color w:val="000000"/>
                <w:lang w:eastAsia="ru-RU"/>
              </w:rPr>
              <w:t>200,0</w:t>
            </w:r>
          </w:p>
        </w:tc>
      </w:tr>
      <w:tr w:rsidR="00852E86" w:rsidRPr="00852E86" w:rsidTr="00D00340">
        <w:trPr>
          <w:trHeight w:val="255"/>
        </w:trPr>
        <w:tc>
          <w:tcPr>
            <w:tcW w:w="3119" w:type="dxa"/>
            <w:tcBorders>
              <w:top w:val="nil"/>
              <w:left w:val="single" w:sz="4" w:space="0" w:color="auto"/>
              <w:bottom w:val="single" w:sz="4" w:space="0" w:color="auto"/>
              <w:right w:val="single" w:sz="4" w:space="0" w:color="auto"/>
            </w:tcBorders>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Содержание мест захоронения</w:t>
            </w:r>
          </w:p>
          <w:p w:rsidR="00852E86" w:rsidRPr="00852E86" w:rsidRDefault="00852E86" w:rsidP="00852E86">
            <w:pPr>
              <w:spacing w:after="0" w:line="240" w:lineRule="auto"/>
              <w:rPr>
                <w:rFonts w:ascii="Times New Roman" w:eastAsia="Times New Roman" w:hAnsi="Times New Roman" w:cs="Times New Roman"/>
                <w:lang w:eastAsia="ru-RU"/>
              </w:rPr>
            </w:pPr>
          </w:p>
        </w:tc>
        <w:tc>
          <w:tcPr>
            <w:tcW w:w="850" w:type="dxa"/>
            <w:gridSpan w:val="2"/>
            <w:tcBorders>
              <w:top w:val="nil"/>
              <w:left w:val="nil"/>
              <w:bottom w:val="single" w:sz="4" w:space="0" w:color="auto"/>
              <w:right w:val="single" w:sz="4" w:space="0" w:color="auto"/>
            </w:tcBorders>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w:t>
            </w:r>
          </w:p>
        </w:tc>
        <w:tc>
          <w:tcPr>
            <w:tcW w:w="567" w:type="dxa"/>
            <w:gridSpan w:val="3"/>
            <w:tcBorders>
              <w:top w:val="nil"/>
              <w:left w:val="nil"/>
              <w:bottom w:val="single" w:sz="4" w:space="0" w:color="auto"/>
              <w:right w:val="single" w:sz="4" w:space="0" w:color="auto"/>
            </w:tcBorders>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5</w:t>
            </w:r>
          </w:p>
        </w:tc>
        <w:tc>
          <w:tcPr>
            <w:tcW w:w="728" w:type="dxa"/>
            <w:gridSpan w:val="3"/>
            <w:tcBorders>
              <w:top w:val="nil"/>
              <w:left w:val="nil"/>
              <w:bottom w:val="single" w:sz="4" w:space="0" w:color="auto"/>
              <w:right w:val="single" w:sz="4" w:space="0" w:color="auto"/>
            </w:tcBorders>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w:t>
            </w:r>
          </w:p>
        </w:tc>
        <w:tc>
          <w:tcPr>
            <w:tcW w:w="548" w:type="dxa"/>
            <w:gridSpan w:val="3"/>
            <w:tcBorders>
              <w:top w:val="nil"/>
              <w:left w:val="nil"/>
              <w:bottom w:val="single" w:sz="4" w:space="0" w:color="auto"/>
              <w:right w:val="single" w:sz="4" w:space="0" w:color="auto"/>
            </w:tcBorders>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3</w:t>
            </w:r>
          </w:p>
        </w:tc>
        <w:tc>
          <w:tcPr>
            <w:tcW w:w="1701" w:type="dxa"/>
            <w:gridSpan w:val="3"/>
            <w:tcBorders>
              <w:top w:val="nil"/>
              <w:left w:val="nil"/>
              <w:bottom w:val="single" w:sz="4" w:space="0" w:color="auto"/>
              <w:right w:val="single" w:sz="4" w:space="0" w:color="auto"/>
            </w:tcBorders>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04 1 01 60040</w:t>
            </w:r>
          </w:p>
        </w:tc>
        <w:tc>
          <w:tcPr>
            <w:tcW w:w="780" w:type="dxa"/>
            <w:tcBorders>
              <w:top w:val="nil"/>
              <w:left w:val="nil"/>
              <w:bottom w:val="single" w:sz="4" w:space="0" w:color="auto"/>
              <w:right w:val="single" w:sz="4" w:space="0" w:color="auto"/>
            </w:tcBorders>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244</w:t>
            </w:r>
          </w:p>
        </w:tc>
        <w:tc>
          <w:tcPr>
            <w:tcW w:w="700" w:type="dxa"/>
            <w:tcBorders>
              <w:top w:val="nil"/>
              <w:left w:val="nil"/>
              <w:bottom w:val="single" w:sz="4" w:space="0" w:color="auto"/>
              <w:right w:val="single" w:sz="4" w:space="0" w:color="auto"/>
            </w:tcBorders>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p>
        </w:tc>
        <w:tc>
          <w:tcPr>
            <w:tcW w:w="1356" w:type="dxa"/>
            <w:tcBorders>
              <w:top w:val="nil"/>
              <w:left w:val="nil"/>
              <w:bottom w:val="single" w:sz="4" w:space="0" w:color="auto"/>
              <w:right w:val="single" w:sz="4" w:space="0" w:color="auto"/>
            </w:tcBorders>
            <w:shd w:val="clear" w:color="auto" w:fill="FFFFFF"/>
            <w:vAlign w:val="center"/>
          </w:tcPr>
          <w:p w:rsidR="00852E86" w:rsidRPr="00852E86" w:rsidRDefault="00852E86" w:rsidP="00852E86">
            <w:pPr>
              <w:spacing w:after="0" w:line="240" w:lineRule="auto"/>
              <w:jc w:val="center"/>
              <w:rPr>
                <w:rFonts w:ascii="Times New Roman" w:eastAsia="Times New Roman" w:hAnsi="Times New Roman" w:cs="Times New Roman"/>
                <w:color w:val="000000"/>
                <w:lang w:eastAsia="ru-RU"/>
              </w:rPr>
            </w:pPr>
            <w:r w:rsidRPr="00852E86">
              <w:rPr>
                <w:rFonts w:ascii="Times New Roman" w:eastAsia="Times New Roman" w:hAnsi="Times New Roman" w:cs="Times New Roman"/>
                <w:color w:val="000000"/>
                <w:lang w:eastAsia="ru-RU"/>
              </w:rPr>
              <w:t>200,0</w:t>
            </w:r>
          </w:p>
        </w:tc>
      </w:tr>
      <w:tr w:rsidR="00852E86" w:rsidRPr="00852E86" w:rsidTr="00D00340">
        <w:trPr>
          <w:trHeight w:val="255"/>
        </w:trPr>
        <w:tc>
          <w:tcPr>
            <w:tcW w:w="3119" w:type="dxa"/>
            <w:tcBorders>
              <w:top w:val="nil"/>
              <w:left w:val="single" w:sz="4" w:space="0" w:color="auto"/>
              <w:bottom w:val="single" w:sz="4" w:space="0" w:color="auto"/>
              <w:right w:val="single" w:sz="4" w:space="0" w:color="auto"/>
            </w:tcBorders>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Благоустройство</w:t>
            </w:r>
          </w:p>
          <w:p w:rsidR="00852E86" w:rsidRPr="00852E86" w:rsidRDefault="00852E86" w:rsidP="00852E86">
            <w:pPr>
              <w:spacing w:after="0" w:line="240" w:lineRule="auto"/>
              <w:rPr>
                <w:rFonts w:ascii="Times New Roman" w:eastAsia="Times New Roman" w:hAnsi="Times New Roman" w:cs="Times New Roman"/>
                <w:lang w:eastAsia="ru-RU"/>
              </w:rPr>
            </w:pPr>
          </w:p>
        </w:tc>
        <w:tc>
          <w:tcPr>
            <w:tcW w:w="850" w:type="dxa"/>
            <w:gridSpan w:val="2"/>
            <w:tcBorders>
              <w:top w:val="nil"/>
              <w:left w:val="nil"/>
              <w:bottom w:val="single" w:sz="4" w:space="0" w:color="auto"/>
              <w:right w:val="single" w:sz="4" w:space="0" w:color="auto"/>
            </w:tcBorders>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w:t>
            </w:r>
          </w:p>
        </w:tc>
        <w:tc>
          <w:tcPr>
            <w:tcW w:w="567" w:type="dxa"/>
            <w:gridSpan w:val="3"/>
            <w:tcBorders>
              <w:top w:val="nil"/>
              <w:left w:val="nil"/>
              <w:bottom w:val="single" w:sz="4" w:space="0" w:color="auto"/>
              <w:right w:val="single" w:sz="4" w:space="0" w:color="auto"/>
            </w:tcBorders>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5</w:t>
            </w:r>
          </w:p>
        </w:tc>
        <w:tc>
          <w:tcPr>
            <w:tcW w:w="728" w:type="dxa"/>
            <w:gridSpan w:val="3"/>
            <w:tcBorders>
              <w:top w:val="nil"/>
              <w:left w:val="nil"/>
              <w:bottom w:val="single" w:sz="4" w:space="0" w:color="auto"/>
              <w:right w:val="single" w:sz="4" w:space="0" w:color="auto"/>
            </w:tcBorders>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w:t>
            </w:r>
          </w:p>
        </w:tc>
        <w:tc>
          <w:tcPr>
            <w:tcW w:w="548" w:type="dxa"/>
            <w:gridSpan w:val="3"/>
            <w:tcBorders>
              <w:top w:val="nil"/>
              <w:left w:val="nil"/>
              <w:bottom w:val="single" w:sz="4" w:space="0" w:color="auto"/>
              <w:right w:val="single" w:sz="4" w:space="0" w:color="auto"/>
            </w:tcBorders>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3</w:t>
            </w:r>
          </w:p>
        </w:tc>
        <w:tc>
          <w:tcPr>
            <w:tcW w:w="1701" w:type="dxa"/>
            <w:gridSpan w:val="3"/>
            <w:tcBorders>
              <w:top w:val="nil"/>
              <w:left w:val="nil"/>
              <w:bottom w:val="single" w:sz="4" w:space="0" w:color="auto"/>
              <w:right w:val="single" w:sz="4" w:space="0" w:color="auto"/>
            </w:tcBorders>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04 1 01 60050</w:t>
            </w:r>
          </w:p>
        </w:tc>
        <w:tc>
          <w:tcPr>
            <w:tcW w:w="780" w:type="dxa"/>
            <w:tcBorders>
              <w:top w:val="nil"/>
              <w:left w:val="nil"/>
              <w:bottom w:val="single" w:sz="4" w:space="0" w:color="auto"/>
              <w:right w:val="single" w:sz="4" w:space="0" w:color="auto"/>
            </w:tcBorders>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xml:space="preserve">244 </w:t>
            </w:r>
          </w:p>
        </w:tc>
        <w:tc>
          <w:tcPr>
            <w:tcW w:w="700" w:type="dxa"/>
            <w:tcBorders>
              <w:top w:val="nil"/>
              <w:left w:val="nil"/>
              <w:bottom w:val="single" w:sz="4" w:space="0" w:color="auto"/>
              <w:right w:val="single" w:sz="4" w:space="0" w:color="auto"/>
            </w:tcBorders>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p>
        </w:tc>
        <w:tc>
          <w:tcPr>
            <w:tcW w:w="1356" w:type="dxa"/>
            <w:tcBorders>
              <w:top w:val="nil"/>
              <w:left w:val="nil"/>
              <w:bottom w:val="single" w:sz="4" w:space="0" w:color="auto"/>
              <w:right w:val="single" w:sz="4" w:space="0" w:color="auto"/>
            </w:tcBorders>
            <w:shd w:val="clear" w:color="auto" w:fill="FFFFFF"/>
            <w:vAlign w:val="center"/>
          </w:tcPr>
          <w:p w:rsidR="00852E86" w:rsidRPr="00852E86" w:rsidRDefault="00852E86" w:rsidP="00852E86">
            <w:pPr>
              <w:spacing w:after="0" w:line="240" w:lineRule="auto"/>
              <w:jc w:val="center"/>
              <w:rPr>
                <w:rFonts w:ascii="Times New Roman" w:eastAsia="Times New Roman" w:hAnsi="Times New Roman" w:cs="Times New Roman"/>
                <w:color w:val="000000"/>
                <w:lang w:eastAsia="ru-RU"/>
              </w:rPr>
            </w:pPr>
            <w:r w:rsidRPr="00852E86">
              <w:rPr>
                <w:rFonts w:ascii="Times New Roman" w:eastAsia="Times New Roman" w:hAnsi="Times New Roman" w:cs="Times New Roman"/>
                <w:color w:val="000000"/>
                <w:lang w:eastAsia="ru-RU"/>
              </w:rPr>
              <w:t>13 411,1</w:t>
            </w:r>
          </w:p>
        </w:tc>
      </w:tr>
      <w:tr w:rsidR="00852E86" w:rsidRPr="00852E86" w:rsidTr="00D00340">
        <w:trPr>
          <w:trHeight w:val="255"/>
        </w:trPr>
        <w:tc>
          <w:tcPr>
            <w:tcW w:w="3119" w:type="dxa"/>
            <w:tcBorders>
              <w:top w:val="nil"/>
              <w:left w:val="single" w:sz="4" w:space="0" w:color="auto"/>
              <w:bottom w:val="single" w:sz="4" w:space="0" w:color="auto"/>
              <w:right w:val="single" w:sz="4" w:space="0" w:color="auto"/>
            </w:tcBorders>
            <w:shd w:val="clear" w:color="auto" w:fill="auto"/>
          </w:tcPr>
          <w:p w:rsidR="00852E86" w:rsidRPr="00852E86" w:rsidRDefault="00852E86" w:rsidP="00852E86">
            <w:pPr>
              <w:spacing w:after="0" w:line="240" w:lineRule="auto"/>
              <w:rPr>
                <w:rFonts w:ascii="Times New Roman" w:eastAsia="Times New Roman" w:hAnsi="Times New Roman" w:cs="Times New Roman"/>
                <w:b/>
                <w:lang w:eastAsia="ru-RU"/>
              </w:rPr>
            </w:pPr>
            <w:r w:rsidRPr="00852E86">
              <w:rPr>
                <w:rFonts w:ascii="Times New Roman" w:eastAsia="Times New Roman" w:hAnsi="Times New Roman" w:cs="Times New Roman"/>
                <w:b/>
                <w:lang w:eastAsia="ru-RU"/>
              </w:rPr>
              <w:t>Итого</w:t>
            </w:r>
          </w:p>
          <w:p w:rsidR="00852E86" w:rsidRPr="00852E86" w:rsidRDefault="00852E86" w:rsidP="00852E86">
            <w:pPr>
              <w:spacing w:after="0" w:line="240" w:lineRule="auto"/>
              <w:rPr>
                <w:rFonts w:ascii="Times New Roman" w:eastAsia="Times New Roman" w:hAnsi="Times New Roman" w:cs="Times New Roman"/>
                <w:b/>
                <w:lang w:eastAsia="ru-RU"/>
              </w:rPr>
            </w:pPr>
          </w:p>
        </w:tc>
        <w:tc>
          <w:tcPr>
            <w:tcW w:w="850" w:type="dxa"/>
            <w:gridSpan w:val="2"/>
            <w:tcBorders>
              <w:top w:val="nil"/>
              <w:left w:val="nil"/>
              <w:bottom w:val="single" w:sz="4" w:space="0" w:color="auto"/>
              <w:right w:val="single" w:sz="4" w:space="0" w:color="auto"/>
            </w:tcBorders>
            <w:shd w:val="clear" w:color="auto" w:fill="auto"/>
          </w:tcPr>
          <w:p w:rsidR="00852E86" w:rsidRPr="00852E86" w:rsidRDefault="00852E86" w:rsidP="00852E86">
            <w:pPr>
              <w:spacing w:after="0" w:line="240" w:lineRule="auto"/>
              <w:jc w:val="center"/>
              <w:rPr>
                <w:rFonts w:ascii="Times New Roman" w:eastAsia="Times New Roman" w:hAnsi="Times New Roman" w:cs="Times New Roman"/>
                <w:b/>
                <w:lang w:eastAsia="ru-RU"/>
              </w:rPr>
            </w:pPr>
            <w:r w:rsidRPr="00852E86">
              <w:rPr>
                <w:rFonts w:ascii="Times New Roman" w:eastAsia="Times New Roman" w:hAnsi="Times New Roman" w:cs="Times New Roman"/>
                <w:b/>
                <w:lang w:eastAsia="ru-RU"/>
              </w:rPr>
              <w:t>0</w:t>
            </w:r>
          </w:p>
        </w:tc>
        <w:tc>
          <w:tcPr>
            <w:tcW w:w="567" w:type="dxa"/>
            <w:gridSpan w:val="3"/>
            <w:tcBorders>
              <w:top w:val="nil"/>
              <w:left w:val="nil"/>
              <w:bottom w:val="single" w:sz="4" w:space="0" w:color="auto"/>
              <w:right w:val="single" w:sz="4" w:space="0" w:color="auto"/>
            </w:tcBorders>
            <w:shd w:val="clear" w:color="auto" w:fill="auto"/>
          </w:tcPr>
          <w:p w:rsidR="00852E86" w:rsidRPr="00852E86" w:rsidRDefault="00852E86" w:rsidP="00852E86">
            <w:pPr>
              <w:spacing w:after="0" w:line="240" w:lineRule="auto"/>
              <w:jc w:val="center"/>
              <w:rPr>
                <w:rFonts w:ascii="Times New Roman" w:eastAsia="Times New Roman" w:hAnsi="Times New Roman" w:cs="Times New Roman"/>
                <w:b/>
                <w:lang w:eastAsia="ru-RU"/>
              </w:rPr>
            </w:pPr>
            <w:r w:rsidRPr="00852E86">
              <w:rPr>
                <w:rFonts w:ascii="Times New Roman" w:eastAsia="Times New Roman" w:hAnsi="Times New Roman" w:cs="Times New Roman"/>
                <w:b/>
                <w:lang w:eastAsia="ru-RU"/>
              </w:rPr>
              <w:t>5</w:t>
            </w:r>
          </w:p>
        </w:tc>
        <w:tc>
          <w:tcPr>
            <w:tcW w:w="728" w:type="dxa"/>
            <w:gridSpan w:val="3"/>
            <w:tcBorders>
              <w:top w:val="nil"/>
              <w:left w:val="nil"/>
              <w:bottom w:val="single" w:sz="4" w:space="0" w:color="auto"/>
              <w:right w:val="single" w:sz="4" w:space="0" w:color="auto"/>
            </w:tcBorders>
            <w:shd w:val="clear" w:color="auto" w:fill="auto"/>
          </w:tcPr>
          <w:p w:rsidR="00852E86" w:rsidRPr="00852E86" w:rsidRDefault="00852E86" w:rsidP="00852E86">
            <w:pPr>
              <w:spacing w:after="0" w:line="240" w:lineRule="auto"/>
              <w:jc w:val="center"/>
              <w:rPr>
                <w:rFonts w:ascii="Times New Roman" w:eastAsia="Times New Roman" w:hAnsi="Times New Roman" w:cs="Times New Roman"/>
                <w:b/>
                <w:lang w:eastAsia="ru-RU"/>
              </w:rPr>
            </w:pPr>
            <w:r w:rsidRPr="00852E86">
              <w:rPr>
                <w:rFonts w:ascii="Times New Roman" w:eastAsia="Times New Roman" w:hAnsi="Times New Roman" w:cs="Times New Roman"/>
                <w:b/>
                <w:lang w:eastAsia="ru-RU"/>
              </w:rPr>
              <w:t>0</w:t>
            </w:r>
          </w:p>
        </w:tc>
        <w:tc>
          <w:tcPr>
            <w:tcW w:w="548" w:type="dxa"/>
            <w:gridSpan w:val="3"/>
            <w:tcBorders>
              <w:top w:val="nil"/>
              <w:left w:val="nil"/>
              <w:bottom w:val="single" w:sz="4" w:space="0" w:color="auto"/>
              <w:right w:val="single" w:sz="4" w:space="0" w:color="auto"/>
            </w:tcBorders>
            <w:shd w:val="clear" w:color="auto" w:fill="auto"/>
          </w:tcPr>
          <w:p w:rsidR="00852E86" w:rsidRPr="00852E86" w:rsidRDefault="00852E86" w:rsidP="00852E86">
            <w:pPr>
              <w:spacing w:after="0" w:line="240" w:lineRule="auto"/>
              <w:jc w:val="center"/>
              <w:rPr>
                <w:rFonts w:ascii="Times New Roman" w:eastAsia="Times New Roman" w:hAnsi="Times New Roman" w:cs="Times New Roman"/>
                <w:b/>
                <w:lang w:eastAsia="ru-RU"/>
              </w:rPr>
            </w:pPr>
            <w:r w:rsidRPr="00852E86">
              <w:rPr>
                <w:rFonts w:ascii="Times New Roman" w:eastAsia="Times New Roman" w:hAnsi="Times New Roman" w:cs="Times New Roman"/>
                <w:b/>
                <w:lang w:eastAsia="ru-RU"/>
              </w:rPr>
              <w:t>3</w:t>
            </w:r>
          </w:p>
        </w:tc>
        <w:tc>
          <w:tcPr>
            <w:tcW w:w="1701" w:type="dxa"/>
            <w:gridSpan w:val="3"/>
            <w:tcBorders>
              <w:top w:val="nil"/>
              <w:left w:val="nil"/>
              <w:bottom w:val="single" w:sz="4" w:space="0" w:color="auto"/>
              <w:right w:val="single" w:sz="4" w:space="0" w:color="auto"/>
            </w:tcBorders>
            <w:shd w:val="clear" w:color="auto" w:fill="auto"/>
          </w:tcPr>
          <w:p w:rsidR="00852E86" w:rsidRPr="00852E86" w:rsidRDefault="00852E86" w:rsidP="00852E86">
            <w:pPr>
              <w:spacing w:after="0" w:line="240" w:lineRule="auto"/>
              <w:jc w:val="center"/>
              <w:rPr>
                <w:rFonts w:ascii="Times New Roman" w:eastAsia="Times New Roman" w:hAnsi="Times New Roman" w:cs="Times New Roman"/>
                <w:b/>
                <w:lang w:eastAsia="ru-RU"/>
              </w:rPr>
            </w:pPr>
          </w:p>
        </w:tc>
        <w:tc>
          <w:tcPr>
            <w:tcW w:w="780" w:type="dxa"/>
            <w:tcBorders>
              <w:top w:val="nil"/>
              <w:left w:val="nil"/>
              <w:bottom w:val="single" w:sz="4" w:space="0" w:color="auto"/>
              <w:right w:val="single" w:sz="4" w:space="0" w:color="auto"/>
            </w:tcBorders>
            <w:shd w:val="clear" w:color="auto" w:fill="auto"/>
          </w:tcPr>
          <w:p w:rsidR="00852E86" w:rsidRPr="00852E86" w:rsidRDefault="00852E86" w:rsidP="00852E86">
            <w:pPr>
              <w:spacing w:after="0" w:line="240" w:lineRule="auto"/>
              <w:jc w:val="center"/>
              <w:rPr>
                <w:rFonts w:ascii="Times New Roman" w:eastAsia="Times New Roman" w:hAnsi="Times New Roman" w:cs="Times New Roman"/>
                <w:b/>
                <w:lang w:eastAsia="ru-RU"/>
              </w:rPr>
            </w:pPr>
          </w:p>
        </w:tc>
        <w:tc>
          <w:tcPr>
            <w:tcW w:w="700" w:type="dxa"/>
            <w:tcBorders>
              <w:top w:val="nil"/>
              <w:left w:val="nil"/>
              <w:bottom w:val="single" w:sz="4" w:space="0" w:color="auto"/>
              <w:right w:val="single" w:sz="4" w:space="0" w:color="auto"/>
            </w:tcBorders>
            <w:shd w:val="clear" w:color="auto" w:fill="auto"/>
          </w:tcPr>
          <w:p w:rsidR="00852E86" w:rsidRPr="00852E86" w:rsidRDefault="00852E86" w:rsidP="00852E86">
            <w:pPr>
              <w:spacing w:after="0" w:line="240" w:lineRule="auto"/>
              <w:jc w:val="center"/>
              <w:rPr>
                <w:rFonts w:ascii="Times New Roman" w:eastAsia="Times New Roman" w:hAnsi="Times New Roman" w:cs="Times New Roman"/>
                <w:b/>
                <w:lang w:eastAsia="ru-RU"/>
              </w:rPr>
            </w:pPr>
          </w:p>
        </w:tc>
        <w:tc>
          <w:tcPr>
            <w:tcW w:w="1356" w:type="dxa"/>
            <w:tcBorders>
              <w:top w:val="nil"/>
              <w:left w:val="nil"/>
              <w:bottom w:val="single" w:sz="4" w:space="0" w:color="auto"/>
              <w:right w:val="single" w:sz="4" w:space="0" w:color="auto"/>
            </w:tcBorders>
            <w:shd w:val="clear" w:color="auto" w:fill="FFFFFF"/>
            <w:vAlign w:val="center"/>
          </w:tcPr>
          <w:p w:rsidR="00852E86" w:rsidRPr="00852E86" w:rsidRDefault="00852E86" w:rsidP="00852E86">
            <w:pPr>
              <w:spacing w:after="0" w:line="240" w:lineRule="auto"/>
              <w:jc w:val="center"/>
              <w:rPr>
                <w:rFonts w:ascii="Times New Roman" w:eastAsia="Times New Roman" w:hAnsi="Times New Roman" w:cs="Times New Roman"/>
                <w:b/>
                <w:color w:val="000000"/>
                <w:lang w:eastAsia="ru-RU"/>
              </w:rPr>
            </w:pPr>
            <w:r w:rsidRPr="00852E86">
              <w:rPr>
                <w:rFonts w:ascii="Times New Roman" w:eastAsia="Times New Roman" w:hAnsi="Times New Roman" w:cs="Times New Roman"/>
                <w:b/>
                <w:color w:val="000000"/>
                <w:lang w:eastAsia="ru-RU"/>
              </w:rPr>
              <w:t>19 211,1</w:t>
            </w:r>
          </w:p>
        </w:tc>
      </w:tr>
      <w:tr w:rsidR="00852E86" w:rsidRPr="00852E86" w:rsidTr="00D00340">
        <w:trPr>
          <w:trHeight w:val="255"/>
        </w:trPr>
        <w:tc>
          <w:tcPr>
            <w:tcW w:w="3119" w:type="dxa"/>
            <w:tcBorders>
              <w:top w:val="nil"/>
              <w:left w:val="single" w:sz="4" w:space="0" w:color="auto"/>
              <w:bottom w:val="single" w:sz="4" w:space="0" w:color="auto"/>
              <w:right w:val="single" w:sz="4" w:space="0" w:color="auto"/>
            </w:tcBorders>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Содержание дорог</w:t>
            </w:r>
          </w:p>
          <w:p w:rsidR="00852E86" w:rsidRPr="00852E86" w:rsidRDefault="00852E86" w:rsidP="00852E86">
            <w:pPr>
              <w:spacing w:after="0" w:line="240" w:lineRule="auto"/>
              <w:rPr>
                <w:rFonts w:ascii="Times New Roman" w:eastAsia="Times New Roman" w:hAnsi="Times New Roman" w:cs="Times New Roman"/>
                <w:lang w:eastAsia="ru-RU"/>
              </w:rPr>
            </w:pPr>
          </w:p>
        </w:tc>
        <w:tc>
          <w:tcPr>
            <w:tcW w:w="850" w:type="dxa"/>
            <w:gridSpan w:val="2"/>
            <w:tcBorders>
              <w:top w:val="nil"/>
              <w:left w:val="nil"/>
              <w:bottom w:val="single" w:sz="4" w:space="0" w:color="auto"/>
              <w:right w:val="single" w:sz="4" w:space="0" w:color="auto"/>
            </w:tcBorders>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w:t>
            </w:r>
          </w:p>
        </w:tc>
        <w:tc>
          <w:tcPr>
            <w:tcW w:w="567" w:type="dxa"/>
            <w:gridSpan w:val="3"/>
            <w:tcBorders>
              <w:top w:val="nil"/>
              <w:left w:val="nil"/>
              <w:bottom w:val="single" w:sz="4" w:space="0" w:color="auto"/>
              <w:right w:val="single" w:sz="4" w:space="0" w:color="auto"/>
            </w:tcBorders>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4</w:t>
            </w:r>
          </w:p>
        </w:tc>
        <w:tc>
          <w:tcPr>
            <w:tcW w:w="728" w:type="dxa"/>
            <w:gridSpan w:val="3"/>
            <w:tcBorders>
              <w:top w:val="nil"/>
              <w:left w:val="nil"/>
              <w:bottom w:val="single" w:sz="4" w:space="0" w:color="auto"/>
              <w:right w:val="single" w:sz="4" w:space="0" w:color="auto"/>
            </w:tcBorders>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w:t>
            </w:r>
          </w:p>
        </w:tc>
        <w:tc>
          <w:tcPr>
            <w:tcW w:w="548" w:type="dxa"/>
            <w:gridSpan w:val="3"/>
            <w:tcBorders>
              <w:top w:val="nil"/>
              <w:left w:val="nil"/>
              <w:bottom w:val="single" w:sz="4" w:space="0" w:color="auto"/>
              <w:right w:val="single" w:sz="4" w:space="0" w:color="auto"/>
            </w:tcBorders>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w:t>
            </w:r>
          </w:p>
        </w:tc>
        <w:tc>
          <w:tcPr>
            <w:tcW w:w="1701" w:type="dxa"/>
            <w:gridSpan w:val="3"/>
            <w:tcBorders>
              <w:top w:val="nil"/>
              <w:left w:val="nil"/>
              <w:bottom w:val="single" w:sz="4" w:space="0" w:color="auto"/>
              <w:right w:val="single" w:sz="4" w:space="0" w:color="auto"/>
            </w:tcBorders>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04 1 01 60020</w:t>
            </w:r>
          </w:p>
        </w:tc>
        <w:tc>
          <w:tcPr>
            <w:tcW w:w="780" w:type="dxa"/>
            <w:tcBorders>
              <w:top w:val="nil"/>
              <w:left w:val="nil"/>
              <w:bottom w:val="single" w:sz="4" w:space="0" w:color="auto"/>
              <w:right w:val="single" w:sz="4" w:space="0" w:color="auto"/>
            </w:tcBorders>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244</w:t>
            </w:r>
          </w:p>
        </w:tc>
        <w:tc>
          <w:tcPr>
            <w:tcW w:w="700" w:type="dxa"/>
            <w:tcBorders>
              <w:top w:val="nil"/>
              <w:left w:val="nil"/>
              <w:bottom w:val="single" w:sz="4" w:space="0" w:color="auto"/>
              <w:right w:val="single" w:sz="4" w:space="0" w:color="auto"/>
            </w:tcBorders>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p>
        </w:tc>
        <w:tc>
          <w:tcPr>
            <w:tcW w:w="1356" w:type="dxa"/>
            <w:tcBorders>
              <w:top w:val="nil"/>
              <w:left w:val="nil"/>
              <w:bottom w:val="single" w:sz="4" w:space="0" w:color="auto"/>
              <w:right w:val="single" w:sz="4" w:space="0" w:color="auto"/>
            </w:tcBorders>
            <w:shd w:val="clear" w:color="auto" w:fill="FFFFFF"/>
            <w:vAlign w:val="center"/>
          </w:tcPr>
          <w:p w:rsidR="00852E86" w:rsidRPr="00852E86" w:rsidRDefault="00852E86" w:rsidP="00852E86">
            <w:pPr>
              <w:spacing w:after="0" w:line="240" w:lineRule="auto"/>
              <w:jc w:val="center"/>
              <w:rPr>
                <w:rFonts w:ascii="Times New Roman" w:eastAsia="Times New Roman" w:hAnsi="Times New Roman" w:cs="Times New Roman"/>
                <w:color w:val="000000"/>
                <w:lang w:eastAsia="ru-RU"/>
              </w:rPr>
            </w:pPr>
            <w:r w:rsidRPr="00852E86">
              <w:rPr>
                <w:rFonts w:ascii="Times New Roman" w:eastAsia="Times New Roman" w:hAnsi="Times New Roman" w:cs="Times New Roman"/>
                <w:color w:val="000000"/>
                <w:lang w:eastAsia="ru-RU"/>
              </w:rPr>
              <w:t>2 154,8</w:t>
            </w:r>
          </w:p>
        </w:tc>
      </w:tr>
      <w:tr w:rsidR="00852E86" w:rsidRPr="00852E86" w:rsidTr="00D00340">
        <w:trPr>
          <w:trHeight w:val="255"/>
        </w:trPr>
        <w:tc>
          <w:tcPr>
            <w:tcW w:w="3119" w:type="dxa"/>
            <w:tcBorders>
              <w:top w:val="nil"/>
              <w:left w:val="single" w:sz="4" w:space="0" w:color="auto"/>
              <w:bottom w:val="single" w:sz="4" w:space="0" w:color="auto"/>
              <w:right w:val="single" w:sz="4" w:space="0" w:color="auto"/>
            </w:tcBorders>
            <w:shd w:val="clear" w:color="auto" w:fill="auto"/>
          </w:tcPr>
          <w:p w:rsidR="00852E86" w:rsidRPr="00852E86" w:rsidRDefault="00852E86" w:rsidP="00852E86">
            <w:pPr>
              <w:spacing w:after="0" w:line="240" w:lineRule="auto"/>
              <w:rPr>
                <w:rFonts w:ascii="Times New Roman" w:eastAsia="Times New Roman" w:hAnsi="Times New Roman" w:cs="Times New Roman"/>
                <w:b/>
                <w:lang w:eastAsia="ru-RU"/>
              </w:rPr>
            </w:pPr>
            <w:r w:rsidRPr="00852E86">
              <w:rPr>
                <w:rFonts w:ascii="Times New Roman" w:eastAsia="Times New Roman" w:hAnsi="Times New Roman" w:cs="Times New Roman"/>
                <w:b/>
                <w:lang w:eastAsia="ru-RU"/>
              </w:rPr>
              <w:t>Итого</w:t>
            </w:r>
          </w:p>
          <w:p w:rsidR="00852E86" w:rsidRPr="00852E86" w:rsidRDefault="00852E86" w:rsidP="00852E86">
            <w:pPr>
              <w:spacing w:after="0" w:line="240" w:lineRule="auto"/>
              <w:rPr>
                <w:rFonts w:ascii="Times New Roman" w:eastAsia="Times New Roman" w:hAnsi="Times New Roman" w:cs="Times New Roman"/>
                <w:b/>
                <w:lang w:eastAsia="ru-RU"/>
              </w:rPr>
            </w:pPr>
          </w:p>
        </w:tc>
        <w:tc>
          <w:tcPr>
            <w:tcW w:w="850" w:type="dxa"/>
            <w:gridSpan w:val="2"/>
            <w:tcBorders>
              <w:top w:val="nil"/>
              <w:left w:val="nil"/>
              <w:bottom w:val="single" w:sz="4" w:space="0" w:color="auto"/>
              <w:right w:val="single" w:sz="4" w:space="0" w:color="auto"/>
            </w:tcBorders>
            <w:shd w:val="clear" w:color="auto" w:fill="auto"/>
          </w:tcPr>
          <w:p w:rsidR="00852E86" w:rsidRPr="00852E86" w:rsidRDefault="00852E86" w:rsidP="00852E86">
            <w:pPr>
              <w:spacing w:after="0" w:line="240" w:lineRule="auto"/>
              <w:jc w:val="center"/>
              <w:rPr>
                <w:rFonts w:ascii="Times New Roman" w:eastAsia="Times New Roman" w:hAnsi="Times New Roman" w:cs="Times New Roman"/>
                <w:b/>
                <w:lang w:eastAsia="ru-RU"/>
              </w:rPr>
            </w:pPr>
            <w:r w:rsidRPr="00852E86">
              <w:rPr>
                <w:rFonts w:ascii="Times New Roman" w:eastAsia="Times New Roman" w:hAnsi="Times New Roman" w:cs="Times New Roman"/>
                <w:b/>
                <w:lang w:eastAsia="ru-RU"/>
              </w:rPr>
              <w:t>0</w:t>
            </w:r>
          </w:p>
        </w:tc>
        <w:tc>
          <w:tcPr>
            <w:tcW w:w="567" w:type="dxa"/>
            <w:gridSpan w:val="3"/>
            <w:tcBorders>
              <w:top w:val="nil"/>
              <w:left w:val="nil"/>
              <w:bottom w:val="single" w:sz="4" w:space="0" w:color="auto"/>
              <w:right w:val="single" w:sz="4" w:space="0" w:color="auto"/>
            </w:tcBorders>
            <w:shd w:val="clear" w:color="auto" w:fill="auto"/>
          </w:tcPr>
          <w:p w:rsidR="00852E86" w:rsidRPr="00852E86" w:rsidRDefault="00852E86" w:rsidP="00852E86">
            <w:pPr>
              <w:spacing w:after="0" w:line="240" w:lineRule="auto"/>
              <w:jc w:val="center"/>
              <w:rPr>
                <w:rFonts w:ascii="Times New Roman" w:eastAsia="Times New Roman" w:hAnsi="Times New Roman" w:cs="Times New Roman"/>
                <w:b/>
                <w:lang w:eastAsia="ru-RU"/>
              </w:rPr>
            </w:pPr>
            <w:r w:rsidRPr="00852E86">
              <w:rPr>
                <w:rFonts w:ascii="Times New Roman" w:eastAsia="Times New Roman" w:hAnsi="Times New Roman" w:cs="Times New Roman"/>
                <w:b/>
                <w:lang w:eastAsia="ru-RU"/>
              </w:rPr>
              <w:t>4</w:t>
            </w:r>
          </w:p>
        </w:tc>
        <w:tc>
          <w:tcPr>
            <w:tcW w:w="728" w:type="dxa"/>
            <w:gridSpan w:val="3"/>
            <w:tcBorders>
              <w:top w:val="nil"/>
              <w:left w:val="nil"/>
              <w:bottom w:val="single" w:sz="4" w:space="0" w:color="auto"/>
              <w:right w:val="single" w:sz="4" w:space="0" w:color="auto"/>
            </w:tcBorders>
            <w:shd w:val="clear" w:color="auto" w:fill="auto"/>
          </w:tcPr>
          <w:p w:rsidR="00852E86" w:rsidRPr="00852E86" w:rsidRDefault="00852E86" w:rsidP="00852E86">
            <w:pPr>
              <w:spacing w:after="0" w:line="240" w:lineRule="auto"/>
              <w:jc w:val="center"/>
              <w:rPr>
                <w:rFonts w:ascii="Times New Roman" w:eastAsia="Times New Roman" w:hAnsi="Times New Roman" w:cs="Times New Roman"/>
                <w:b/>
                <w:lang w:eastAsia="ru-RU"/>
              </w:rPr>
            </w:pPr>
            <w:r w:rsidRPr="00852E86">
              <w:rPr>
                <w:rFonts w:ascii="Times New Roman" w:eastAsia="Times New Roman" w:hAnsi="Times New Roman" w:cs="Times New Roman"/>
                <w:b/>
                <w:lang w:eastAsia="ru-RU"/>
              </w:rPr>
              <w:t>0</w:t>
            </w:r>
          </w:p>
        </w:tc>
        <w:tc>
          <w:tcPr>
            <w:tcW w:w="548" w:type="dxa"/>
            <w:gridSpan w:val="3"/>
            <w:tcBorders>
              <w:top w:val="nil"/>
              <w:left w:val="nil"/>
              <w:bottom w:val="single" w:sz="4" w:space="0" w:color="auto"/>
              <w:right w:val="single" w:sz="4" w:space="0" w:color="auto"/>
            </w:tcBorders>
            <w:shd w:val="clear" w:color="auto" w:fill="auto"/>
          </w:tcPr>
          <w:p w:rsidR="00852E86" w:rsidRPr="00852E86" w:rsidRDefault="00852E86" w:rsidP="00852E86">
            <w:pPr>
              <w:spacing w:after="0" w:line="240" w:lineRule="auto"/>
              <w:jc w:val="center"/>
              <w:rPr>
                <w:rFonts w:ascii="Times New Roman" w:eastAsia="Times New Roman" w:hAnsi="Times New Roman" w:cs="Times New Roman"/>
                <w:b/>
                <w:lang w:eastAsia="ru-RU"/>
              </w:rPr>
            </w:pPr>
            <w:r w:rsidRPr="00852E86">
              <w:rPr>
                <w:rFonts w:ascii="Times New Roman" w:eastAsia="Times New Roman" w:hAnsi="Times New Roman" w:cs="Times New Roman"/>
                <w:b/>
                <w:lang w:eastAsia="ru-RU"/>
              </w:rPr>
              <w:t>9</w:t>
            </w:r>
          </w:p>
        </w:tc>
        <w:tc>
          <w:tcPr>
            <w:tcW w:w="1701" w:type="dxa"/>
            <w:gridSpan w:val="3"/>
            <w:tcBorders>
              <w:top w:val="nil"/>
              <w:left w:val="nil"/>
              <w:bottom w:val="single" w:sz="4" w:space="0" w:color="auto"/>
              <w:right w:val="single" w:sz="4" w:space="0" w:color="auto"/>
            </w:tcBorders>
            <w:shd w:val="clear" w:color="auto" w:fill="auto"/>
          </w:tcPr>
          <w:p w:rsidR="00852E86" w:rsidRPr="00852E86" w:rsidRDefault="00852E86" w:rsidP="00852E86">
            <w:pPr>
              <w:spacing w:after="0" w:line="240" w:lineRule="auto"/>
              <w:jc w:val="center"/>
              <w:rPr>
                <w:rFonts w:ascii="Times New Roman" w:eastAsia="Times New Roman" w:hAnsi="Times New Roman" w:cs="Times New Roman"/>
                <w:b/>
                <w:lang w:eastAsia="ru-RU"/>
              </w:rPr>
            </w:pPr>
          </w:p>
        </w:tc>
        <w:tc>
          <w:tcPr>
            <w:tcW w:w="780" w:type="dxa"/>
            <w:tcBorders>
              <w:top w:val="nil"/>
              <w:left w:val="nil"/>
              <w:bottom w:val="single" w:sz="4" w:space="0" w:color="auto"/>
              <w:right w:val="single" w:sz="4" w:space="0" w:color="auto"/>
            </w:tcBorders>
            <w:shd w:val="clear" w:color="auto" w:fill="auto"/>
          </w:tcPr>
          <w:p w:rsidR="00852E86" w:rsidRPr="00852E86" w:rsidRDefault="00852E86" w:rsidP="00852E86">
            <w:pPr>
              <w:spacing w:after="0" w:line="240" w:lineRule="auto"/>
              <w:jc w:val="center"/>
              <w:rPr>
                <w:rFonts w:ascii="Times New Roman" w:eastAsia="Times New Roman" w:hAnsi="Times New Roman" w:cs="Times New Roman"/>
                <w:b/>
                <w:lang w:eastAsia="ru-RU"/>
              </w:rPr>
            </w:pPr>
          </w:p>
        </w:tc>
        <w:tc>
          <w:tcPr>
            <w:tcW w:w="700" w:type="dxa"/>
            <w:tcBorders>
              <w:top w:val="nil"/>
              <w:left w:val="nil"/>
              <w:bottom w:val="single" w:sz="4" w:space="0" w:color="auto"/>
              <w:right w:val="single" w:sz="4" w:space="0" w:color="auto"/>
            </w:tcBorders>
            <w:shd w:val="clear" w:color="auto" w:fill="auto"/>
          </w:tcPr>
          <w:p w:rsidR="00852E86" w:rsidRPr="00852E86" w:rsidRDefault="00852E86" w:rsidP="00852E86">
            <w:pPr>
              <w:spacing w:after="0" w:line="240" w:lineRule="auto"/>
              <w:jc w:val="center"/>
              <w:rPr>
                <w:rFonts w:ascii="Times New Roman" w:eastAsia="Times New Roman" w:hAnsi="Times New Roman" w:cs="Times New Roman"/>
                <w:b/>
                <w:lang w:eastAsia="ru-RU"/>
              </w:rPr>
            </w:pPr>
          </w:p>
        </w:tc>
        <w:tc>
          <w:tcPr>
            <w:tcW w:w="1356" w:type="dxa"/>
            <w:tcBorders>
              <w:top w:val="nil"/>
              <w:left w:val="nil"/>
              <w:bottom w:val="single" w:sz="4" w:space="0" w:color="auto"/>
              <w:right w:val="single" w:sz="4" w:space="0" w:color="auto"/>
            </w:tcBorders>
            <w:shd w:val="clear" w:color="auto" w:fill="FFFFFF"/>
            <w:vAlign w:val="center"/>
          </w:tcPr>
          <w:p w:rsidR="00852E86" w:rsidRPr="00852E86" w:rsidRDefault="00852E86" w:rsidP="00852E86">
            <w:pPr>
              <w:spacing w:after="0" w:line="240" w:lineRule="auto"/>
              <w:jc w:val="center"/>
              <w:rPr>
                <w:rFonts w:ascii="Times New Roman" w:eastAsia="Times New Roman" w:hAnsi="Times New Roman" w:cs="Times New Roman"/>
                <w:b/>
                <w:color w:val="000000"/>
                <w:lang w:eastAsia="ru-RU"/>
              </w:rPr>
            </w:pPr>
            <w:r w:rsidRPr="00852E86">
              <w:rPr>
                <w:rFonts w:ascii="Times New Roman" w:eastAsia="Times New Roman" w:hAnsi="Times New Roman" w:cs="Times New Roman"/>
                <w:b/>
                <w:color w:val="000000"/>
                <w:lang w:eastAsia="ru-RU"/>
              </w:rPr>
              <w:t>2 154,8</w:t>
            </w:r>
          </w:p>
        </w:tc>
      </w:tr>
      <w:tr w:rsidR="00852E86" w:rsidRPr="00852E86" w:rsidTr="00D00340">
        <w:trPr>
          <w:trHeight w:val="270"/>
        </w:trPr>
        <w:tc>
          <w:tcPr>
            <w:tcW w:w="8993" w:type="dxa"/>
            <w:gridSpan w:val="17"/>
            <w:tcBorders>
              <w:top w:val="single" w:sz="4" w:space="0" w:color="auto"/>
              <w:left w:val="single" w:sz="4" w:space="0" w:color="auto"/>
              <w:bottom w:val="single" w:sz="4" w:space="0" w:color="auto"/>
              <w:right w:val="single" w:sz="4" w:space="0" w:color="auto"/>
            </w:tcBorders>
            <w:shd w:val="clear" w:color="auto" w:fill="auto"/>
          </w:tcPr>
          <w:p w:rsidR="00852E86" w:rsidRPr="00852E86" w:rsidRDefault="00852E86" w:rsidP="00852E86">
            <w:pPr>
              <w:spacing w:after="0" w:line="240" w:lineRule="auto"/>
              <w:jc w:val="center"/>
              <w:rPr>
                <w:rFonts w:ascii="Times New Roman" w:eastAsia="Times New Roman" w:hAnsi="Times New Roman" w:cs="Times New Roman"/>
                <w:b/>
                <w:bCs/>
                <w:sz w:val="21"/>
                <w:szCs w:val="21"/>
                <w:lang w:eastAsia="ru-RU"/>
              </w:rPr>
            </w:pPr>
            <w:r w:rsidRPr="00852E86">
              <w:rPr>
                <w:rFonts w:ascii="Times New Roman" w:eastAsia="Times New Roman" w:hAnsi="Times New Roman" w:cs="Times New Roman"/>
                <w:b/>
                <w:bCs/>
                <w:sz w:val="21"/>
                <w:szCs w:val="21"/>
                <w:lang w:eastAsia="ru-RU"/>
              </w:rPr>
              <w:t xml:space="preserve">Всего: </w:t>
            </w:r>
          </w:p>
        </w:tc>
        <w:tc>
          <w:tcPr>
            <w:tcW w:w="1356" w:type="dxa"/>
            <w:tcBorders>
              <w:top w:val="nil"/>
              <w:left w:val="nil"/>
              <w:bottom w:val="single" w:sz="4" w:space="0" w:color="auto"/>
              <w:right w:val="single" w:sz="4" w:space="0" w:color="auto"/>
            </w:tcBorders>
            <w:shd w:val="clear" w:color="auto" w:fill="auto"/>
            <w:vAlign w:val="center"/>
          </w:tcPr>
          <w:p w:rsidR="00852E86" w:rsidRPr="00852E86" w:rsidRDefault="00852E86" w:rsidP="00852E86">
            <w:pPr>
              <w:spacing w:after="0" w:line="240" w:lineRule="auto"/>
              <w:jc w:val="center"/>
              <w:rPr>
                <w:rFonts w:ascii="Times New Roman" w:eastAsia="Times New Roman" w:hAnsi="Times New Roman" w:cs="Times New Roman"/>
                <w:b/>
                <w:bCs/>
                <w:sz w:val="21"/>
                <w:szCs w:val="21"/>
                <w:lang w:eastAsia="ru-RU"/>
              </w:rPr>
            </w:pPr>
            <w:r w:rsidRPr="00852E86">
              <w:rPr>
                <w:rFonts w:ascii="Times New Roman" w:eastAsia="Times New Roman" w:hAnsi="Times New Roman" w:cs="Times New Roman"/>
                <w:b/>
                <w:bCs/>
                <w:sz w:val="21"/>
                <w:szCs w:val="21"/>
                <w:lang w:eastAsia="ru-RU"/>
              </w:rPr>
              <w:t>21 365,9</w:t>
            </w:r>
          </w:p>
        </w:tc>
      </w:tr>
      <w:tr w:rsidR="00852E86" w:rsidRPr="00852E86" w:rsidTr="00D00340">
        <w:trPr>
          <w:trHeight w:val="255"/>
        </w:trPr>
        <w:tc>
          <w:tcPr>
            <w:tcW w:w="3498" w:type="dxa"/>
            <w:gridSpan w:val="2"/>
            <w:tcBorders>
              <w:top w:val="nil"/>
              <w:left w:val="nil"/>
              <w:bottom w:val="nil"/>
              <w:right w:val="nil"/>
            </w:tcBorders>
            <w:shd w:val="clear" w:color="auto" w:fill="auto"/>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p>
        </w:tc>
        <w:tc>
          <w:tcPr>
            <w:tcW w:w="548" w:type="dxa"/>
            <w:gridSpan w:val="2"/>
            <w:tcBorders>
              <w:top w:val="nil"/>
              <w:left w:val="nil"/>
              <w:bottom w:val="nil"/>
              <w:right w:val="nil"/>
            </w:tcBorders>
            <w:shd w:val="clear" w:color="auto" w:fill="auto"/>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p>
        </w:tc>
        <w:tc>
          <w:tcPr>
            <w:tcW w:w="642" w:type="dxa"/>
            <w:gridSpan w:val="3"/>
            <w:tcBorders>
              <w:top w:val="nil"/>
              <w:left w:val="nil"/>
              <w:bottom w:val="nil"/>
              <w:right w:val="nil"/>
            </w:tcBorders>
            <w:shd w:val="clear" w:color="auto" w:fill="auto"/>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p>
        </w:tc>
        <w:tc>
          <w:tcPr>
            <w:tcW w:w="340" w:type="dxa"/>
            <w:tcBorders>
              <w:top w:val="nil"/>
              <w:left w:val="nil"/>
              <w:bottom w:val="nil"/>
              <w:right w:val="nil"/>
            </w:tcBorders>
            <w:shd w:val="clear" w:color="auto" w:fill="auto"/>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p>
        </w:tc>
        <w:tc>
          <w:tcPr>
            <w:tcW w:w="340" w:type="dxa"/>
            <w:gridSpan w:val="2"/>
            <w:tcBorders>
              <w:top w:val="nil"/>
              <w:left w:val="nil"/>
              <w:bottom w:val="nil"/>
              <w:right w:val="nil"/>
            </w:tcBorders>
            <w:shd w:val="clear" w:color="auto" w:fill="auto"/>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p>
        </w:tc>
        <w:tc>
          <w:tcPr>
            <w:tcW w:w="320" w:type="dxa"/>
            <w:tcBorders>
              <w:top w:val="nil"/>
              <w:left w:val="nil"/>
              <w:bottom w:val="nil"/>
              <w:right w:val="nil"/>
            </w:tcBorders>
            <w:shd w:val="clear" w:color="auto" w:fill="auto"/>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p>
        </w:tc>
        <w:tc>
          <w:tcPr>
            <w:tcW w:w="320" w:type="dxa"/>
            <w:gridSpan w:val="3"/>
            <w:tcBorders>
              <w:top w:val="nil"/>
              <w:left w:val="nil"/>
              <w:bottom w:val="nil"/>
              <w:right w:val="nil"/>
            </w:tcBorders>
            <w:shd w:val="clear" w:color="auto" w:fill="auto"/>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p>
        </w:tc>
        <w:tc>
          <w:tcPr>
            <w:tcW w:w="1505" w:type="dxa"/>
            <w:tcBorders>
              <w:top w:val="nil"/>
              <w:left w:val="nil"/>
              <w:bottom w:val="nil"/>
              <w:right w:val="nil"/>
            </w:tcBorders>
            <w:shd w:val="clear" w:color="auto" w:fill="auto"/>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p>
        </w:tc>
        <w:tc>
          <w:tcPr>
            <w:tcW w:w="780" w:type="dxa"/>
            <w:tcBorders>
              <w:top w:val="nil"/>
              <w:left w:val="nil"/>
              <w:bottom w:val="nil"/>
              <w:right w:val="nil"/>
            </w:tcBorders>
            <w:shd w:val="clear" w:color="auto" w:fill="auto"/>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p>
        </w:tc>
        <w:tc>
          <w:tcPr>
            <w:tcW w:w="1356" w:type="dxa"/>
            <w:tcBorders>
              <w:top w:val="nil"/>
              <w:left w:val="nil"/>
              <w:bottom w:val="nil"/>
              <w:right w:val="nil"/>
            </w:tcBorders>
            <w:shd w:val="clear" w:color="auto" w:fill="auto"/>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p>
        </w:tc>
      </w:tr>
      <w:tr w:rsidR="00852E86" w:rsidRPr="00852E86" w:rsidTr="00D00340">
        <w:trPr>
          <w:trHeight w:val="255"/>
        </w:trPr>
        <w:tc>
          <w:tcPr>
            <w:tcW w:w="3498" w:type="dxa"/>
            <w:gridSpan w:val="2"/>
            <w:tcBorders>
              <w:top w:val="nil"/>
              <w:left w:val="nil"/>
              <w:bottom w:val="nil"/>
              <w:right w:val="nil"/>
            </w:tcBorders>
            <w:shd w:val="clear" w:color="auto" w:fill="auto"/>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p>
        </w:tc>
        <w:tc>
          <w:tcPr>
            <w:tcW w:w="548" w:type="dxa"/>
            <w:gridSpan w:val="2"/>
            <w:tcBorders>
              <w:top w:val="nil"/>
              <w:left w:val="nil"/>
              <w:bottom w:val="nil"/>
              <w:right w:val="nil"/>
            </w:tcBorders>
            <w:shd w:val="clear" w:color="auto" w:fill="auto"/>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p>
        </w:tc>
        <w:tc>
          <w:tcPr>
            <w:tcW w:w="642" w:type="dxa"/>
            <w:gridSpan w:val="3"/>
            <w:tcBorders>
              <w:top w:val="nil"/>
              <w:left w:val="nil"/>
              <w:bottom w:val="nil"/>
              <w:right w:val="nil"/>
            </w:tcBorders>
            <w:shd w:val="clear" w:color="auto" w:fill="auto"/>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p>
        </w:tc>
        <w:tc>
          <w:tcPr>
            <w:tcW w:w="340" w:type="dxa"/>
            <w:tcBorders>
              <w:top w:val="nil"/>
              <w:left w:val="nil"/>
              <w:bottom w:val="nil"/>
              <w:right w:val="nil"/>
            </w:tcBorders>
            <w:shd w:val="clear" w:color="auto" w:fill="auto"/>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p>
        </w:tc>
        <w:tc>
          <w:tcPr>
            <w:tcW w:w="340" w:type="dxa"/>
            <w:gridSpan w:val="2"/>
            <w:tcBorders>
              <w:top w:val="nil"/>
              <w:left w:val="nil"/>
              <w:bottom w:val="nil"/>
              <w:right w:val="nil"/>
            </w:tcBorders>
            <w:shd w:val="clear" w:color="auto" w:fill="auto"/>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p>
        </w:tc>
        <w:tc>
          <w:tcPr>
            <w:tcW w:w="320" w:type="dxa"/>
            <w:tcBorders>
              <w:top w:val="nil"/>
              <w:left w:val="nil"/>
              <w:bottom w:val="nil"/>
              <w:right w:val="nil"/>
            </w:tcBorders>
            <w:shd w:val="clear" w:color="auto" w:fill="auto"/>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p>
        </w:tc>
        <w:tc>
          <w:tcPr>
            <w:tcW w:w="320" w:type="dxa"/>
            <w:gridSpan w:val="3"/>
            <w:tcBorders>
              <w:top w:val="nil"/>
              <w:left w:val="nil"/>
              <w:bottom w:val="nil"/>
              <w:right w:val="nil"/>
            </w:tcBorders>
            <w:shd w:val="clear" w:color="auto" w:fill="auto"/>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p>
        </w:tc>
        <w:tc>
          <w:tcPr>
            <w:tcW w:w="1505" w:type="dxa"/>
            <w:tcBorders>
              <w:top w:val="nil"/>
              <w:left w:val="nil"/>
              <w:bottom w:val="nil"/>
              <w:right w:val="nil"/>
            </w:tcBorders>
            <w:shd w:val="clear" w:color="auto" w:fill="auto"/>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p>
        </w:tc>
        <w:tc>
          <w:tcPr>
            <w:tcW w:w="780" w:type="dxa"/>
            <w:tcBorders>
              <w:top w:val="nil"/>
              <w:left w:val="nil"/>
              <w:bottom w:val="nil"/>
              <w:right w:val="nil"/>
            </w:tcBorders>
            <w:shd w:val="clear" w:color="auto" w:fill="auto"/>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p>
        </w:tc>
        <w:tc>
          <w:tcPr>
            <w:tcW w:w="1356" w:type="dxa"/>
            <w:tcBorders>
              <w:top w:val="nil"/>
              <w:left w:val="nil"/>
              <w:bottom w:val="nil"/>
              <w:right w:val="nil"/>
            </w:tcBorders>
            <w:shd w:val="clear" w:color="auto" w:fill="auto"/>
            <w:noWrap/>
            <w:vAlign w:val="bottom"/>
          </w:tcPr>
          <w:p w:rsidR="00852E86" w:rsidRPr="00852E86" w:rsidRDefault="00852E86" w:rsidP="00852E86">
            <w:pPr>
              <w:spacing w:after="0" w:line="240" w:lineRule="auto"/>
              <w:rPr>
                <w:rFonts w:ascii="Times New Roman" w:eastAsia="Times New Roman" w:hAnsi="Times New Roman" w:cs="Times New Roman"/>
                <w:sz w:val="20"/>
                <w:szCs w:val="20"/>
                <w:lang w:eastAsia="ru-RU"/>
              </w:rPr>
            </w:pPr>
          </w:p>
        </w:tc>
      </w:tr>
    </w:tbl>
    <w:p w:rsidR="00852E86" w:rsidRPr="00852E86" w:rsidRDefault="00852E86" w:rsidP="00852E86">
      <w:pPr>
        <w:spacing w:after="0" w:line="240" w:lineRule="auto"/>
        <w:rPr>
          <w:rFonts w:ascii="Times New Roman" w:eastAsia="Times New Roman" w:hAnsi="Times New Roman" w:cs="Times New Roman"/>
          <w:i/>
          <w:sz w:val="20"/>
          <w:szCs w:val="20"/>
          <w:lang w:eastAsia="ru-RU"/>
        </w:rPr>
      </w:pPr>
    </w:p>
    <w:p w:rsidR="00852E86" w:rsidRPr="00852E86" w:rsidRDefault="00852E86" w:rsidP="00852E86">
      <w:pPr>
        <w:spacing w:after="0" w:line="240" w:lineRule="auto"/>
        <w:rPr>
          <w:rFonts w:ascii="Times New Roman" w:eastAsia="Times New Roman" w:hAnsi="Times New Roman" w:cs="Times New Roman"/>
          <w:i/>
          <w:sz w:val="20"/>
          <w:szCs w:val="20"/>
          <w:lang w:eastAsia="ru-RU"/>
        </w:rPr>
      </w:pPr>
    </w:p>
    <w:p w:rsidR="00852E86" w:rsidRPr="00852E86" w:rsidRDefault="00852E86" w:rsidP="00852E86">
      <w:pPr>
        <w:spacing w:after="0" w:line="240" w:lineRule="auto"/>
        <w:jc w:val="right"/>
        <w:rPr>
          <w:rFonts w:ascii="Times New Roman" w:eastAsia="Times New Roman" w:hAnsi="Times New Roman" w:cs="Times New Roman"/>
          <w:b/>
          <w:sz w:val="19"/>
          <w:szCs w:val="19"/>
          <w:lang w:eastAsia="ru-RU"/>
        </w:rPr>
      </w:pPr>
    </w:p>
    <w:p w:rsidR="00852E86" w:rsidRPr="00852E86" w:rsidRDefault="00852E86" w:rsidP="00852E86">
      <w:pPr>
        <w:spacing w:after="0" w:line="240" w:lineRule="auto"/>
        <w:jc w:val="right"/>
        <w:rPr>
          <w:rFonts w:ascii="Times New Roman" w:eastAsia="Times New Roman" w:hAnsi="Times New Roman" w:cs="Times New Roman"/>
          <w:b/>
          <w:sz w:val="19"/>
          <w:szCs w:val="19"/>
          <w:lang w:eastAsia="ru-RU"/>
        </w:rPr>
      </w:pPr>
    </w:p>
    <w:p w:rsidR="00852E86" w:rsidRPr="00852E86" w:rsidRDefault="00852E86" w:rsidP="00852E86">
      <w:pPr>
        <w:spacing w:after="0" w:line="240" w:lineRule="auto"/>
        <w:jc w:val="right"/>
        <w:rPr>
          <w:rFonts w:ascii="Times New Roman" w:eastAsia="Times New Roman" w:hAnsi="Times New Roman" w:cs="Times New Roman"/>
          <w:b/>
          <w:sz w:val="19"/>
          <w:szCs w:val="19"/>
          <w:lang w:eastAsia="ru-RU"/>
        </w:rPr>
      </w:pPr>
    </w:p>
    <w:p w:rsidR="00852E86" w:rsidRPr="00852E86" w:rsidRDefault="00852E86" w:rsidP="00852E86">
      <w:pPr>
        <w:spacing w:after="0" w:line="240" w:lineRule="auto"/>
        <w:rPr>
          <w:rFonts w:ascii="Times New Roman" w:eastAsia="Times New Roman" w:hAnsi="Times New Roman" w:cs="Times New Roman"/>
          <w:b/>
          <w:i/>
          <w:lang w:eastAsia="ru-RU"/>
        </w:rPr>
      </w:pPr>
    </w:p>
    <w:p w:rsidR="00852E86" w:rsidRPr="00852E86" w:rsidRDefault="00852E86" w:rsidP="00852E86">
      <w:pPr>
        <w:spacing w:after="0" w:line="240" w:lineRule="auto"/>
        <w:rPr>
          <w:rFonts w:ascii="Times New Roman" w:eastAsia="Times New Roman" w:hAnsi="Times New Roman" w:cs="Times New Roman"/>
          <w:b/>
          <w:i/>
          <w:lang w:eastAsia="ru-RU"/>
        </w:rPr>
      </w:pPr>
    </w:p>
    <w:p w:rsidR="00852E86" w:rsidRPr="00852E86" w:rsidRDefault="00852E86" w:rsidP="00852E86">
      <w:pPr>
        <w:spacing w:after="0" w:line="240" w:lineRule="auto"/>
        <w:rPr>
          <w:rFonts w:ascii="Times New Roman" w:eastAsia="Times New Roman" w:hAnsi="Times New Roman" w:cs="Times New Roman"/>
          <w:b/>
          <w:i/>
          <w:lang w:eastAsia="ru-RU"/>
        </w:rPr>
      </w:pPr>
    </w:p>
    <w:p w:rsidR="00852E86" w:rsidRPr="00852E86" w:rsidRDefault="00852E86" w:rsidP="00852E86">
      <w:pPr>
        <w:spacing w:after="0" w:line="240" w:lineRule="auto"/>
        <w:rPr>
          <w:rFonts w:ascii="Times New Roman" w:eastAsia="Times New Roman" w:hAnsi="Times New Roman" w:cs="Times New Roman"/>
          <w:b/>
          <w:i/>
          <w:lang w:eastAsia="ru-RU"/>
        </w:rPr>
      </w:pPr>
    </w:p>
    <w:p w:rsidR="00852E86" w:rsidRPr="00852E86" w:rsidRDefault="00852E86" w:rsidP="00852E86">
      <w:pPr>
        <w:spacing w:after="0" w:line="240" w:lineRule="auto"/>
        <w:rPr>
          <w:rFonts w:ascii="Times New Roman" w:eastAsia="Times New Roman" w:hAnsi="Times New Roman" w:cs="Times New Roman"/>
          <w:b/>
          <w:i/>
          <w:lang w:eastAsia="ru-RU"/>
        </w:rPr>
      </w:pPr>
    </w:p>
    <w:p w:rsidR="00852E86" w:rsidRPr="00852E86" w:rsidRDefault="00852E86" w:rsidP="00852E86">
      <w:pPr>
        <w:spacing w:after="0" w:line="240" w:lineRule="auto"/>
        <w:rPr>
          <w:rFonts w:ascii="Times New Roman" w:eastAsia="Times New Roman" w:hAnsi="Times New Roman" w:cs="Times New Roman"/>
          <w:b/>
          <w:i/>
          <w:lang w:eastAsia="ru-RU"/>
        </w:rPr>
      </w:pPr>
    </w:p>
    <w:p w:rsidR="00852E86" w:rsidRPr="00852E86" w:rsidRDefault="00852E86" w:rsidP="00852E86">
      <w:pPr>
        <w:spacing w:after="0" w:line="240" w:lineRule="auto"/>
        <w:rPr>
          <w:rFonts w:ascii="Times New Roman" w:eastAsia="Times New Roman" w:hAnsi="Times New Roman" w:cs="Times New Roman"/>
          <w:b/>
          <w:i/>
          <w:lang w:eastAsia="ru-RU"/>
        </w:rPr>
      </w:pPr>
    </w:p>
    <w:p w:rsidR="00852E86" w:rsidRPr="00852E86" w:rsidRDefault="00852E86" w:rsidP="00852E86">
      <w:pPr>
        <w:spacing w:after="0" w:line="240" w:lineRule="auto"/>
        <w:rPr>
          <w:rFonts w:ascii="Times New Roman" w:eastAsia="Times New Roman" w:hAnsi="Times New Roman" w:cs="Times New Roman"/>
          <w:b/>
          <w:i/>
          <w:lang w:eastAsia="ru-RU"/>
        </w:rPr>
      </w:pPr>
    </w:p>
    <w:p w:rsidR="00852E86" w:rsidRPr="00852E86" w:rsidRDefault="00852E86" w:rsidP="00852E86">
      <w:pPr>
        <w:spacing w:after="0" w:line="240" w:lineRule="auto"/>
        <w:rPr>
          <w:rFonts w:ascii="Times New Roman" w:eastAsia="Times New Roman" w:hAnsi="Times New Roman" w:cs="Times New Roman"/>
          <w:b/>
          <w:i/>
          <w:lang w:eastAsia="ru-RU"/>
        </w:rPr>
      </w:pPr>
    </w:p>
    <w:p w:rsidR="00852E86" w:rsidRPr="00852E86" w:rsidRDefault="00852E86" w:rsidP="00852E86">
      <w:pPr>
        <w:spacing w:after="0" w:line="240" w:lineRule="auto"/>
        <w:rPr>
          <w:rFonts w:ascii="Times New Roman" w:eastAsia="Times New Roman" w:hAnsi="Times New Roman" w:cs="Times New Roman"/>
          <w:b/>
          <w:i/>
          <w:lang w:eastAsia="ru-RU"/>
        </w:rPr>
      </w:pPr>
    </w:p>
    <w:p w:rsidR="00852E86" w:rsidRPr="00852E86" w:rsidRDefault="00852E86" w:rsidP="00852E86">
      <w:pPr>
        <w:spacing w:after="0" w:line="240" w:lineRule="auto"/>
        <w:rPr>
          <w:rFonts w:ascii="Times New Roman" w:eastAsia="Times New Roman" w:hAnsi="Times New Roman" w:cs="Times New Roman"/>
          <w:b/>
          <w:i/>
          <w:lang w:eastAsia="ru-RU"/>
        </w:rPr>
      </w:pPr>
    </w:p>
    <w:p w:rsidR="00852E86" w:rsidRPr="00852E86" w:rsidRDefault="00852E86" w:rsidP="00852E86">
      <w:pPr>
        <w:spacing w:after="0" w:line="240" w:lineRule="auto"/>
        <w:rPr>
          <w:rFonts w:ascii="Times New Roman" w:eastAsia="Times New Roman" w:hAnsi="Times New Roman" w:cs="Times New Roman"/>
          <w:b/>
          <w:i/>
          <w:lang w:eastAsia="ru-RU"/>
        </w:rPr>
      </w:pPr>
    </w:p>
    <w:p w:rsidR="00852E86" w:rsidRPr="00852E86" w:rsidRDefault="00852E86" w:rsidP="00852E86">
      <w:pPr>
        <w:spacing w:after="0" w:line="240" w:lineRule="auto"/>
        <w:rPr>
          <w:rFonts w:ascii="Times New Roman" w:eastAsia="Times New Roman" w:hAnsi="Times New Roman" w:cs="Times New Roman"/>
          <w:b/>
          <w:i/>
          <w:lang w:eastAsia="ru-RU"/>
        </w:rPr>
      </w:pPr>
    </w:p>
    <w:p w:rsidR="00852E86" w:rsidRPr="00852E86" w:rsidRDefault="00852E86" w:rsidP="00852E86">
      <w:pPr>
        <w:spacing w:after="0" w:line="240" w:lineRule="auto"/>
        <w:rPr>
          <w:rFonts w:ascii="Times New Roman" w:eastAsia="Times New Roman" w:hAnsi="Times New Roman" w:cs="Times New Roman"/>
          <w:b/>
          <w:i/>
          <w:lang w:eastAsia="ru-RU"/>
        </w:rPr>
      </w:pPr>
    </w:p>
    <w:p w:rsidR="00852E86" w:rsidRPr="00852E86" w:rsidRDefault="00852E86" w:rsidP="00852E86">
      <w:pPr>
        <w:spacing w:after="0" w:line="240" w:lineRule="auto"/>
        <w:rPr>
          <w:rFonts w:ascii="Times New Roman" w:eastAsia="Times New Roman" w:hAnsi="Times New Roman" w:cs="Times New Roman"/>
          <w:b/>
          <w:i/>
          <w:lang w:eastAsia="ru-RU"/>
        </w:rPr>
      </w:pPr>
    </w:p>
    <w:p w:rsidR="00852E86" w:rsidRPr="00852E86" w:rsidRDefault="00852E86" w:rsidP="00852E86">
      <w:pPr>
        <w:spacing w:after="0" w:line="240" w:lineRule="auto"/>
        <w:rPr>
          <w:rFonts w:ascii="Times New Roman" w:eastAsia="Times New Roman" w:hAnsi="Times New Roman" w:cs="Times New Roman"/>
          <w:b/>
          <w:i/>
          <w:lang w:eastAsia="ru-RU"/>
        </w:rPr>
      </w:pPr>
    </w:p>
    <w:p w:rsidR="00852E86" w:rsidRPr="00852E86" w:rsidRDefault="00852E86" w:rsidP="00852E86">
      <w:pPr>
        <w:spacing w:after="0" w:line="240" w:lineRule="auto"/>
        <w:rPr>
          <w:rFonts w:ascii="Times New Roman" w:eastAsia="Times New Roman" w:hAnsi="Times New Roman" w:cs="Times New Roman"/>
          <w:b/>
          <w:i/>
          <w:lang w:eastAsia="ru-RU"/>
        </w:rPr>
      </w:pPr>
    </w:p>
    <w:p w:rsidR="00852E86" w:rsidRPr="00852E86" w:rsidRDefault="00852E86" w:rsidP="00852E86">
      <w:pPr>
        <w:spacing w:after="0" w:line="240" w:lineRule="auto"/>
        <w:rPr>
          <w:rFonts w:ascii="Times New Roman" w:eastAsia="Times New Roman" w:hAnsi="Times New Roman" w:cs="Times New Roman"/>
          <w:lang w:eastAsia="ru-RU"/>
        </w:rPr>
        <w:sectPr w:rsidR="00852E86" w:rsidRPr="00852E86" w:rsidSect="005F6091">
          <w:pgSz w:w="11909" w:h="16834"/>
          <w:pgMar w:top="851" w:right="710" w:bottom="709" w:left="1276" w:header="720" w:footer="720" w:gutter="0"/>
          <w:cols w:space="60"/>
          <w:noEndnote/>
        </w:sectPr>
      </w:pPr>
    </w:p>
    <w:p w:rsidR="00852E86" w:rsidRPr="00852E86" w:rsidRDefault="00852E86" w:rsidP="00852E86">
      <w:pPr>
        <w:spacing w:after="0" w:line="240" w:lineRule="auto"/>
        <w:rPr>
          <w:rFonts w:ascii="Times New Roman" w:eastAsia="Times New Roman" w:hAnsi="Times New Roman" w:cs="Times New Roman"/>
          <w:sz w:val="18"/>
          <w:szCs w:val="18"/>
          <w:lang w:eastAsia="ru-RU"/>
        </w:rPr>
      </w:pPr>
      <w:r w:rsidRPr="00852E86">
        <w:rPr>
          <w:rFonts w:ascii="Times New Roman" w:eastAsia="Times New Roman" w:hAnsi="Times New Roman" w:cs="Times New Roman"/>
          <w:sz w:val="18"/>
          <w:szCs w:val="18"/>
          <w:lang w:eastAsia="ru-RU"/>
        </w:rPr>
        <w:lastRenderedPageBreak/>
        <w:t xml:space="preserve">                                                                                            </w:t>
      </w:r>
    </w:p>
    <w:p w:rsidR="00A4256B" w:rsidRDefault="00852E86" w:rsidP="00A4256B">
      <w:pPr>
        <w:tabs>
          <w:tab w:val="left" w:pos="1848"/>
        </w:tabs>
        <w:spacing w:after="0" w:line="240" w:lineRule="auto"/>
        <w:jc w:val="right"/>
        <w:rPr>
          <w:rFonts w:ascii="Times New Roman" w:eastAsia="Times New Roman" w:hAnsi="Times New Roman" w:cs="Times New Roman"/>
          <w:b/>
          <w:sz w:val="19"/>
          <w:szCs w:val="19"/>
          <w:lang w:eastAsia="ru-RU"/>
        </w:rPr>
      </w:pPr>
      <w:r w:rsidRPr="00852E86">
        <w:rPr>
          <w:rFonts w:ascii="Times New Roman" w:eastAsia="Times New Roman" w:hAnsi="Times New Roman" w:cs="Times New Roman"/>
          <w:sz w:val="18"/>
          <w:szCs w:val="18"/>
          <w:lang w:eastAsia="ru-RU"/>
        </w:rPr>
        <w:t xml:space="preserve">                                                                                                                                                                                                                                                                                          </w:t>
      </w:r>
      <w:r w:rsidR="00A4256B" w:rsidRPr="00852E86">
        <w:rPr>
          <w:rFonts w:ascii="Times New Roman" w:eastAsia="Times New Roman" w:hAnsi="Times New Roman" w:cs="Times New Roman"/>
          <w:b/>
          <w:sz w:val="19"/>
          <w:szCs w:val="19"/>
          <w:lang w:eastAsia="ru-RU"/>
        </w:rPr>
        <w:t>Приложение №</w:t>
      </w:r>
      <w:r w:rsidR="00C90B23">
        <w:rPr>
          <w:rFonts w:ascii="Times New Roman" w:eastAsia="Times New Roman" w:hAnsi="Times New Roman" w:cs="Times New Roman"/>
          <w:b/>
          <w:sz w:val="19"/>
          <w:szCs w:val="19"/>
          <w:lang w:eastAsia="ru-RU"/>
        </w:rPr>
        <w:t>6</w:t>
      </w:r>
    </w:p>
    <w:p w:rsidR="00A4256B" w:rsidRPr="00CE7F3A" w:rsidRDefault="00A4256B" w:rsidP="00A4256B">
      <w:pPr>
        <w:spacing w:after="0" w:line="240" w:lineRule="auto"/>
        <w:jc w:val="right"/>
        <w:rPr>
          <w:rFonts w:ascii="Times New Roman" w:eastAsia="Times New Roman" w:hAnsi="Times New Roman" w:cs="Times New Roman"/>
          <w:sz w:val="18"/>
          <w:szCs w:val="18"/>
          <w:lang w:eastAsia="ru-RU"/>
        </w:rPr>
      </w:pPr>
      <w:r w:rsidRPr="00CE7F3A">
        <w:rPr>
          <w:rFonts w:ascii="Times New Roman" w:eastAsia="Times New Roman" w:hAnsi="Times New Roman" w:cs="Times New Roman"/>
          <w:sz w:val="18"/>
          <w:szCs w:val="18"/>
          <w:lang w:eastAsia="ru-RU"/>
        </w:rPr>
        <w:t xml:space="preserve">к проекту решения  городского Совета </w:t>
      </w:r>
    </w:p>
    <w:p w:rsidR="00A4256B" w:rsidRPr="00CE7F3A" w:rsidRDefault="00A4256B" w:rsidP="00A4256B">
      <w:pPr>
        <w:spacing w:after="0" w:line="240" w:lineRule="auto"/>
        <w:jc w:val="right"/>
        <w:rPr>
          <w:rFonts w:ascii="Times New Roman" w:eastAsia="Times New Roman" w:hAnsi="Times New Roman" w:cs="Times New Roman"/>
          <w:sz w:val="18"/>
          <w:szCs w:val="18"/>
          <w:lang w:eastAsia="ru-RU"/>
        </w:rPr>
      </w:pPr>
      <w:r w:rsidRPr="00CE7F3A">
        <w:rPr>
          <w:rFonts w:ascii="Times New Roman" w:eastAsia="Times New Roman" w:hAnsi="Times New Roman" w:cs="Times New Roman"/>
          <w:sz w:val="18"/>
          <w:szCs w:val="18"/>
          <w:lang w:eastAsia="ru-RU"/>
        </w:rPr>
        <w:t>депутатов муниципального образования</w:t>
      </w:r>
    </w:p>
    <w:p w:rsidR="00A4256B" w:rsidRPr="00CE7F3A" w:rsidRDefault="00A4256B" w:rsidP="00A4256B">
      <w:pPr>
        <w:spacing w:after="0" w:line="240" w:lineRule="auto"/>
        <w:jc w:val="right"/>
        <w:rPr>
          <w:rFonts w:ascii="Times New Roman" w:eastAsia="Times New Roman" w:hAnsi="Times New Roman" w:cs="Times New Roman"/>
          <w:sz w:val="18"/>
          <w:szCs w:val="18"/>
          <w:lang w:eastAsia="ru-RU"/>
        </w:rPr>
      </w:pPr>
      <w:r w:rsidRPr="00CE7F3A">
        <w:rPr>
          <w:rFonts w:ascii="Times New Roman" w:eastAsia="Times New Roman" w:hAnsi="Times New Roman" w:cs="Times New Roman"/>
          <w:sz w:val="18"/>
          <w:szCs w:val="18"/>
          <w:lang w:eastAsia="ru-RU"/>
        </w:rPr>
        <w:t xml:space="preserve"> </w:t>
      </w:r>
      <w:r w:rsidRPr="00CE7F3A">
        <w:rPr>
          <w:rFonts w:ascii="Arial" w:eastAsia="Times New Roman" w:hAnsi="Arial" w:cs="Times New Roman"/>
          <w:sz w:val="18"/>
          <w:szCs w:val="18"/>
          <w:lang w:eastAsia="ru-RU"/>
        </w:rPr>
        <w:t>"</w:t>
      </w:r>
      <w:r w:rsidRPr="00CE7F3A">
        <w:rPr>
          <w:rFonts w:ascii="Times New Roman" w:eastAsia="Times New Roman" w:hAnsi="Times New Roman" w:cs="Times New Roman"/>
          <w:sz w:val="18"/>
          <w:szCs w:val="18"/>
          <w:lang w:eastAsia="ru-RU"/>
        </w:rPr>
        <w:t>Городской округ город Карабулак</w:t>
      </w:r>
      <w:r w:rsidRPr="00CE7F3A">
        <w:rPr>
          <w:rFonts w:ascii="Arial" w:eastAsia="Times New Roman" w:hAnsi="Arial" w:cs="Times New Roman"/>
          <w:sz w:val="18"/>
          <w:szCs w:val="18"/>
          <w:lang w:eastAsia="ru-RU"/>
        </w:rPr>
        <w:t>"</w:t>
      </w:r>
      <w:r w:rsidRPr="00CE7F3A">
        <w:rPr>
          <w:rFonts w:ascii="Times New Roman" w:eastAsia="Times New Roman" w:hAnsi="Times New Roman" w:cs="Times New Roman"/>
          <w:sz w:val="18"/>
          <w:szCs w:val="18"/>
          <w:lang w:eastAsia="ru-RU"/>
        </w:rPr>
        <w:t xml:space="preserve"> </w:t>
      </w:r>
    </w:p>
    <w:p w:rsidR="00A4256B" w:rsidRPr="00CE7F3A" w:rsidRDefault="00A4256B" w:rsidP="00A4256B">
      <w:pPr>
        <w:spacing w:after="0" w:line="240" w:lineRule="auto"/>
        <w:jc w:val="right"/>
        <w:rPr>
          <w:rFonts w:ascii="Times New Roman" w:eastAsia="Times New Roman" w:hAnsi="Times New Roman" w:cs="Times New Roman"/>
          <w:sz w:val="18"/>
          <w:szCs w:val="18"/>
          <w:lang w:eastAsia="ru-RU"/>
        </w:rPr>
      </w:pPr>
      <w:r w:rsidRPr="00CE7F3A">
        <w:rPr>
          <w:rFonts w:ascii="Times New Roman" w:eastAsia="Times New Roman" w:hAnsi="Times New Roman" w:cs="Times New Roman"/>
          <w:sz w:val="18"/>
          <w:szCs w:val="18"/>
          <w:lang w:eastAsia="ru-RU"/>
        </w:rPr>
        <w:t xml:space="preserve">                          </w:t>
      </w:r>
      <w:r w:rsidRPr="00CE7F3A">
        <w:rPr>
          <w:rFonts w:ascii="Arial" w:eastAsia="Times New Roman" w:hAnsi="Arial" w:cs="Times New Roman"/>
          <w:sz w:val="18"/>
          <w:szCs w:val="18"/>
          <w:lang w:eastAsia="ru-RU"/>
        </w:rPr>
        <w:t>"</w:t>
      </w:r>
      <w:r w:rsidRPr="00CE7F3A">
        <w:rPr>
          <w:rFonts w:ascii="Times New Roman" w:eastAsia="Times New Roman" w:hAnsi="Times New Roman" w:cs="Times New Roman"/>
          <w:sz w:val="18"/>
          <w:szCs w:val="18"/>
          <w:lang w:eastAsia="ru-RU"/>
        </w:rPr>
        <w:t xml:space="preserve">О бюджете городского округа г. Карабулак </w:t>
      </w:r>
    </w:p>
    <w:p w:rsidR="00A4256B" w:rsidRPr="00CE7F3A" w:rsidRDefault="00A4256B" w:rsidP="00A4256B">
      <w:pPr>
        <w:spacing w:after="0" w:line="240" w:lineRule="auto"/>
        <w:jc w:val="right"/>
        <w:rPr>
          <w:rFonts w:ascii="Times New Roman" w:eastAsia="Times New Roman" w:hAnsi="Times New Roman" w:cs="Times New Roman"/>
          <w:b/>
          <w:sz w:val="18"/>
          <w:szCs w:val="18"/>
          <w:lang w:eastAsia="ru-RU"/>
        </w:rPr>
      </w:pPr>
      <w:r w:rsidRPr="00CE7F3A">
        <w:rPr>
          <w:rFonts w:ascii="Times New Roman" w:eastAsia="Times New Roman" w:hAnsi="Times New Roman" w:cs="Times New Roman"/>
          <w:sz w:val="18"/>
          <w:szCs w:val="18"/>
          <w:lang w:eastAsia="ru-RU"/>
        </w:rPr>
        <w:t>на 201</w:t>
      </w:r>
      <w:r w:rsidRPr="00E87BB6">
        <w:rPr>
          <w:rFonts w:ascii="Times New Roman" w:eastAsia="Times New Roman" w:hAnsi="Times New Roman" w:cs="Times New Roman"/>
          <w:sz w:val="18"/>
          <w:szCs w:val="18"/>
          <w:lang w:eastAsia="ru-RU"/>
        </w:rPr>
        <w:t>8</w:t>
      </w:r>
      <w:r w:rsidRPr="00CE7F3A">
        <w:rPr>
          <w:rFonts w:ascii="Times New Roman" w:eastAsia="Times New Roman" w:hAnsi="Times New Roman" w:cs="Times New Roman"/>
          <w:sz w:val="18"/>
          <w:szCs w:val="18"/>
          <w:lang w:eastAsia="ru-RU"/>
        </w:rPr>
        <w:t xml:space="preserve"> год и плановый период 201</w:t>
      </w:r>
      <w:r w:rsidRPr="00E87BB6">
        <w:rPr>
          <w:rFonts w:ascii="Times New Roman" w:eastAsia="Times New Roman" w:hAnsi="Times New Roman" w:cs="Times New Roman"/>
          <w:sz w:val="18"/>
          <w:szCs w:val="18"/>
          <w:lang w:eastAsia="ru-RU"/>
        </w:rPr>
        <w:t>9</w:t>
      </w:r>
      <w:r w:rsidRPr="00CE7F3A">
        <w:rPr>
          <w:rFonts w:ascii="Times New Roman" w:eastAsia="Times New Roman" w:hAnsi="Times New Roman" w:cs="Times New Roman"/>
          <w:sz w:val="18"/>
          <w:szCs w:val="18"/>
          <w:lang w:eastAsia="ru-RU"/>
        </w:rPr>
        <w:t>-20</w:t>
      </w:r>
      <w:r w:rsidRPr="00E87BB6">
        <w:rPr>
          <w:rFonts w:ascii="Times New Roman" w:eastAsia="Times New Roman" w:hAnsi="Times New Roman" w:cs="Times New Roman"/>
          <w:sz w:val="18"/>
          <w:szCs w:val="18"/>
          <w:lang w:eastAsia="ru-RU"/>
        </w:rPr>
        <w:t>20</w:t>
      </w:r>
      <w:r w:rsidRPr="00CE7F3A">
        <w:rPr>
          <w:rFonts w:ascii="Times New Roman" w:eastAsia="Times New Roman" w:hAnsi="Times New Roman" w:cs="Times New Roman"/>
          <w:sz w:val="18"/>
          <w:szCs w:val="18"/>
          <w:lang w:eastAsia="ru-RU"/>
        </w:rPr>
        <w:t xml:space="preserve"> гг.</w:t>
      </w:r>
      <w:r w:rsidRPr="00CE7F3A">
        <w:rPr>
          <w:rFonts w:ascii="Arial" w:eastAsia="Times New Roman" w:hAnsi="Arial" w:cs="Times New Roman"/>
          <w:sz w:val="18"/>
          <w:szCs w:val="18"/>
          <w:lang w:eastAsia="ru-RU"/>
        </w:rPr>
        <w:t>"</w:t>
      </w:r>
    </w:p>
    <w:p w:rsidR="00852E86" w:rsidRPr="00852E86" w:rsidRDefault="00852E86" w:rsidP="00852E86">
      <w:pPr>
        <w:spacing w:after="0" w:line="240" w:lineRule="auto"/>
        <w:ind w:right="-954"/>
        <w:rPr>
          <w:rFonts w:ascii="Times New Roman" w:eastAsia="Times New Roman" w:hAnsi="Times New Roman" w:cs="Times New Roman"/>
          <w:sz w:val="24"/>
          <w:szCs w:val="24"/>
          <w:lang w:eastAsia="ru-RU"/>
        </w:rPr>
      </w:pPr>
    </w:p>
    <w:p w:rsidR="00852E86" w:rsidRPr="00852E86" w:rsidRDefault="00852E86" w:rsidP="00852E86">
      <w:pPr>
        <w:spacing w:after="0" w:line="240" w:lineRule="auto"/>
        <w:ind w:right="-954"/>
        <w:jc w:val="center"/>
        <w:rPr>
          <w:rFonts w:ascii="Times New Roman" w:eastAsia="Times New Roman" w:hAnsi="Times New Roman" w:cs="Times New Roman"/>
          <w:b/>
          <w:sz w:val="28"/>
          <w:szCs w:val="28"/>
          <w:lang w:eastAsia="ru-RU"/>
        </w:rPr>
      </w:pPr>
      <w:r w:rsidRPr="00852E86">
        <w:rPr>
          <w:rFonts w:ascii="Times New Roman" w:eastAsia="Times New Roman" w:hAnsi="Times New Roman" w:cs="Times New Roman"/>
          <w:b/>
          <w:sz w:val="28"/>
          <w:szCs w:val="28"/>
          <w:lang w:eastAsia="ru-RU"/>
        </w:rPr>
        <w:t>Перечень администраторов доходов бюджета городского округа г. Карабулак на 2018год</w:t>
      </w:r>
    </w:p>
    <w:p w:rsidR="00852E86" w:rsidRPr="00852E86" w:rsidRDefault="00852E86" w:rsidP="00852E86">
      <w:pPr>
        <w:spacing w:after="0" w:line="240" w:lineRule="auto"/>
        <w:rPr>
          <w:rFonts w:ascii="Times New Roman" w:eastAsia="Times New Roman" w:hAnsi="Times New Roman" w:cs="Times New Roman"/>
          <w:sz w:val="24"/>
          <w:szCs w:val="24"/>
          <w:lang w:eastAsia="ru-RU"/>
        </w:rPr>
      </w:pPr>
    </w:p>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3668"/>
        <w:gridCol w:w="10551"/>
      </w:tblGrid>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b/>
                <w:i/>
                <w:lang w:eastAsia="ru-RU"/>
              </w:rPr>
            </w:pPr>
            <w:r w:rsidRPr="00852E86">
              <w:rPr>
                <w:rFonts w:ascii="Times New Roman" w:eastAsia="Times New Roman" w:hAnsi="Times New Roman" w:cs="Times New Roman"/>
                <w:b/>
                <w:i/>
                <w:lang w:eastAsia="ru-RU"/>
              </w:rPr>
              <w:t>Код главы</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b/>
                <w:i/>
                <w:lang w:eastAsia="ru-RU"/>
              </w:rPr>
            </w:pPr>
            <w:r w:rsidRPr="00852E86">
              <w:rPr>
                <w:rFonts w:ascii="Times New Roman" w:eastAsia="Times New Roman" w:hAnsi="Times New Roman" w:cs="Times New Roman"/>
                <w:b/>
                <w:i/>
                <w:lang w:eastAsia="ru-RU"/>
              </w:rPr>
              <w:t xml:space="preserve">                        КБК</w:t>
            </w:r>
          </w:p>
        </w:tc>
        <w:tc>
          <w:tcPr>
            <w:tcW w:w="3460"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b/>
                <w:sz w:val="24"/>
                <w:szCs w:val="24"/>
                <w:lang w:eastAsia="ru-RU"/>
              </w:rPr>
            </w:pPr>
            <w:r w:rsidRPr="00852E86">
              <w:rPr>
                <w:rFonts w:ascii="Times New Roman" w:eastAsia="Times New Roman" w:hAnsi="Times New Roman" w:cs="Times New Roman"/>
                <w:b/>
                <w:sz w:val="24"/>
                <w:szCs w:val="24"/>
                <w:lang w:eastAsia="ru-RU"/>
              </w:rPr>
              <w:t>Наименование министерств, ведомств</w:t>
            </w:r>
          </w:p>
          <w:p w:rsidR="00852E86" w:rsidRPr="00852E86" w:rsidRDefault="00852E86" w:rsidP="00852E86">
            <w:pPr>
              <w:spacing w:after="0" w:line="240" w:lineRule="auto"/>
              <w:rPr>
                <w:rFonts w:ascii="Times New Roman" w:eastAsia="Times New Roman" w:hAnsi="Times New Roman" w:cs="Times New Roman"/>
                <w:b/>
                <w:i/>
                <w:lang w:eastAsia="ru-RU"/>
              </w:rPr>
            </w:pP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b/>
                <w:i/>
                <w:lang w:eastAsia="ru-RU"/>
              </w:rPr>
            </w:pPr>
            <w:r w:rsidRPr="00852E86">
              <w:rPr>
                <w:rFonts w:ascii="Times New Roman" w:eastAsia="Times New Roman" w:hAnsi="Times New Roman" w:cs="Times New Roman"/>
                <w:b/>
                <w:i/>
                <w:lang w:eastAsia="ru-RU"/>
              </w:rPr>
              <w:t>182</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b/>
                <w:i/>
                <w:lang w:eastAsia="ru-RU"/>
              </w:rPr>
            </w:pPr>
          </w:p>
        </w:tc>
        <w:tc>
          <w:tcPr>
            <w:tcW w:w="3460"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b/>
                <w:i/>
                <w:lang w:eastAsia="ru-RU"/>
              </w:rPr>
            </w:pPr>
            <w:r w:rsidRPr="00852E86">
              <w:rPr>
                <w:rFonts w:ascii="Times New Roman" w:eastAsia="Times New Roman" w:hAnsi="Times New Roman" w:cs="Times New Roman"/>
                <w:b/>
                <w:i/>
                <w:lang w:eastAsia="ru-RU"/>
              </w:rPr>
              <w:t>Управление федеральной налоговой службы России по Республике Ингушетия</w:t>
            </w:r>
          </w:p>
          <w:p w:rsidR="00852E86" w:rsidRPr="00852E86" w:rsidRDefault="00852E86" w:rsidP="00852E86">
            <w:pPr>
              <w:spacing w:after="0" w:line="240" w:lineRule="auto"/>
              <w:jc w:val="center"/>
              <w:rPr>
                <w:rFonts w:ascii="Times New Roman" w:eastAsia="Times New Roman" w:hAnsi="Times New Roman" w:cs="Times New Roman"/>
                <w:b/>
                <w:i/>
                <w:lang w:eastAsia="ru-RU"/>
              </w:rPr>
            </w:pPr>
            <w:r w:rsidRPr="00852E86">
              <w:rPr>
                <w:rFonts w:ascii="Times New Roman" w:eastAsia="Times New Roman" w:hAnsi="Times New Roman" w:cs="Times New Roman"/>
                <w:b/>
                <w:i/>
                <w:lang w:eastAsia="ru-RU"/>
              </w:rPr>
              <w:t>(МИ ФНС России №2 по Республике Ингушетия)</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182</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101 02010 01 0000 110</w:t>
            </w:r>
          </w:p>
        </w:tc>
        <w:tc>
          <w:tcPr>
            <w:tcW w:w="3460"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w:t>
            </w:r>
            <w:proofErr w:type="spellStart"/>
            <w:proofErr w:type="gramStart"/>
            <w:r w:rsidRPr="00852E86">
              <w:rPr>
                <w:rFonts w:ascii="Times New Roman" w:eastAsia="Times New Roman" w:hAnsi="Times New Roman" w:cs="Times New Roman"/>
                <w:lang w:eastAsia="ru-RU"/>
              </w:rPr>
              <w:t>ст</w:t>
            </w:r>
            <w:proofErr w:type="spellEnd"/>
            <w:proofErr w:type="gramEnd"/>
            <w:r w:rsidRPr="00852E86">
              <w:rPr>
                <w:rFonts w:ascii="Times New Roman" w:eastAsia="Times New Roman" w:hAnsi="Times New Roman" w:cs="Times New Roman"/>
                <w:lang w:eastAsia="ru-RU"/>
              </w:rPr>
              <w:t xml:space="preserve">  227,227/1 и 228 НК РФ</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182</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101 02020 01 0000 110</w:t>
            </w:r>
          </w:p>
        </w:tc>
        <w:tc>
          <w:tcPr>
            <w:tcW w:w="3460"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xml:space="preserve">Налог на доходы физических лиц с </w:t>
            </w:r>
            <w:proofErr w:type="gramStart"/>
            <w:r w:rsidRPr="00852E86">
              <w:rPr>
                <w:rFonts w:ascii="Times New Roman" w:eastAsia="Times New Roman" w:hAnsi="Times New Roman" w:cs="Times New Roman"/>
                <w:lang w:eastAsia="ru-RU"/>
              </w:rPr>
              <w:t>доходов</w:t>
            </w:r>
            <w:proofErr w:type="gramEnd"/>
            <w:r w:rsidRPr="00852E86">
              <w:rPr>
                <w:rFonts w:ascii="Times New Roman" w:eastAsia="Times New Roman" w:hAnsi="Times New Roman" w:cs="Times New Roman"/>
                <w:lang w:eastAsia="ru-RU"/>
              </w:rPr>
              <w:t xml:space="preserve">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 лиц занимающихся частной практикой в соответствии со ст.227 НК РФ</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182</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101 02030 01 0000 110</w:t>
            </w:r>
          </w:p>
        </w:tc>
        <w:tc>
          <w:tcPr>
            <w:tcW w:w="3460"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Налог на доходы физических лиц</w:t>
            </w:r>
            <w:proofErr w:type="gramStart"/>
            <w:r w:rsidRPr="00852E86">
              <w:rPr>
                <w:rFonts w:ascii="Times New Roman" w:eastAsia="Times New Roman" w:hAnsi="Times New Roman" w:cs="Times New Roman"/>
                <w:lang w:eastAsia="ru-RU"/>
              </w:rPr>
              <w:t xml:space="preserve"> ,</w:t>
            </w:r>
            <w:proofErr w:type="gramEnd"/>
            <w:r w:rsidRPr="00852E86">
              <w:rPr>
                <w:rFonts w:ascii="Times New Roman" w:eastAsia="Times New Roman" w:hAnsi="Times New Roman" w:cs="Times New Roman"/>
                <w:lang w:eastAsia="ru-RU"/>
              </w:rPr>
              <w:t xml:space="preserve"> с доходов полученных физическими лицами в соответствии со ст. 228 НК РФ </w:t>
            </w:r>
          </w:p>
          <w:p w:rsidR="00852E86" w:rsidRPr="00852E86" w:rsidRDefault="00852E86" w:rsidP="00852E86">
            <w:pPr>
              <w:spacing w:after="0" w:line="240" w:lineRule="auto"/>
              <w:rPr>
                <w:rFonts w:ascii="Times New Roman" w:eastAsia="Times New Roman" w:hAnsi="Times New Roman" w:cs="Times New Roman"/>
                <w:lang w:eastAsia="ru-RU"/>
              </w:rPr>
            </w:pP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xml:space="preserve">182 </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101 02040 01 0000 110</w:t>
            </w:r>
          </w:p>
        </w:tc>
        <w:tc>
          <w:tcPr>
            <w:tcW w:w="3460"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xml:space="preserve">Налог на доходы физических лиц в виде фиксированных авансовых платежей с </w:t>
            </w:r>
            <w:proofErr w:type="gramStart"/>
            <w:r w:rsidRPr="00852E86">
              <w:rPr>
                <w:rFonts w:ascii="Times New Roman" w:eastAsia="Times New Roman" w:hAnsi="Times New Roman" w:cs="Times New Roman"/>
                <w:lang w:eastAsia="ru-RU"/>
              </w:rPr>
              <w:t>доходов</w:t>
            </w:r>
            <w:proofErr w:type="gramEnd"/>
            <w:r w:rsidRPr="00852E86">
              <w:rPr>
                <w:rFonts w:ascii="Times New Roman" w:eastAsia="Times New Roman" w:hAnsi="Times New Roman" w:cs="Times New Roman"/>
                <w:lang w:eastAsia="ru-RU"/>
              </w:rPr>
              <w:t xml:space="preserve">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ст.227/1 НК РФ</w:t>
            </w:r>
          </w:p>
          <w:p w:rsidR="00852E86" w:rsidRPr="00852E86" w:rsidRDefault="00852E86" w:rsidP="00852E86">
            <w:pPr>
              <w:spacing w:after="0" w:line="240" w:lineRule="auto"/>
              <w:rPr>
                <w:rFonts w:ascii="Times New Roman" w:eastAsia="Times New Roman" w:hAnsi="Times New Roman" w:cs="Times New Roman"/>
                <w:lang w:eastAsia="ru-RU"/>
              </w:rPr>
            </w:pP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182</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105 02010 02 0000 110</w:t>
            </w:r>
          </w:p>
        </w:tc>
        <w:tc>
          <w:tcPr>
            <w:tcW w:w="3460"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Единый налог на вмененный доход  для отдельных видов деятельности</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182</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105 02020 02 0000 110</w:t>
            </w:r>
          </w:p>
        </w:tc>
        <w:tc>
          <w:tcPr>
            <w:tcW w:w="3460"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Единый налог на вмененный доход для отдельных видов деятельности (за налоговые периоды</w:t>
            </w:r>
            <w:proofErr w:type="gramStart"/>
            <w:r w:rsidRPr="00852E86">
              <w:rPr>
                <w:rFonts w:ascii="Times New Roman" w:eastAsia="Times New Roman" w:hAnsi="Times New Roman" w:cs="Times New Roman"/>
                <w:lang w:eastAsia="ru-RU"/>
              </w:rPr>
              <w:t xml:space="preserve"> ,</w:t>
            </w:r>
            <w:proofErr w:type="gramEnd"/>
            <w:r w:rsidRPr="00852E86">
              <w:rPr>
                <w:rFonts w:ascii="Times New Roman" w:eastAsia="Times New Roman" w:hAnsi="Times New Roman" w:cs="Times New Roman"/>
                <w:lang w:eastAsia="ru-RU"/>
              </w:rPr>
              <w:t>истекшие до 1 января 2011 года)</w:t>
            </w:r>
          </w:p>
          <w:p w:rsidR="00852E86" w:rsidRPr="00852E86" w:rsidRDefault="00852E86" w:rsidP="00852E86">
            <w:pPr>
              <w:spacing w:after="0" w:line="240" w:lineRule="auto"/>
              <w:rPr>
                <w:rFonts w:ascii="Times New Roman" w:eastAsia="Times New Roman" w:hAnsi="Times New Roman" w:cs="Times New Roman"/>
                <w:lang w:eastAsia="ru-RU"/>
              </w:rPr>
            </w:pP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182</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105 03010 01 0000 110</w:t>
            </w:r>
          </w:p>
        </w:tc>
        <w:tc>
          <w:tcPr>
            <w:tcW w:w="3460"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Единый сельскохозяйственный налог</w:t>
            </w:r>
          </w:p>
          <w:p w:rsidR="00852E86" w:rsidRPr="00852E86" w:rsidRDefault="00852E86" w:rsidP="00852E86">
            <w:pPr>
              <w:spacing w:after="0" w:line="240" w:lineRule="auto"/>
              <w:rPr>
                <w:rFonts w:ascii="Times New Roman" w:eastAsia="Times New Roman" w:hAnsi="Times New Roman" w:cs="Times New Roman"/>
                <w:lang w:eastAsia="ru-RU"/>
              </w:rPr>
            </w:pP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182</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105 04010 02 1000 110</w:t>
            </w:r>
          </w:p>
        </w:tc>
        <w:tc>
          <w:tcPr>
            <w:tcW w:w="3460"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proofErr w:type="gramStart"/>
            <w:r w:rsidRPr="00852E86">
              <w:rPr>
                <w:rFonts w:ascii="Times New Roman" w:eastAsia="Times New Roman" w:hAnsi="Times New Roman" w:cs="Times New Roman"/>
                <w:lang w:eastAsia="ru-RU"/>
              </w:rPr>
              <w:t>Налог</w:t>
            </w:r>
            <w:proofErr w:type="gramEnd"/>
            <w:r w:rsidRPr="00852E86">
              <w:rPr>
                <w:rFonts w:ascii="Times New Roman" w:eastAsia="Times New Roman" w:hAnsi="Times New Roman" w:cs="Times New Roman"/>
                <w:lang w:eastAsia="ru-RU"/>
              </w:rPr>
              <w:t xml:space="preserve"> взимаемый в связи с применением патентной системы налогообложения, зачисляемые в бюджеты городских округов</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182</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106 01020 04 0000 110</w:t>
            </w:r>
          </w:p>
        </w:tc>
        <w:tc>
          <w:tcPr>
            <w:tcW w:w="3460"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182</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106 06032 04 0000 110</w:t>
            </w:r>
          </w:p>
        </w:tc>
        <w:tc>
          <w:tcPr>
            <w:tcW w:w="3460"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xml:space="preserve">Земельный налог с организаций, обладающих земельным участком, расположенным в границах городских </w:t>
            </w:r>
            <w:r w:rsidRPr="00852E86">
              <w:rPr>
                <w:rFonts w:ascii="Times New Roman" w:eastAsia="Times New Roman" w:hAnsi="Times New Roman" w:cs="Times New Roman"/>
                <w:lang w:eastAsia="ru-RU"/>
              </w:rPr>
              <w:lastRenderedPageBreak/>
              <w:t>округов</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lastRenderedPageBreak/>
              <w:t>182</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106 06042 04 0000 110</w:t>
            </w:r>
          </w:p>
        </w:tc>
        <w:tc>
          <w:tcPr>
            <w:tcW w:w="3460"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Земельный налог с физических лиц, обладающих земельным участком, расположенным в границах городских округов</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182</w:t>
            </w:r>
          </w:p>
          <w:p w:rsidR="00852E86" w:rsidRPr="00852E86" w:rsidRDefault="00852E86" w:rsidP="00852E86">
            <w:pPr>
              <w:spacing w:after="0" w:line="240" w:lineRule="auto"/>
              <w:jc w:val="center"/>
              <w:rPr>
                <w:rFonts w:ascii="Times New Roman" w:eastAsia="Times New Roman" w:hAnsi="Times New Roman" w:cs="Times New Roman"/>
                <w:lang w:eastAsia="ru-RU"/>
              </w:rPr>
            </w:pP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106 04011 02 0000 110</w:t>
            </w:r>
          </w:p>
        </w:tc>
        <w:tc>
          <w:tcPr>
            <w:tcW w:w="3460"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Транспортный налог с организаций</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182</w:t>
            </w:r>
          </w:p>
          <w:p w:rsidR="00852E86" w:rsidRPr="00852E86" w:rsidRDefault="00852E86" w:rsidP="00852E86">
            <w:pPr>
              <w:spacing w:after="0" w:line="240" w:lineRule="auto"/>
              <w:jc w:val="center"/>
              <w:rPr>
                <w:rFonts w:ascii="Times New Roman" w:eastAsia="Times New Roman" w:hAnsi="Times New Roman" w:cs="Times New Roman"/>
                <w:lang w:eastAsia="ru-RU"/>
              </w:rPr>
            </w:pP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106 04012 02 0000 110</w:t>
            </w:r>
          </w:p>
        </w:tc>
        <w:tc>
          <w:tcPr>
            <w:tcW w:w="3460"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Транспортный налог с физических лиц</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182</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108 03010 01 0000 110</w:t>
            </w:r>
          </w:p>
        </w:tc>
        <w:tc>
          <w:tcPr>
            <w:tcW w:w="3460"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Государственная пошлина по делам рассматриваемым в судах общей юрисдикции, мировыми судьям</w:t>
            </w:r>
            <w:proofErr w:type="gramStart"/>
            <w:r w:rsidRPr="00852E86">
              <w:rPr>
                <w:rFonts w:ascii="Times New Roman" w:eastAsia="Times New Roman" w:hAnsi="Times New Roman" w:cs="Times New Roman"/>
                <w:lang w:eastAsia="ru-RU"/>
              </w:rPr>
              <w:t>и(</w:t>
            </w:r>
            <w:proofErr w:type="gramEnd"/>
            <w:r w:rsidRPr="00852E86">
              <w:rPr>
                <w:rFonts w:ascii="Times New Roman" w:eastAsia="Times New Roman" w:hAnsi="Times New Roman" w:cs="Times New Roman"/>
                <w:lang w:eastAsia="ru-RU"/>
              </w:rPr>
              <w:t>за исключением Верховного Суда Российской Федерации )</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182</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109 01020 04 0000 110</w:t>
            </w:r>
          </w:p>
        </w:tc>
        <w:tc>
          <w:tcPr>
            <w:tcW w:w="3460"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Налог на прибыль организаций, зачислявшийся до 1 января 2005 года в местные бюджеты, мобилизуемый на территориях городских округов</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182</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109 04052 04 0000 110</w:t>
            </w:r>
          </w:p>
        </w:tc>
        <w:tc>
          <w:tcPr>
            <w:tcW w:w="3460"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xml:space="preserve">Земельный налог (по обязательствам, возникшим до 1 января </w:t>
            </w:r>
            <w:smartTag w:uri="urn:schemas-microsoft-com:office:smarttags" w:element="metricconverter">
              <w:smartTagPr>
                <w:attr w:name="ProductID" w:val="2006 г"/>
              </w:smartTagPr>
              <w:r w:rsidRPr="00852E86">
                <w:rPr>
                  <w:rFonts w:ascii="Times New Roman" w:eastAsia="Times New Roman" w:hAnsi="Times New Roman" w:cs="Times New Roman"/>
                  <w:lang w:eastAsia="ru-RU"/>
                </w:rPr>
                <w:t>2006 г</w:t>
              </w:r>
            </w:smartTag>
            <w:r w:rsidRPr="00852E86">
              <w:rPr>
                <w:rFonts w:ascii="Times New Roman" w:eastAsia="Times New Roman" w:hAnsi="Times New Roman" w:cs="Times New Roman"/>
                <w:lang w:eastAsia="ru-RU"/>
              </w:rPr>
              <w:t>.) мобилизуемый на территориях городских округов</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182</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109 07032 04 0000 110</w:t>
            </w:r>
          </w:p>
        </w:tc>
        <w:tc>
          <w:tcPr>
            <w:tcW w:w="3460"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Целевые сборы с граждан и предприятий, учреждений, организаций на содержание милиции</w:t>
            </w:r>
            <w:proofErr w:type="gramStart"/>
            <w:r w:rsidRPr="00852E86">
              <w:rPr>
                <w:rFonts w:ascii="Times New Roman" w:eastAsia="Times New Roman" w:hAnsi="Times New Roman" w:cs="Times New Roman"/>
                <w:lang w:eastAsia="ru-RU"/>
              </w:rPr>
              <w:t xml:space="preserve"> ,</w:t>
            </w:r>
            <w:proofErr w:type="gramEnd"/>
            <w:r w:rsidRPr="00852E86">
              <w:rPr>
                <w:rFonts w:ascii="Times New Roman" w:eastAsia="Times New Roman" w:hAnsi="Times New Roman" w:cs="Times New Roman"/>
                <w:lang w:eastAsia="ru-RU"/>
              </w:rPr>
              <w:t>на благоустройство территорий, на нужды образования и другие цели, мобилизуемые на территориях городских округов</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182</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109 07052 04 0000 110</w:t>
            </w:r>
          </w:p>
        </w:tc>
        <w:tc>
          <w:tcPr>
            <w:tcW w:w="3460"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Прочие  местные налоги и сборы</w:t>
            </w:r>
            <w:proofErr w:type="gramStart"/>
            <w:r w:rsidRPr="00852E86">
              <w:rPr>
                <w:rFonts w:ascii="Times New Roman" w:eastAsia="Times New Roman" w:hAnsi="Times New Roman" w:cs="Times New Roman"/>
                <w:lang w:eastAsia="ru-RU"/>
              </w:rPr>
              <w:t xml:space="preserve"> ,</w:t>
            </w:r>
            <w:proofErr w:type="gramEnd"/>
            <w:r w:rsidRPr="00852E86">
              <w:rPr>
                <w:rFonts w:ascii="Times New Roman" w:eastAsia="Times New Roman" w:hAnsi="Times New Roman" w:cs="Times New Roman"/>
                <w:lang w:eastAsia="ru-RU"/>
              </w:rPr>
              <w:t>мобилизуемые на  территориях городских округов</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182</w:t>
            </w:r>
          </w:p>
          <w:p w:rsidR="00852E86" w:rsidRPr="00852E86" w:rsidRDefault="00852E86" w:rsidP="00852E86">
            <w:pPr>
              <w:spacing w:after="0" w:line="240" w:lineRule="auto"/>
              <w:jc w:val="center"/>
              <w:rPr>
                <w:rFonts w:ascii="Times New Roman" w:eastAsia="Times New Roman" w:hAnsi="Times New Roman" w:cs="Times New Roman"/>
                <w:lang w:eastAsia="ru-RU"/>
              </w:rPr>
            </w:pP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116 03010 01 0000 140</w:t>
            </w:r>
          </w:p>
          <w:p w:rsidR="00852E86" w:rsidRPr="00852E86" w:rsidRDefault="00852E86" w:rsidP="00852E86">
            <w:pPr>
              <w:spacing w:after="0" w:line="240" w:lineRule="auto"/>
              <w:rPr>
                <w:rFonts w:ascii="Times New Roman" w:eastAsia="Times New Roman" w:hAnsi="Times New Roman" w:cs="Times New Roman"/>
                <w:lang w:eastAsia="ru-RU"/>
              </w:rPr>
            </w:pPr>
          </w:p>
        </w:tc>
        <w:tc>
          <w:tcPr>
            <w:tcW w:w="3460" w:type="pct"/>
            <w:shd w:val="clear" w:color="auto" w:fill="auto"/>
            <w:vAlign w:val="bottom"/>
          </w:tcPr>
          <w:p w:rsidR="00852E86" w:rsidRPr="00852E86" w:rsidRDefault="00852E86" w:rsidP="00852E86">
            <w:pPr>
              <w:spacing w:after="0" w:line="240" w:lineRule="auto"/>
              <w:rPr>
                <w:rFonts w:ascii="Times New Roman" w:eastAsia="Times New Roman" w:hAnsi="Times New Roman" w:cs="Mangal"/>
                <w:color w:val="000000"/>
                <w:lang w:eastAsia="ru-RU"/>
              </w:rPr>
            </w:pPr>
            <w:r w:rsidRPr="00852E86">
              <w:rPr>
                <w:rFonts w:ascii="Times New Roman" w:eastAsia="Times New Roman" w:hAnsi="Times New Roman" w:cs="Mangal"/>
                <w:color w:val="000000"/>
                <w:lang w:eastAsia="ru-RU"/>
              </w:rPr>
              <w:t>Денежные взыскания  за нарушение законодательства о налогах и сборах, предусмотренные статьями 116, 118, статьей 119 /1 пунктами 1 и 2 статьи 120, статьями 125,126,128,129,129</w:t>
            </w:r>
            <w:r w:rsidRPr="00852E86">
              <w:rPr>
                <w:rFonts w:ascii="Times New Roman" w:eastAsia="Times New Roman" w:hAnsi="Times New Roman" w:cs="Mangal"/>
                <w:color w:val="000000"/>
                <w:vertAlign w:val="superscript"/>
                <w:lang w:eastAsia="ru-RU"/>
              </w:rPr>
              <w:t>1</w:t>
            </w:r>
            <w:r w:rsidRPr="00852E86">
              <w:rPr>
                <w:rFonts w:ascii="Times New Roman" w:eastAsia="Times New Roman" w:hAnsi="Times New Roman" w:cs="Mangal"/>
                <w:color w:val="000000"/>
                <w:lang w:eastAsia="ru-RU"/>
              </w:rPr>
              <w:t>, 132, 133, 134, 135, 135</w:t>
            </w:r>
            <w:r w:rsidRPr="00852E86">
              <w:rPr>
                <w:rFonts w:ascii="Times New Roman" w:eastAsia="Times New Roman" w:hAnsi="Times New Roman" w:cs="Mangal"/>
                <w:color w:val="000000"/>
                <w:vertAlign w:val="superscript"/>
                <w:lang w:eastAsia="ru-RU"/>
              </w:rPr>
              <w:t xml:space="preserve">1  </w:t>
            </w:r>
            <w:r w:rsidRPr="00852E86">
              <w:rPr>
                <w:rFonts w:ascii="Times New Roman" w:eastAsia="Times New Roman" w:hAnsi="Times New Roman" w:cs="Mangal"/>
                <w:color w:val="000000"/>
                <w:lang w:eastAsia="ru-RU"/>
              </w:rPr>
              <w:t xml:space="preserve"> </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182</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116 03030 01 0000 140</w:t>
            </w:r>
          </w:p>
        </w:tc>
        <w:tc>
          <w:tcPr>
            <w:tcW w:w="3460" w:type="pct"/>
            <w:shd w:val="clear" w:color="auto" w:fill="auto"/>
            <w:vAlign w:val="bottom"/>
          </w:tcPr>
          <w:p w:rsidR="00852E86" w:rsidRPr="00852E86" w:rsidRDefault="00852E86" w:rsidP="00852E86">
            <w:pPr>
              <w:spacing w:after="0" w:line="240" w:lineRule="auto"/>
              <w:rPr>
                <w:rFonts w:ascii="Times New Roman" w:eastAsia="Times New Roman" w:hAnsi="Times New Roman" w:cs="Mangal"/>
                <w:color w:val="000000"/>
                <w:lang w:eastAsia="ru-RU"/>
              </w:rPr>
            </w:pPr>
            <w:r w:rsidRPr="00852E86">
              <w:rPr>
                <w:rFonts w:ascii="Times New Roman" w:eastAsia="Times New Roman" w:hAnsi="Times New Roman" w:cs="Mangal"/>
                <w:color w:val="000000"/>
                <w:lang w:eastAsia="ru-RU"/>
              </w:rPr>
              <w:t>Денежные взыскания  (штрафы) за административные правонарушения в области налогов и сборов, предусмотренные Кодексом РФ об административных правонарушениях</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182</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116 06000 01 0000 140</w:t>
            </w:r>
          </w:p>
        </w:tc>
        <w:tc>
          <w:tcPr>
            <w:tcW w:w="3460"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p w:rsidR="00852E86" w:rsidRPr="00852E86" w:rsidRDefault="00852E86" w:rsidP="00852E86">
            <w:pPr>
              <w:spacing w:after="0" w:line="240" w:lineRule="auto"/>
              <w:rPr>
                <w:rFonts w:ascii="Times New Roman" w:eastAsia="Times New Roman" w:hAnsi="Times New Roman" w:cs="Times New Roman"/>
                <w:lang w:eastAsia="ru-RU"/>
              </w:rPr>
            </w:pP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b/>
                <w:lang w:eastAsia="ru-RU"/>
              </w:rPr>
            </w:pPr>
            <w:r w:rsidRPr="00852E86">
              <w:rPr>
                <w:rFonts w:ascii="Times New Roman" w:eastAsia="Times New Roman" w:hAnsi="Times New Roman" w:cs="Times New Roman"/>
                <w:b/>
                <w:lang w:eastAsia="ru-RU"/>
              </w:rPr>
              <w:t>188</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p>
        </w:tc>
        <w:tc>
          <w:tcPr>
            <w:tcW w:w="3460"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b/>
                <w:i/>
                <w:lang w:eastAsia="ru-RU"/>
              </w:rPr>
            </w:pPr>
            <w:r w:rsidRPr="00852E86">
              <w:rPr>
                <w:rFonts w:ascii="Times New Roman" w:eastAsia="Times New Roman" w:hAnsi="Times New Roman" w:cs="Times New Roman"/>
                <w:b/>
                <w:i/>
                <w:lang w:eastAsia="ru-RU"/>
              </w:rPr>
              <w:t>Министерство внутренних дел Российской Федерации</w:t>
            </w:r>
          </w:p>
          <w:p w:rsidR="00852E86" w:rsidRPr="00852E86" w:rsidRDefault="00852E86" w:rsidP="00852E86">
            <w:pPr>
              <w:spacing w:after="0" w:line="240" w:lineRule="auto"/>
              <w:jc w:val="center"/>
              <w:rPr>
                <w:rFonts w:ascii="Times New Roman" w:eastAsia="Times New Roman" w:hAnsi="Times New Roman" w:cs="Times New Roman"/>
                <w:i/>
                <w:lang w:eastAsia="ru-RU"/>
              </w:rPr>
            </w:pPr>
            <w:r w:rsidRPr="00852E86">
              <w:rPr>
                <w:rFonts w:ascii="Times New Roman" w:eastAsia="Times New Roman" w:hAnsi="Times New Roman" w:cs="Times New Roman"/>
                <w:i/>
                <w:lang w:eastAsia="ru-RU"/>
              </w:rPr>
              <w:t>Министерство внутренних дел Республики Ингушетия</w:t>
            </w:r>
          </w:p>
          <w:p w:rsidR="00852E86" w:rsidRPr="00852E86" w:rsidRDefault="00852E86" w:rsidP="00852E86">
            <w:pPr>
              <w:spacing w:after="0" w:line="240" w:lineRule="auto"/>
              <w:rPr>
                <w:rFonts w:ascii="Times New Roman" w:eastAsia="Times New Roman" w:hAnsi="Times New Roman" w:cs="Times New Roman"/>
                <w:lang w:eastAsia="ru-RU"/>
              </w:rPr>
            </w:pP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188</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116 21040 04 0000 140</w:t>
            </w:r>
          </w:p>
        </w:tc>
        <w:tc>
          <w:tcPr>
            <w:tcW w:w="3460"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Mangal"/>
                <w:color w:val="000000"/>
                <w:lang w:eastAsia="ru-RU"/>
              </w:rPr>
              <w:t>Денежные взыскания (штрафы) и иные суммы, взыскиваемые  с лиц, виновных в совершении преступлений, и возмещение ущерба имуществу, зачисляемые в бюджеты городских округов</w:t>
            </w:r>
          </w:p>
          <w:p w:rsidR="00852E86" w:rsidRPr="00852E86" w:rsidRDefault="00852E86" w:rsidP="00852E86">
            <w:pPr>
              <w:spacing w:after="0" w:line="240" w:lineRule="auto"/>
              <w:rPr>
                <w:rFonts w:ascii="Times New Roman" w:eastAsia="Times New Roman" w:hAnsi="Times New Roman" w:cs="Times New Roman"/>
                <w:lang w:eastAsia="ru-RU"/>
              </w:rPr>
            </w:pP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188</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116 25073 04 0000 140</w:t>
            </w:r>
          </w:p>
        </w:tc>
        <w:tc>
          <w:tcPr>
            <w:tcW w:w="3460"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Денежные взыскания (штрафы) за нарушение лесного законодательства на лесных участках, находящихся в собственности городских округов</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188</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116 25084 04 0000 140</w:t>
            </w:r>
          </w:p>
        </w:tc>
        <w:tc>
          <w:tcPr>
            <w:tcW w:w="3460"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Денежные взыскания (штрафы) за нарушение водного законодательства на водных объектах, находящихся в собственности городских округов</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188</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116 90040 04 0000 140</w:t>
            </w:r>
          </w:p>
        </w:tc>
        <w:tc>
          <w:tcPr>
            <w:tcW w:w="3460"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Mangal"/>
                <w:color w:val="00000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b/>
                <w:i/>
                <w:lang w:eastAsia="ru-RU"/>
              </w:rPr>
            </w:pPr>
            <w:r w:rsidRPr="00852E86">
              <w:rPr>
                <w:rFonts w:ascii="Times New Roman" w:eastAsia="Times New Roman" w:hAnsi="Times New Roman" w:cs="Times New Roman"/>
                <w:b/>
                <w:i/>
                <w:lang w:eastAsia="ru-RU"/>
              </w:rPr>
              <w:t>188</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p>
        </w:tc>
        <w:tc>
          <w:tcPr>
            <w:tcW w:w="3460"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b/>
                <w:i/>
                <w:lang w:eastAsia="ru-RU"/>
              </w:rPr>
            </w:pPr>
            <w:r w:rsidRPr="00852E86">
              <w:rPr>
                <w:rFonts w:ascii="Times New Roman" w:eastAsia="Times New Roman" w:hAnsi="Times New Roman" w:cs="Times New Roman"/>
                <w:b/>
                <w:i/>
                <w:lang w:eastAsia="ru-RU"/>
              </w:rPr>
              <w:t>Министерство внутренних дел Российской Федерации</w:t>
            </w:r>
          </w:p>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i/>
                <w:lang w:eastAsia="ru-RU"/>
              </w:rPr>
              <w:t>Управление вневедомственной охраны при МВД Республики Ингушетия</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lastRenderedPageBreak/>
              <w:t>188</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116 25073 04 0000 140</w:t>
            </w:r>
          </w:p>
        </w:tc>
        <w:tc>
          <w:tcPr>
            <w:tcW w:w="3460"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Денежные взыскания (штрафы) за нарушение лесного законодательства на лесных участках, находящихся в собственности городских округов</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188</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116 25084 04 0000 140</w:t>
            </w:r>
          </w:p>
        </w:tc>
        <w:tc>
          <w:tcPr>
            <w:tcW w:w="3460"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Денежные взыскания (штрафы) за нарушение водного законодательства на водных объектах, находящихся в собственности городских округов</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188</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116 30030 01 0000 140</w:t>
            </w:r>
          </w:p>
        </w:tc>
        <w:tc>
          <w:tcPr>
            <w:tcW w:w="3460"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Прочие денежные взыскания (штрафы) за правонарушение в области дорожного движения</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188</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116 90040 04 0000 140</w:t>
            </w:r>
          </w:p>
        </w:tc>
        <w:tc>
          <w:tcPr>
            <w:tcW w:w="3460"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Mangal"/>
                <w:color w:val="00000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b/>
                <w:i/>
                <w:lang w:eastAsia="ru-RU"/>
              </w:rPr>
            </w:pPr>
            <w:r w:rsidRPr="00852E86">
              <w:rPr>
                <w:rFonts w:ascii="Times New Roman" w:eastAsia="Times New Roman" w:hAnsi="Times New Roman" w:cs="Times New Roman"/>
                <w:b/>
                <w:i/>
                <w:lang w:eastAsia="ru-RU"/>
              </w:rPr>
              <w:t>100</w:t>
            </w:r>
          </w:p>
        </w:tc>
        <w:tc>
          <w:tcPr>
            <w:tcW w:w="1203"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b/>
                <w:i/>
                <w:lang w:eastAsia="ru-RU"/>
              </w:rPr>
            </w:pPr>
          </w:p>
        </w:tc>
        <w:tc>
          <w:tcPr>
            <w:tcW w:w="3460" w:type="pct"/>
            <w:shd w:val="clear" w:color="auto" w:fill="auto"/>
          </w:tcPr>
          <w:p w:rsidR="00852E86" w:rsidRPr="00852E86" w:rsidRDefault="00852E86" w:rsidP="00852E86">
            <w:pPr>
              <w:tabs>
                <w:tab w:val="left" w:pos="3060"/>
              </w:tabs>
              <w:spacing w:after="0" w:line="240" w:lineRule="auto"/>
              <w:rPr>
                <w:rFonts w:ascii="Times New Roman" w:eastAsia="Times New Roman" w:hAnsi="Times New Roman" w:cs="Times New Roman"/>
                <w:b/>
                <w:i/>
                <w:lang w:eastAsia="ru-RU"/>
              </w:rPr>
            </w:pPr>
            <w:r w:rsidRPr="00852E86">
              <w:rPr>
                <w:rFonts w:ascii="Times New Roman" w:eastAsia="Times New Roman" w:hAnsi="Times New Roman" w:cs="Times New Roman"/>
                <w:b/>
                <w:i/>
                <w:lang w:eastAsia="ru-RU"/>
              </w:rPr>
              <w:tab/>
              <w:t>Федеральное казначейство</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100</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103 02230 01 0000 110</w:t>
            </w:r>
          </w:p>
        </w:tc>
        <w:tc>
          <w:tcPr>
            <w:tcW w:w="3460" w:type="pct"/>
            <w:shd w:val="clear" w:color="auto" w:fill="auto"/>
          </w:tcPr>
          <w:p w:rsidR="00852E86" w:rsidRPr="00852E86" w:rsidRDefault="00852E86" w:rsidP="00852E86">
            <w:pPr>
              <w:spacing w:after="0" w:line="240" w:lineRule="auto"/>
              <w:jc w:val="both"/>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100</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103 02240 01 0000 110</w:t>
            </w:r>
          </w:p>
        </w:tc>
        <w:tc>
          <w:tcPr>
            <w:tcW w:w="3460" w:type="pct"/>
            <w:shd w:val="clear" w:color="auto" w:fill="auto"/>
          </w:tcPr>
          <w:p w:rsidR="00852E86" w:rsidRPr="00852E86" w:rsidRDefault="00852E86" w:rsidP="00852E86">
            <w:pPr>
              <w:spacing w:after="0" w:line="240" w:lineRule="auto"/>
              <w:jc w:val="both"/>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Доходы от уплаты акцизов на моторные масла для дизельных и (или) карбюраторных (</w:t>
            </w:r>
            <w:proofErr w:type="spellStart"/>
            <w:r w:rsidRPr="00852E86">
              <w:rPr>
                <w:rFonts w:ascii="Times New Roman" w:eastAsia="Times New Roman" w:hAnsi="Times New Roman" w:cs="Times New Roman"/>
                <w:lang w:eastAsia="ru-RU"/>
              </w:rPr>
              <w:t>инжекторных</w:t>
            </w:r>
            <w:proofErr w:type="spellEnd"/>
            <w:r w:rsidRPr="00852E86">
              <w:rPr>
                <w:rFonts w:ascii="Times New Roman" w:eastAsia="Times New Roman" w:hAnsi="Times New Roman" w:cs="Times New Roman"/>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100</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103 02250 01 0000 110</w:t>
            </w:r>
          </w:p>
        </w:tc>
        <w:tc>
          <w:tcPr>
            <w:tcW w:w="3460" w:type="pct"/>
            <w:shd w:val="clear" w:color="auto" w:fill="auto"/>
          </w:tcPr>
          <w:p w:rsidR="00852E86" w:rsidRPr="00852E86" w:rsidRDefault="00852E86" w:rsidP="00852E86">
            <w:pPr>
              <w:spacing w:after="0" w:line="240" w:lineRule="auto"/>
              <w:jc w:val="both"/>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100</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103 02260 01 0000 110</w:t>
            </w:r>
          </w:p>
        </w:tc>
        <w:tc>
          <w:tcPr>
            <w:tcW w:w="3460" w:type="pct"/>
            <w:shd w:val="clear" w:color="auto" w:fill="auto"/>
          </w:tcPr>
          <w:p w:rsidR="00852E86" w:rsidRPr="00852E86" w:rsidRDefault="00852E86" w:rsidP="00852E86">
            <w:pPr>
              <w:spacing w:after="0" w:line="240" w:lineRule="auto"/>
              <w:jc w:val="both"/>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Доходы от уплаты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p>
        </w:tc>
        <w:tc>
          <w:tcPr>
            <w:tcW w:w="3460" w:type="pct"/>
            <w:shd w:val="clear" w:color="auto" w:fill="auto"/>
          </w:tcPr>
          <w:p w:rsidR="00852E86" w:rsidRPr="00852E86" w:rsidRDefault="00852E86" w:rsidP="00852E86">
            <w:pPr>
              <w:tabs>
                <w:tab w:val="left" w:pos="2285"/>
              </w:tabs>
              <w:spacing w:after="0" w:line="240" w:lineRule="auto"/>
              <w:jc w:val="center"/>
              <w:rPr>
                <w:rFonts w:ascii="Times New Roman" w:eastAsia="Times New Roman" w:hAnsi="Times New Roman" w:cs="Times New Roman"/>
                <w:b/>
                <w:i/>
                <w:lang w:eastAsia="ru-RU"/>
              </w:rPr>
            </w:pPr>
            <w:r w:rsidRPr="00852E86">
              <w:rPr>
                <w:rFonts w:ascii="Times New Roman" w:eastAsia="Times New Roman" w:hAnsi="Times New Roman" w:cs="Times New Roman"/>
                <w:b/>
                <w:i/>
                <w:lang w:eastAsia="ru-RU"/>
              </w:rPr>
              <w:t>Орган местного самоуправления «Администрация г. Карабулак»</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901</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108 04020 01 0000 110</w:t>
            </w:r>
          </w:p>
        </w:tc>
        <w:tc>
          <w:tcPr>
            <w:tcW w:w="3460" w:type="pct"/>
            <w:shd w:val="clear" w:color="auto" w:fill="auto"/>
          </w:tcPr>
          <w:p w:rsidR="00852E86" w:rsidRPr="00852E86" w:rsidRDefault="00852E86" w:rsidP="00852E86">
            <w:pPr>
              <w:spacing w:after="0" w:line="240" w:lineRule="auto"/>
              <w:ind w:right="-108"/>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xml:space="preserve">Государственная пошлина за совершение нотариальных действий должностными лицами органов местного </w:t>
            </w:r>
            <w:proofErr w:type="gramStart"/>
            <w:r w:rsidRPr="00852E86">
              <w:rPr>
                <w:rFonts w:ascii="Times New Roman" w:eastAsia="Times New Roman" w:hAnsi="Times New Roman" w:cs="Times New Roman"/>
                <w:lang w:eastAsia="ru-RU"/>
              </w:rPr>
              <w:t>самоуправления</w:t>
            </w:r>
            <w:proofErr w:type="gramEnd"/>
            <w:r w:rsidRPr="00852E86">
              <w:rPr>
                <w:rFonts w:ascii="Times New Roman" w:eastAsia="Times New Roman" w:hAnsi="Times New Roman" w:cs="Times New Roman"/>
                <w:lang w:eastAsia="ru-RU"/>
              </w:rPr>
              <w:t xml:space="preserve"> уполномоченными в соответствии с законодательными актами Российской Федерации на совершение нотариальных действий</w:t>
            </w:r>
          </w:p>
        </w:tc>
      </w:tr>
      <w:tr w:rsidR="00852E86" w:rsidRPr="00852E86" w:rsidTr="00D00340">
        <w:tc>
          <w:tcPr>
            <w:tcW w:w="337"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xml:space="preserve">    901 </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108 07150 01 0000 110</w:t>
            </w:r>
          </w:p>
        </w:tc>
        <w:tc>
          <w:tcPr>
            <w:tcW w:w="3460"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Государственная пошлина за выдачу разрешения на установку рекламной конструкции</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901</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111 05012 04 0000 120</w:t>
            </w:r>
          </w:p>
        </w:tc>
        <w:tc>
          <w:tcPr>
            <w:tcW w:w="3460"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proofErr w:type="gramStart"/>
            <w:r w:rsidRPr="00852E86">
              <w:rPr>
                <w:rFonts w:ascii="Times New Roman" w:eastAsia="Times New Roman" w:hAnsi="Times New Roman" w:cs="Times New Roman"/>
                <w:lang w:eastAsia="ru-RU"/>
              </w:rPr>
              <w:t>Доходы</w:t>
            </w:r>
            <w:proofErr w:type="gramEnd"/>
            <w:r w:rsidRPr="00852E86">
              <w:rPr>
                <w:rFonts w:ascii="Times New Roman" w:eastAsia="Times New Roman" w:hAnsi="Times New Roman" w:cs="Times New Roman"/>
                <w:lang w:eastAsia="ru-RU"/>
              </w:rPr>
              <w:t xml:space="preserve">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p>
        </w:tc>
        <w:tc>
          <w:tcPr>
            <w:tcW w:w="3460"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901</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111 05024 04 0000 120</w:t>
            </w:r>
          </w:p>
        </w:tc>
        <w:tc>
          <w:tcPr>
            <w:tcW w:w="3460"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proofErr w:type="gramStart"/>
            <w:r w:rsidRPr="00852E86">
              <w:rPr>
                <w:rFonts w:ascii="Times New Roman" w:eastAsia="Times New Roman" w:hAnsi="Times New Roman" w:cs="Times New Roman"/>
                <w:lang w:eastAsia="ru-RU"/>
              </w:rPr>
              <w:t>Доходы</w:t>
            </w:r>
            <w:proofErr w:type="gramEnd"/>
            <w:r w:rsidRPr="00852E86">
              <w:rPr>
                <w:rFonts w:ascii="Times New Roman" w:eastAsia="Times New Roman" w:hAnsi="Times New Roman" w:cs="Times New Roman"/>
                <w:lang w:eastAsia="ru-RU"/>
              </w:rPr>
              <w:t xml:space="preserve">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901</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113 01994 04 0000 130</w:t>
            </w:r>
          </w:p>
        </w:tc>
        <w:tc>
          <w:tcPr>
            <w:tcW w:w="3460"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Прочие доходы от оказания платных услуг (работ) получателями средств бюджетов городских округов</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901</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114 01040 04 0000 410</w:t>
            </w:r>
          </w:p>
        </w:tc>
        <w:tc>
          <w:tcPr>
            <w:tcW w:w="3460"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Доходы от продажи квартир, находящихся в собственности городских округов</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901</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114 02042 04 0000 410</w:t>
            </w:r>
          </w:p>
        </w:tc>
        <w:tc>
          <w:tcPr>
            <w:tcW w:w="3460"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Доходы от реализации  имущества, находящегося в собственности городских округо</w:t>
            </w:r>
            <w:proofErr w:type="gramStart"/>
            <w:r w:rsidRPr="00852E86">
              <w:rPr>
                <w:rFonts w:ascii="Times New Roman" w:eastAsia="Times New Roman" w:hAnsi="Times New Roman" w:cs="Times New Roman"/>
                <w:lang w:eastAsia="ru-RU"/>
              </w:rPr>
              <w:t>в(</w:t>
            </w:r>
            <w:proofErr w:type="gramEnd"/>
            <w:r w:rsidRPr="00852E86">
              <w:rPr>
                <w:rFonts w:ascii="Times New Roman" w:eastAsia="Times New Roman" w:hAnsi="Times New Roman" w:cs="Times New Roman"/>
                <w:lang w:eastAsia="ru-RU"/>
              </w:rPr>
              <w:t>за исключением имущества муниципальных бюджетных и автономных учреждений, а также имущества муниципальных унитарных предприятий в т. ч. казенных) в части реализации основных средств по указанному имуществу</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901</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114 04040 04 0000 420</w:t>
            </w:r>
          </w:p>
        </w:tc>
        <w:tc>
          <w:tcPr>
            <w:tcW w:w="3460"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Доходы от продажи нематериальных активов, находящихся в собственности городских округов</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lastRenderedPageBreak/>
              <w:t>901</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114 06012 04 0000 430</w:t>
            </w:r>
          </w:p>
        </w:tc>
        <w:tc>
          <w:tcPr>
            <w:tcW w:w="3460"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p w:rsidR="00852E86" w:rsidRPr="00852E86" w:rsidRDefault="00852E86" w:rsidP="00852E86">
            <w:pPr>
              <w:spacing w:after="0" w:line="240" w:lineRule="auto"/>
              <w:rPr>
                <w:rFonts w:ascii="Times New Roman" w:eastAsia="Times New Roman" w:hAnsi="Times New Roman" w:cs="Times New Roman"/>
                <w:lang w:eastAsia="ru-RU"/>
              </w:rPr>
            </w:pP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xml:space="preserve">901 </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115 02040 04 0000 140</w:t>
            </w:r>
          </w:p>
        </w:tc>
        <w:tc>
          <w:tcPr>
            <w:tcW w:w="3460"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proofErr w:type="gramStart"/>
            <w:r w:rsidRPr="00852E86">
              <w:rPr>
                <w:rFonts w:ascii="Times New Roman" w:eastAsia="Times New Roman" w:hAnsi="Times New Roman" w:cs="Times New Roman"/>
                <w:lang w:eastAsia="ru-RU"/>
              </w:rPr>
              <w:t>Платежи</w:t>
            </w:r>
            <w:proofErr w:type="gramEnd"/>
            <w:r w:rsidRPr="00852E86">
              <w:rPr>
                <w:rFonts w:ascii="Times New Roman" w:eastAsia="Times New Roman" w:hAnsi="Times New Roman" w:cs="Times New Roman"/>
                <w:lang w:eastAsia="ru-RU"/>
              </w:rPr>
              <w:t xml:space="preserve"> взимаемые органами местного самоуправления (организациями) городских округов за выполнение определенных функций</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b/>
                <w:i/>
                <w:lang w:eastAsia="ru-RU"/>
              </w:rPr>
            </w:pPr>
            <w:r w:rsidRPr="00852E86">
              <w:rPr>
                <w:rFonts w:ascii="Times New Roman" w:eastAsia="Times New Roman" w:hAnsi="Times New Roman" w:cs="Times New Roman"/>
                <w:b/>
                <w:i/>
                <w:lang w:eastAsia="ru-RU"/>
              </w:rPr>
              <w:t>902</w:t>
            </w:r>
          </w:p>
        </w:tc>
        <w:tc>
          <w:tcPr>
            <w:tcW w:w="1203"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b/>
                <w:i/>
                <w:lang w:eastAsia="ru-RU"/>
              </w:rPr>
            </w:pPr>
          </w:p>
        </w:tc>
        <w:tc>
          <w:tcPr>
            <w:tcW w:w="3460"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b/>
                <w:i/>
                <w:lang w:eastAsia="ru-RU"/>
              </w:rPr>
            </w:pPr>
            <w:r w:rsidRPr="00852E86">
              <w:rPr>
                <w:rFonts w:ascii="Times New Roman" w:eastAsia="Times New Roman" w:hAnsi="Times New Roman" w:cs="Times New Roman"/>
                <w:b/>
                <w:i/>
                <w:lang w:eastAsia="ru-RU"/>
              </w:rPr>
              <w:t>Государственное учреждение «</w:t>
            </w:r>
            <w:proofErr w:type="spellStart"/>
            <w:r w:rsidRPr="00852E86">
              <w:rPr>
                <w:rFonts w:ascii="Times New Roman" w:eastAsia="Times New Roman" w:hAnsi="Times New Roman" w:cs="Times New Roman"/>
                <w:b/>
                <w:i/>
                <w:lang w:eastAsia="ru-RU"/>
              </w:rPr>
              <w:t>Карабулакское</w:t>
            </w:r>
            <w:proofErr w:type="spellEnd"/>
            <w:r w:rsidRPr="00852E86">
              <w:rPr>
                <w:rFonts w:ascii="Times New Roman" w:eastAsia="Times New Roman" w:hAnsi="Times New Roman" w:cs="Times New Roman"/>
                <w:b/>
                <w:i/>
                <w:lang w:eastAsia="ru-RU"/>
              </w:rPr>
              <w:t xml:space="preserve"> городское финансовое управление»</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902</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202 01001 04 0000 151</w:t>
            </w:r>
          </w:p>
        </w:tc>
        <w:tc>
          <w:tcPr>
            <w:tcW w:w="3460"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Дотации бюджетам городских округов на выравнивание бюджетной обеспеченности</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xml:space="preserve">902 </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202 01003 04 0000 151</w:t>
            </w:r>
          </w:p>
        </w:tc>
        <w:tc>
          <w:tcPr>
            <w:tcW w:w="3460"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Дотации бюджетам городских округов на поддержку мер по обеспечению сбалансированности бюджетов</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902</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202 03027 04 0000 151</w:t>
            </w:r>
          </w:p>
        </w:tc>
        <w:tc>
          <w:tcPr>
            <w:tcW w:w="3460"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xml:space="preserve">Субвенции бюджетам городских округов на содержание ребенка в семье опекуна и приемной </w:t>
            </w:r>
            <w:proofErr w:type="spellStart"/>
            <w:r w:rsidRPr="00852E86">
              <w:rPr>
                <w:rFonts w:ascii="Times New Roman" w:eastAsia="Times New Roman" w:hAnsi="Times New Roman" w:cs="Times New Roman"/>
                <w:lang w:eastAsia="ru-RU"/>
              </w:rPr>
              <w:t>семье</w:t>
            </w:r>
            <w:proofErr w:type="gramStart"/>
            <w:r w:rsidRPr="00852E86">
              <w:rPr>
                <w:rFonts w:ascii="Times New Roman" w:eastAsia="Times New Roman" w:hAnsi="Times New Roman" w:cs="Times New Roman"/>
                <w:lang w:eastAsia="ru-RU"/>
              </w:rPr>
              <w:t>,а</w:t>
            </w:r>
            <w:proofErr w:type="spellEnd"/>
            <w:proofErr w:type="gramEnd"/>
            <w:r w:rsidRPr="00852E86">
              <w:rPr>
                <w:rFonts w:ascii="Times New Roman" w:eastAsia="Times New Roman" w:hAnsi="Times New Roman" w:cs="Times New Roman"/>
                <w:lang w:eastAsia="ru-RU"/>
              </w:rPr>
              <w:t xml:space="preserve"> также вознаграждение причитающееся приемному родителю</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902</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202 03029 04 0000 151</w:t>
            </w:r>
          </w:p>
        </w:tc>
        <w:tc>
          <w:tcPr>
            <w:tcW w:w="3460"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902</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202 03999 04 0000 151</w:t>
            </w:r>
          </w:p>
        </w:tc>
        <w:tc>
          <w:tcPr>
            <w:tcW w:w="3460"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Прочие субвенции бюджетам городских округов</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902</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202 03015 04 0000 151</w:t>
            </w:r>
          </w:p>
        </w:tc>
        <w:tc>
          <w:tcPr>
            <w:tcW w:w="3460"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Субвенции бюджетам городских округов на осуществление первичного воинского учета на территориях,  где отсутствуют военные комиссариаты</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xml:space="preserve">902 </w:t>
            </w:r>
          </w:p>
          <w:p w:rsidR="00852E86" w:rsidRPr="00852E86" w:rsidRDefault="00852E86" w:rsidP="00852E86">
            <w:pPr>
              <w:tabs>
                <w:tab w:val="left" w:pos="692"/>
              </w:tabs>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ab/>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202 02041 04 0000 151</w:t>
            </w:r>
          </w:p>
        </w:tc>
        <w:tc>
          <w:tcPr>
            <w:tcW w:w="3460"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w:t>
            </w:r>
            <w:proofErr w:type="gramStart"/>
            <w:r w:rsidRPr="00852E86">
              <w:rPr>
                <w:rFonts w:ascii="Times New Roman" w:eastAsia="Times New Roman" w:hAnsi="Times New Roman" w:cs="Times New Roman"/>
                <w:lang w:eastAsia="ru-RU"/>
              </w:rPr>
              <w:t>х(</w:t>
            </w:r>
            <w:proofErr w:type="gramEnd"/>
            <w:r w:rsidRPr="00852E86">
              <w:rPr>
                <w:rFonts w:ascii="Times New Roman" w:eastAsia="Times New Roman" w:hAnsi="Times New Roman" w:cs="Times New Roman"/>
                <w:lang w:eastAsia="ru-RU"/>
              </w:rPr>
              <w:t>за исключением автомобильных дорог федерального значения)</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xml:space="preserve">902 </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202 02051 04 0000 151</w:t>
            </w:r>
          </w:p>
        </w:tc>
        <w:tc>
          <w:tcPr>
            <w:tcW w:w="3460"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Субсидии бюджетам городских округов на реализацию федеральных целевых программ</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902</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202 02008 04 0000 151</w:t>
            </w:r>
          </w:p>
        </w:tc>
        <w:tc>
          <w:tcPr>
            <w:tcW w:w="3460"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Субсидии бюджетам городских округов на обеспечение жильем молодых семей</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902</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202 02088 04 0001 151</w:t>
            </w:r>
          </w:p>
        </w:tc>
        <w:tc>
          <w:tcPr>
            <w:tcW w:w="3460"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Фонда содействию реформирования жилищно-коммунального хозяйства</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902</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202 02088 04 0002 151</w:t>
            </w:r>
          </w:p>
        </w:tc>
        <w:tc>
          <w:tcPr>
            <w:tcW w:w="3460"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Фонда содействию реформирования жилищно-коммунального хозяйства</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902</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202 02089 04 0001 151</w:t>
            </w:r>
          </w:p>
        </w:tc>
        <w:tc>
          <w:tcPr>
            <w:tcW w:w="3460"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Субсидии бюджетам городских округов на обеспечение мероприятий по капитальному ремонту многоквартирных домов за счет средств республиканского бюджета</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902</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202 02089 04 0002 151</w:t>
            </w:r>
          </w:p>
        </w:tc>
        <w:tc>
          <w:tcPr>
            <w:tcW w:w="3460"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Субсидии бюджетам городских округов на обеспечение мероприятий по переселению граждан из аварийн</w:t>
            </w:r>
            <w:proofErr w:type="gramStart"/>
            <w:r w:rsidRPr="00852E86">
              <w:rPr>
                <w:rFonts w:ascii="Times New Roman" w:eastAsia="Times New Roman" w:hAnsi="Times New Roman" w:cs="Times New Roman"/>
                <w:lang w:eastAsia="ru-RU"/>
              </w:rPr>
              <w:t>о-</w:t>
            </w:r>
            <w:proofErr w:type="gramEnd"/>
            <w:r w:rsidRPr="00852E86">
              <w:rPr>
                <w:rFonts w:ascii="Times New Roman" w:eastAsia="Times New Roman" w:hAnsi="Times New Roman" w:cs="Times New Roman"/>
                <w:lang w:eastAsia="ru-RU"/>
              </w:rPr>
              <w:t xml:space="preserve"> жилищного фонда за счет средств бюджетов</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902</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202 02999 04 0000 151</w:t>
            </w:r>
          </w:p>
        </w:tc>
        <w:tc>
          <w:tcPr>
            <w:tcW w:w="3460"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Прочие субсидии бюджетам городских округов</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902</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202 02137 04 0000 151</w:t>
            </w:r>
          </w:p>
        </w:tc>
        <w:tc>
          <w:tcPr>
            <w:tcW w:w="3460"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Субсидии бюджетам городских округов на капитальный ремонт и ремонт дворовых территорий многоквартирных домов, проездов к дворовым территориям многоквартирных домов административных центров субъектов Российской Федерации</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902</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202 02150 04 0000 151</w:t>
            </w:r>
          </w:p>
        </w:tc>
        <w:tc>
          <w:tcPr>
            <w:tcW w:w="3460"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Субсидии бюджетам городских округов на реализацию программы энергосбережения и повышения энергетической эффективности на период до 2020 года</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902</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202 04012 04 0000 151</w:t>
            </w:r>
          </w:p>
        </w:tc>
        <w:tc>
          <w:tcPr>
            <w:tcW w:w="3460"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xml:space="preserve">Межбюджетные трансферты, передаваемые бюджетам городских округов для компенсации дополнительных </w:t>
            </w:r>
            <w:r w:rsidRPr="00852E86">
              <w:rPr>
                <w:rFonts w:ascii="Times New Roman" w:eastAsia="Times New Roman" w:hAnsi="Times New Roman" w:cs="Times New Roman"/>
                <w:lang w:eastAsia="ru-RU"/>
              </w:rPr>
              <w:lastRenderedPageBreak/>
              <w:t>расходов, возникших в результате решений принятых органами власти другого уровня</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lastRenderedPageBreak/>
              <w:t>902</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202 03020 04 0000 151</w:t>
            </w:r>
          </w:p>
        </w:tc>
        <w:tc>
          <w:tcPr>
            <w:tcW w:w="3460"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Субвенции бюджетам городских округов на выплату единовременного пособия при всех формах устройства детей, лишенных родительских прав</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902</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202 03024 04 0000 151</w:t>
            </w:r>
          </w:p>
        </w:tc>
        <w:tc>
          <w:tcPr>
            <w:tcW w:w="3460"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Субвенции бюджетам городских округов на выполнение передаваемых полномочий субъектов Российской Федерации</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902</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202 03026 04 0000 151</w:t>
            </w:r>
          </w:p>
        </w:tc>
        <w:tc>
          <w:tcPr>
            <w:tcW w:w="3460"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Субвенции бюджетам городских округов на обеспечение жилыми помещениями детей-сирот, детей, оставшихся без попечения родителей, а также детей, находящихся под опекой (попечительством)</w:t>
            </w:r>
            <w:proofErr w:type="gramStart"/>
            <w:r w:rsidRPr="00852E86">
              <w:rPr>
                <w:rFonts w:ascii="Times New Roman" w:eastAsia="Times New Roman" w:hAnsi="Times New Roman" w:cs="Times New Roman"/>
                <w:lang w:eastAsia="ru-RU"/>
              </w:rPr>
              <w:t>,н</w:t>
            </w:r>
            <w:proofErr w:type="gramEnd"/>
            <w:r w:rsidRPr="00852E86">
              <w:rPr>
                <w:rFonts w:ascii="Times New Roman" w:eastAsia="Times New Roman" w:hAnsi="Times New Roman" w:cs="Times New Roman"/>
                <w:lang w:eastAsia="ru-RU"/>
              </w:rPr>
              <w:t>е имеющих закрепленного жилого помещения</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902</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202 04025 04 0000 151</w:t>
            </w:r>
          </w:p>
        </w:tc>
        <w:tc>
          <w:tcPr>
            <w:tcW w:w="3460"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Межбюджетные трансферты, передаваемые бюджетам городских округов на комплектование книжных фондов библиотек муниципальных образования</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902</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202 04999 04 0000 151</w:t>
            </w:r>
          </w:p>
        </w:tc>
        <w:tc>
          <w:tcPr>
            <w:tcW w:w="3460"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Прочие межбюджетные  трансферты передаваемые бюджетам городских округов</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902</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202 09023 04 0000 151</w:t>
            </w:r>
          </w:p>
        </w:tc>
        <w:tc>
          <w:tcPr>
            <w:tcW w:w="3460"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Прочие безвозмездные поступления в бюджеты городских округов от бюджетов субъектов Российской Федерации</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902 </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208 04000 04 0000 180</w:t>
            </w:r>
          </w:p>
        </w:tc>
        <w:tc>
          <w:tcPr>
            <w:tcW w:w="3460"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и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902</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219 04000 04 0000 151</w:t>
            </w:r>
          </w:p>
        </w:tc>
        <w:tc>
          <w:tcPr>
            <w:tcW w:w="3460"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Возврат остатков субсидий, субвенций и иных межбюджетных трансфертов, имеющих целевой назначение, прошлых лет из бюджетов городских округов</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902</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117 01040 04 0000 180</w:t>
            </w:r>
          </w:p>
        </w:tc>
        <w:tc>
          <w:tcPr>
            <w:tcW w:w="3460"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Невыясненные поступления, зачисляемые в бюджеты муниципальных районов</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b/>
                <w:lang w:eastAsia="ru-RU"/>
              </w:rPr>
            </w:pPr>
            <w:r w:rsidRPr="00852E86">
              <w:rPr>
                <w:rFonts w:ascii="Times New Roman" w:eastAsia="Times New Roman" w:hAnsi="Times New Roman" w:cs="Times New Roman"/>
                <w:b/>
                <w:lang w:eastAsia="ru-RU"/>
              </w:rPr>
              <w:t>060</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p>
        </w:tc>
        <w:tc>
          <w:tcPr>
            <w:tcW w:w="3460"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b/>
                <w:i/>
                <w:lang w:eastAsia="ru-RU"/>
              </w:rPr>
            </w:pPr>
            <w:r w:rsidRPr="00852E86">
              <w:rPr>
                <w:rFonts w:ascii="Times New Roman" w:eastAsia="Times New Roman" w:hAnsi="Times New Roman" w:cs="Times New Roman"/>
                <w:b/>
                <w:i/>
                <w:lang w:eastAsia="ru-RU"/>
              </w:rPr>
              <w:t>Федеральная служба по надзору в сфере здравоохранения и социального развития</w:t>
            </w:r>
          </w:p>
          <w:p w:rsidR="00852E86" w:rsidRPr="00852E86" w:rsidRDefault="00852E86" w:rsidP="00852E86">
            <w:pPr>
              <w:spacing w:after="0" w:line="240" w:lineRule="auto"/>
              <w:jc w:val="center"/>
              <w:rPr>
                <w:rFonts w:ascii="Times New Roman" w:eastAsia="Times New Roman" w:hAnsi="Times New Roman" w:cs="Times New Roman"/>
                <w:i/>
                <w:lang w:eastAsia="ru-RU"/>
              </w:rPr>
            </w:pPr>
            <w:r w:rsidRPr="00852E86">
              <w:rPr>
                <w:rFonts w:ascii="Times New Roman" w:eastAsia="Times New Roman" w:hAnsi="Times New Roman" w:cs="Times New Roman"/>
                <w:i/>
                <w:lang w:eastAsia="ru-RU"/>
              </w:rPr>
              <w:t>Территориальный орган федеральной службы по надзору в сфере здравоохранения и социального развития по Республике Ингушетия</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060</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116 90040 04 0000 140</w:t>
            </w:r>
          </w:p>
        </w:tc>
        <w:tc>
          <w:tcPr>
            <w:tcW w:w="3460" w:type="pct"/>
            <w:shd w:val="clear" w:color="auto" w:fill="auto"/>
            <w:vAlign w:val="bottom"/>
          </w:tcPr>
          <w:p w:rsidR="00852E86" w:rsidRPr="00852E86" w:rsidRDefault="00852E86" w:rsidP="00852E86">
            <w:pPr>
              <w:spacing w:after="0" w:line="240" w:lineRule="auto"/>
              <w:rPr>
                <w:rFonts w:ascii="Times New Roman" w:eastAsia="Times New Roman" w:hAnsi="Times New Roman" w:cs="Mangal"/>
                <w:color w:val="000000"/>
                <w:lang w:eastAsia="ru-RU"/>
              </w:rPr>
            </w:pPr>
            <w:r w:rsidRPr="00852E86">
              <w:rPr>
                <w:rFonts w:ascii="Times New Roman" w:eastAsia="Times New Roman" w:hAnsi="Times New Roman" w:cs="Mangal"/>
                <w:color w:val="00000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b/>
                <w:i/>
                <w:lang w:eastAsia="ru-RU"/>
              </w:rPr>
            </w:pPr>
            <w:r w:rsidRPr="00852E86">
              <w:rPr>
                <w:rFonts w:ascii="Times New Roman" w:eastAsia="Times New Roman" w:hAnsi="Times New Roman" w:cs="Times New Roman"/>
                <w:b/>
                <w:i/>
                <w:lang w:eastAsia="ru-RU"/>
              </w:rPr>
              <w:t>081</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p>
        </w:tc>
        <w:tc>
          <w:tcPr>
            <w:tcW w:w="3460"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b/>
                <w:i/>
                <w:lang w:eastAsia="ru-RU"/>
              </w:rPr>
            </w:pPr>
            <w:r w:rsidRPr="00852E86">
              <w:rPr>
                <w:rFonts w:ascii="Times New Roman" w:eastAsia="Times New Roman" w:hAnsi="Times New Roman" w:cs="Times New Roman"/>
                <w:b/>
                <w:i/>
                <w:lang w:eastAsia="ru-RU"/>
              </w:rPr>
              <w:t>Федеральная служба по ветеринарному и фитосанитарному надзору</w:t>
            </w:r>
          </w:p>
          <w:p w:rsidR="00852E86" w:rsidRPr="00852E86" w:rsidRDefault="00852E86" w:rsidP="00852E86">
            <w:pPr>
              <w:spacing w:after="0" w:line="240" w:lineRule="auto"/>
              <w:jc w:val="center"/>
              <w:rPr>
                <w:rFonts w:ascii="Times New Roman" w:eastAsia="Times New Roman" w:hAnsi="Times New Roman" w:cs="Times New Roman"/>
                <w:i/>
                <w:lang w:eastAsia="ru-RU"/>
              </w:rPr>
            </w:pPr>
            <w:r w:rsidRPr="00852E86">
              <w:rPr>
                <w:rFonts w:ascii="Times New Roman" w:eastAsia="Times New Roman" w:hAnsi="Times New Roman" w:cs="Times New Roman"/>
                <w:i/>
                <w:lang w:eastAsia="ru-RU"/>
              </w:rPr>
              <w:t>Управление федеральной службы по ветеринарному и фитосанитарному надзору по Республике Ингушетия</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081</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116 90040 04 0000 140</w:t>
            </w:r>
          </w:p>
        </w:tc>
        <w:tc>
          <w:tcPr>
            <w:tcW w:w="3460" w:type="pct"/>
            <w:shd w:val="clear" w:color="auto" w:fill="auto"/>
            <w:vAlign w:val="bottom"/>
          </w:tcPr>
          <w:p w:rsidR="00852E86" w:rsidRPr="00852E86" w:rsidRDefault="00852E86" w:rsidP="00852E86">
            <w:pPr>
              <w:spacing w:after="0" w:line="240" w:lineRule="auto"/>
              <w:rPr>
                <w:rFonts w:ascii="Times New Roman" w:eastAsia="Times New Roman" w:hAnsi="Times New Roman" w:cs="Mangal"/>
                <w:color w:val="000000"/>
                <w:lang w:eastAsia="ru-RU"/>
              </w:rPr>
            </w:pPr>
            <w:r w:rsidRPr="00852E86">
              <w:rPr>
                <w:rFonts w:ascii="Times New Roman" w:eastAsia="Times New Roman" w:hAnsi="Times New Roman" w:cs="Mangal"/>
                <w:color w:val="00000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081</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116 25030 01 0000 140</w:t>
            </w:r>
          </w:p>
        </w:tc>
        <w:tc>
          <w:tcPr>
            <w:tcW w:w="3460"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Mangal"/>
                <w:noProof/>
                <w:lang w:eastAsia="ru-RU"/>
              </w:rPr>
              <w:t xml:space="preserve">Денежные взыскания  (штрафы)  за  нарушение законодательства РФ  об охране и  использовании животного мира                             </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081</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116 25060 01 0000 140</w:t>
            </w:r>
          </w:p>
        </w:tc>
        <w:tc>
          <w:tcPr>
            <w:tcW w:w="3460"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Mangal"/>
                <w:color w:val="000000"/>
                <w:lang w:eastAsia="ru-RU"/>
              </w:rPr>
              <w:t>Денежные взыскания (штрафы) за нарушение земельного законодательства</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b/>
                <w:lang w:eastAsia="ru-RU"/>
              </w:rPr>
            </w:pPr>
            <w:r w:rsidRPr="00852E86">
              <w:rPr>
                <w:rFonts w:ascii="Times New Roman" w:eastAsia="Times New Roman" w:hAnsi="Times New Roman" w:cs="Times New Roman"/>
                <w:b/>
                <w:lang w:eastAsia="ru-RU"/>
              </w:rPr>
              <w:t>096</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p>
        </w:tc>
        <w:tc>
          <w:tcPr>
            <w:tcW w:w="3460"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b/>
                <w:i/>
                <w:lang w:eastAsia="ru-RU"/>
              </w:rPr>
            </w:pPr>
            <w:r w:rsidRPr="00852E86">
              <w:rPr>
                <w:rFonts w:ascii="Times New Roman" w:eastAsia="Times New Roman" w:hAnsi="Times New Roman" w:cs="Times New Roman"/>
                <w:b/>
                <w:i/>
                <w:lang w:eastAsia="ru-RU"/>
              </w:rPr>
              <w:t>Федеральная служба по надзору  связи, информационных технологий и массовых коммуникаций</w:t>
            </w:r>
          </w:p>
          <w:p w:rsidR="00852E86" w:rsidRPr="00852E86" w:rsidRDefault="00852E86" w:rsidP="00852E86">
            <w:pPr>
              <w:spacing w:after="0" w:line="240" w:lineRule="auto"/>
              <w:jc w:val="center"/>
              <w:rPr>
                <w:rFonts w:ascii="Times New Roman" w:eastAsia="Times New Roman" w:hAnsi="Times New Roman" w:cs="Times New Roman"/>
                <w:i/>
                <w:lang w:eastAsia="ru-RU"/>
              </w:rPr>
            </w:pPr>
            <w:r w:rsidRPr="00852E86">
              <w:rPr>
                <w:rFonts w:ascii="Times New Roman" w:eastAsia="Times New Roman" w:hAnsi="Times New Roman" w:cs="Times New Roman"/>
                <w:i/>
                <w:lang w:eastAsia="ru-RU"/>
              </w:rPr>
              <w:t>Управление федеральной службы по надзору в сфере связи и массовых коммуникаций по Республике Ингушетия</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096</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116 90040 04 0000 140</w:t>
            </w:r>
          </w:p>
        </w:tc>
        <w:tc>
          <w:tcPr>
            <w:tcW w:w="3460" w:type="pct"/>
            <w:shd w:val="clear" w:color="auto" w:fill="auto"/>
            <w:vAlign w:val="bottom"/>
          </w:tcPr>
          <w:p w:rsidR="00852E86" w:rsidRPr="00852E86" w:rsidRDefault="00852E86" w:rsidP="00852E86">
            <w:pPr>
              <w:spacing w:after="0" w:line="240" w:lineRule="auto"/>
              <w:rPr>
                <w:rFonts w:ascii="Times New Roman" w:eastAsia="Times New Roman" w:hAnsi="Times New Roman" w:cs="Mangal"/>
                <w:color w:val="000000"/>
                <w:lang w:eastAsia="ru-RU"/>
              </w:rPr>
            </w:pPr>
            <w:r w:rsidRPr="00852E86">
              <w:rPr>
                <w:rFonts w:ascii="Times New Roman" w:eastAsia="Times New Roman" w:hAnsi="Times New Roman" w:cs="Mangal"/>
                <w:color w:val="00000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b/>
                <w:lang w:eastAsia="ru-RU"/>
              </w:rPr>
            </w:pPr>
            <w:r w:rsidRPr="00852E86">
              <w:rPr>
                <w:rFonts w:ascii="Times New Roman" w:eastAsia="Times New Roman" w:hAnsi="Times New Roman" w:cs="Times New Roman"/>
                <w:b/>
                <w:lang w:eastAsia="ru-RU"/>
              </w:rPr>
              <w:t>106</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p>
        </w:tc>
        <w:tc>
          <w:tcPr>
            <w:tcW w:w="3460"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b/>
                <w:i/>
                <w:lang w:eastAsia="ru-RU"/>
              </w:rPr>
            </w:pPr>
            <w:r w:rsidRPr="00852E86">
              <w:rPr>
                <w:rFonts w:ascii="Times New Roman" w:eastAsia="Times New Roman" w:hAnsi="Times New Roman" w:cs="Times New Roman"/>
                <w:b/>
                <w:i/>
                <w:lang w:eastAsia="ru-RU"/>
              </w:rPr>
              <w:t>Федеральная служба по надзору  в сфере транспорта</w:t>
            </w:r>
          </w:p>
          <w:p w:rsidR="00852E86" w:rsidRPr="00852E86" w:rsidRDefault="00852E86" w:rsidP="00852E86">
            <w:pPr>
              <w:spacing w:after="0" w:line="240" w:lineRule="auto"/>
              <w:jc w:val="center"/>
              <w:rPr>
                <w:rFonts w:ascii="Times New Roman" w:eastAsia="Times New Roman" w:hAnsi="Times New Roman" w:cs="Times New Roman"/>
                <w:i/>
                <w:lang w:eastAsia="ru-RU"/>
              </w:rPr>
            </w:pPr>
            <w:r w:rsidRPr="00852E86">
              <w:rPr>
                <w:rFonts w:ascii="Times New Roman" w:eastAsia="Times New Roman" w:hAnsi="Times New Roman" w:cs="Times New Roman"/>
                <w:i/>
                <w:lang w:eastAsia="ru-RU"/>
              </w:rPr>
              <w:lastRenderedPageBreak/>
              <w:t>Управление государственного автодорожного надзора по Республике Ингушетия Федеральной службы по надзору в сфере транспорта</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lastRenderedPageBreak/>
              <w:t>106</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116 90040 04 0000 140</w:t>
            </w:r>
          </w:p>
        </w:tc>
        <w:tc>
          <w:tcPr>
            <w:tcW w:w="3460" w:type="pct"/>
            <w:shd w:val="clear" w:color="auto" w:fill="auto"/>
            <w:vAlign w:val="bottom"/>
          </w:tcPr>
          <w:p w:rsidR="00852E86" w:rsidRPr="00852E86" w:rsidRDefault="00852E86" w:rsidP="00852E86">
            <w:pPr>
              <w:spacing w:after="0" w:line="240" w:lineRule="auto"/>
              <w:rPr>
                <w:rFonts w:ascii="Times New Roman" w:eastAsia="Times New Roman" w:hAnsi="Times New Roman" w:cs="Mangal"/>
                <w:color w:val="000000"/>
                <w:lang w:eastAsia="ru-RU"/>
              </w:rPr>
            </w:pPr>
            <w:r w:rsidRPr="00852E86">
              <w:rPr>
                <w:rFonts w:ascii="Times New Roman" w:eastAsia="Times New Roman" w:hAnsi="Times New Roman" w:cs="Mangal"/>
                <w:color w:val="00000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b/>
                <w:lang w:eastAsia="ru-RU"/>
              </w:rPr>
            </w:pPr>
            <w:r w:rsidRPr="00852E86">
              <w:rPr>
                <w:rFonts w:ascii="Times New Roman" w:eastAsia="Times New Roman" w:hAnsi="Times New Roman" w:cs="Times New Roman"/>
                <w:b/>
                <w:lang w:eastAsia="ru-RU"/>
              </w:rPr>
              <w:t>157</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p>
        </w:tc>
        <w:tc>
          <w:tcPr>
            <w:tcW w:w="3460"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b/>
                <w:i/>
                <w:lang w:eastAsia="ru-RU"/>
              </w:rPr>
              <w:t>Федеральная служба государственной статистики</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157</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116 90040 04 0000 140</w:t>
            </w:r>
          </w:p>
        </w:tc>
        <w:tc>
          <w:tcPr>
            <w:tcW w:w="3460" w:type="pct"/>
            <w:shd w:val="clear" w:color="auto" w:fill="auto"/>
            <w:vAlign w:val="bottom"/>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i/>
                <w:lang w:eastAsia="ru-RU"/>
              </w:rPr>
              <w:t>Территориальный орган Федеральной службы государственной статистики по Республике Ингушетия</w:t>
            </w:r>
          </w:p>
          <w:p w:rsidR="00852E86" w:rsidRPr="00852E86" w:rsidRDefault="00852E86" w:rsidP="00852E86">
            <w:pPr>
              <w:spacing w:after="0" w:line="240" w:lineRule="auto"/>
              <w:rPr>
                <w:rFonts w:ascii="Times New Roman" w:eastAsia="Times New Roman" w:hAnsi="Times New Roman" w:cs="Mangal"/>
                <w:color w:val="000000"/>
                <w:lang w:eastAsia="ru-RU"/>
              </w:rPr>
            </w:pPr>
            <w:r w:rsidRPr="00852E86">
              <w:rPr>
                <w:rFonts w:ascii="Times New Roman" w:eastAsia="Times New Roman" w:hAnsi="Times New Roman" w:cs="Mangal"/>
                <w:color w:val="00000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b/>
                <w:i/>
                <w:lang w:eastAsia="ru-RU"/>
              </w:rPr>
            </w:pPr>
            <w:r w:rsidRPr="00852E86">
              <w:rPr>
                <w:rFonts w:ascii="Times New Roman" w:eastAsia="Times New Roman" w:hAnsi="Times New Roman" w:cs="Times New Roman"/>
                <w:b/>
                <w:i/>
                <w:lang w:eastAsia="ru-RU"/>
              </w:rPr>
              <w:t>161</w:t>
            </w:r>
          </w:p>
        </w:tc>
        <w:tc>
          <w:tcPr>
            <w:tcW w:w="1203"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b/>
                <w:i/>
                <w:lang w:eastAsia="ru-RU"/>
              </w:rPr>
            </w:pPr>
          </w:p>
        </w:tc>
        <w:tc>
          <w:tcPr>
            <w:tcW w:w="3460"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b/>
                <w:i/>
                <w:lang w:eastAsia="ru-RU"/>
              </w:rPr>
            </w:pPr>
            <w:r w:rsidRPr="00852E86">
              <w:rPr>
                <w:rFonts w:ascii="Times New Roman" w:eastAsia="Times New Roman" w:hAnsi="Times New Roman" w:cs="Times New Roman"/>
                <w:b/>
                <w:i/>
                <w:lang w:eastAsia="ru-RU"/>
              </w:rPr>
              <w:t>Федеральная антимонопольная служба</w:t>
            </w:r>
          </w:p>
          <w:p w:rsidR="00852E86" w:rsidRPr="00852E86" w:rsidRDefault="00852E86" w:rsidP="00852E86">
            <w:pPr>
              <w:spacing w:after="0" w:line="240" w:lineRule="auto"/>
              <w:jc w:val="center"/>
              <w:rPr>
                <w:rFonts w:ascii="Times New Roman" w:eastAsia="Times New Roman" w:hAnsi="Times New Roman" w:cs="Times New Roman"/>
                <w:i/>
                <w:lang w:eastAsia="ru-RU"/>
              </w:rPr>
            </w:pPr>
            <w:r w:rsidRPr="00852E86">
              <w:rPr>
                <w:rFonts w:ascii="Times New Roman" w:eastAsia="Times New Roman" w:hAnsi="Times New Roman" w:cs="Times New Roman"/>
                <w:i/>
                <w:lang w:eastAsia="ru-RU"/>
              </w:rPr>
              <w:t>Управление Федеральной антимонопольной службы по Чеченской Республике и Республике Ингушетия</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161</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116 33040 04 0000 140</w:t>
            </w:r>
          </w:p>
        </w:tc>
        <w:tc>
          <w:tcPr>
            <w:tcW w:w="3460" w:type="pct"/>
            <w:shd w:val="clear" w:color="auto" w:fill="auto"/>
            <w:vAlign w:val="bottom"/>
          </w:tcPr>
          <w:p w:rsidR="00852E86" w:rsidRPr="00852E86" w:rsidRDefault="00852E86" w:rsidP="00852E86">
            <w:pPr>
              <w:autoSpaceDE w:val="0"/>
              <w:autoSpaceDN w:val="0"/>
              <w:adjustRightInd w:val="0"/>
              <w:spacing w:after="0" w:line="240" w:lineRule="auto"/>
              <w:rPr>
                <w:rFonts w:ascii="Times New Roman" w:eastAsia="Times New Roman" w:hAnsi="Times New Roman" w:cs="Mangal"/>
                <w:noProof/>
                <w:lang w:eastAsia="ru-RU"/>
              </w:rPr>
            </w:pPr>
            <w:r w:rsidRPr="00852E86">
              <w:rPr>
                <w:rFonts w:ascii="Times New Roman" w:eastAsia="Times New Roman" w:hAnsi="Times New Roman" w:cs="Mangal"/>
                <w:color w:val="000000"/>
                <w:lang w:eastAsia="ru-RU"/>
              </w:rPr>
              <w:t>Денежные взыскания за нарушение законодательства Российской Федерации о размещении заказов на поставки товаров, выполнение работ, оказание услуг для нужд городских округов</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b/>
                <w:i/>
                <w:lang w:eastAsia="ru-RU"/>
              </w:rPr>
            </w:pPr>
            <w:r w:rsidRPr="00852E86">
              <w:rPr>
                <w:rFonts w:ascii="Times New Roman" w:eastAsia="Times New Roman" w:hAnsi="Times New Roman" w:cs="Times New Roman"/>
                <w:b/>
                <w:i/>
                <w:lang w:eastAsia="ru-RU"/>
              </w:rPr>
              <w:t>177</w:t>
            </w:r>
          </w:p>
        </w:tc>
        <w:tc>
          <w:tcPr>
            <w:tcW w:w="1203"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b/>
                <w:i/>
                <w:lang w:eastAsia="ru-RU"/>
              </w:rPr>
            </w:pPr>
          </w:p>
        </w:tc>
        <w:tc>
          <w:tcPr>
            <w:tcW w:w="3460" w:type="pct"/>
            <w:shd w:val="clear" w:color="auto" w:fill="auto"/>
            <w:vAlign w:val="bottom"/>
          </w:tcPr>
          <w:p w:rsidR="00852E86" w:rsidRPr="00852E86" w:rsidRDefault="00852E86" w:rsidP="00852E86">
            <w:pPr>
              <w:autoSpaceDE w:val="0"/>
              <w:autoSpaceDN w:val="0"/>
              <w:adjustRightInd w:val="0"/>
              <w:spacing w:after="0" w:line="240" w:lineRule="auto"/>
              <w:jc w:val="center"/>
              <w:rPr>
                <w:rFonts w:ascii="Times New Roman" w:eastAsia="Times New Roman" w:hAnsi="Times New Roman" w:cs="Mangal"/>
                <w:b/>
                <w:i/>
                <w:color w:val="000000"/>
                <w:lang w:eastAsia="ru-RU"/>
              </w:rPr>
            </w:pPr>
            <w:r w:rsidRPr="00852E86">
              <w:rPr>
                <w:rFonts w:ascii="Times New Roman" w:eastAsia="Times New Roman" w:hAnsi="Times New Roman" w:cs="Mangal"/>
                <w:b/>
                <w:i/>
                <w:color w:val="000000"/>
                <w:lang w:eastAsia="ru-RU"/>
              </w:rPr>
              <w:t>Министерство Российской Федерации по делам гражданской обороны, чрезвычайным ситуациям и ликвидации последствий стихийных бедствий</w:t>
            </w:r>
          </w:p>
          <w:p w:rsidR="00852E86" w:rsidRPr="00852E86" w:rsidRDefault="00852E86" w:rsidP="00852E86">
            <w:pPr>
              <w:autoSpaceDE w:val="0"/>
              <w:autoSpaceDN w:val="0"/>
              <w:adjustRightInd w:val="0"/>
              <w:spacing w:after="0" w:line="240" w:lineRule="auto"/>
              <w:jc w:val="center"/>
              <w:rPr>
                <w:rFonts w:ascii="Times New Roman" w:eastAsia="Times New Roman" w:hAnsi="Times New Roman" w:cs="Mangal"/>
                <w:i/>
                <w:color w:val="000000"/>
                <w:lang w:eastAsia="ru-RU"/>
              </w:rPr>
            </w:pPr>
            <w:r w:rsidRPr="00852E86">
              <w:rPr>
                <w:rFonts w:ascii="Times New Roman" w:eastAsia="Times New Roman" w:hAnsi="Times New Roman" w:cs="Mangal"/>
                <w:i/>
                <w:color w:val="000000"/>
                <w:lang w:eastAsia="ru-RU"/>
              </w:rPr>
              <w:t>Министерство Российской Федерации по делам гражданской обороны, чрезвычайным ситуациям и ликвидации последствий стихийных бедствий по Республике Ингушетия</w:t>
            </w:r>
          </w:p>
          <w:p w:rsidR="00852E86" w:rsidRPr="00852E86" w:rsidRDefault="00852E86" w:rsidP="00852E86">
            <w:pPr>
              <w:spacing w:after="0" w:line="240" w:lineRule="auto"/>
              <w:jc w:val="center"/>
              <w:rPr>
                <w:rFonts w:ascii="Times New Roman" w:eastAsia="Times New Roman" w:hAnsi="Times New Roman" w:cs="Times New Roman"/>
                <w:b/>
                <w:i/>
                <w:lang w:eastAsia="ru-RU"/>
              </w:rPr>
            </w:pP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b/>
                <w:i/>
                <w:lang w:eastAsia="ru-RU"/>
              </w:rPr>
            </w:pPr>
            <w:r w:rsidRPr="00852E86">
              <w:rPr>
                <w:rFonts w:ascii="Times New Roman" w:eastAsia="Times New Roman" w:hAnsi="Times New Roman" w:cs="Times New Roman"/>
                <w:b/>
                <w:i/>
                <w:lang w:eastAsia="ru-RU"/>
              </w:rPr>
              <w:t>177</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116 90040 04 0000 140</w:t>
            </w:r>
          </w:p>
        </w:tc>
        <w:tc>
          <w:tcPr>
            <w:tcW w:w="3460" w:type="pct"/>
            <w:shd w:val="clear" w:color="auto" w:fill="auto"/>
            <w:vAlign w:val="bottom"/>
          </w:tcPr>
          <w:p w:rsidR="00852E86" w:rsidRPr="00852E86" w:rsidRDefault="00852E86" w:rsidP="00852E86">
            <w:pPr>
              <w:spacing w:after="0" w:line="240" w:lineRule="auto"/>
              <w:rPr>
                <w:rFonts w:ascii="Times New Roman" w:eastAsia="Times New Roman" w:hAnsi="Times New Roman" w:cs="Mangal"/>
                <w:color w:val="000000"/>
                <w:lang w:eastAsia="ru-RU"/>
              </w:rPr>
            </w:pPr>
            <w:r w:rsidRPr="00852E86">
              <w:rPr>
                <w:rFonts w:ascii="Times New Roman" w:eastAsia="Times New Roman" w:hAnsi="Times New Roman" w:cs="Mangal"/>
                <w:color w:val="00000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b/>
                <w:i/>
                <w:lang w:eastAsia="ru-RU"/>
              </w:rPr>
            </w:pPr>
            <w:r w:rsidRPr="00852E86">
              <w:rPr>
                <w:rFonts w:ascii="Times New Roman" w:eastAsia="Times New Roman" w:hAnsi="Times New Roman" w:cs="Times New Roman"/>
                <w:b/>
                <w:i/>
                <w:lang w:eastAsia="ru-RU"/>
              </w:rPr>
              <w:t>177</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116 27000 01 0000 140</w:t>
            </w:r>
          </w:p>
        </w:tc>
        <w:tc>
          <w:tcPr>
            <w:tcW w:w="3460" w:type="pct"/>
            <w:shd w:val="clear" w:color="auto" w:fill="auto"/>
            <w:vAlign w:val="bottom"/>
          </w:tcPr>
          <w:p w:rsidR="00852E86" w:rsidRPr="00852E86" w:rsidRDefault="00852E86" w:rsidP="00852E86">
            <w:pPr>
              <w:spacing w:after="0" w:line="240" w:lineRule="auto"/>
              <w:rPr>
                <w:rFonts w:ascii="Times New Roman" w:eastAsia="Times New Roman" w:hAnsi="Times New Roman" w:cs="Mangal"/>
                <w:color w:val="000000"/>
                <w:lang w:eastAsia="ru-RU"/>
              </w:rPr>
            </w:pPr>
            <w:r w:rsidRPr="00852E86">
              <w:rPr>
                <w:rFonts w:ascii="Times New Roman" w:eastAsia="Times New Roman" w:hAnsi="Times New Roman" w:cs="Mangal"/>
                <w:color w:val="000000"/>
                <w:lang w:eastAsia="ru-RU"/>
              </w:rPr>
              <w:t>Денежные взыскания (штрафы) за нарушение Федерального закона «О пожарной безопасности»</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b/>
                <w:i/>
                <w:lang w:eastAsia="ru-RU"/>
              </w:rPr>
            </w:pPr>
            <w:r w:rsidRPr="00852E86">
              <w:rPr>
                <w:rFonts w:ascii="Times New Roman" w:eastAsia="Times New Roman" w:hAnsi="Times New Roman" w:cs="Times New Roman"/>
                <w:b/>
                <w:i/>
                <w:lang w:eastAsia="ru-RU"/>
              </w:rPr>
              <w:t>192</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p>
        </w:tc>
        <w:tc>
          <w:tcPr>
            <w:tcW w:w="3460" w:type="pct"/>
            <w:shd w:val="clear" w:color="auto" w:fill="auto"/>
            <w:vAlign w:val="bottom"/>
          </w:tcPr>
          <w:p w:rsidR="00852E86" w:rsidRPr="00852E86" w:rsidRDefault="00852E86" w:rsidP="00852E86">
            <w:pPr>
              <w:spacing w:after="0" w:line="240" w:lineRule="auto"/>
              <w:jc w:val="center"/>
              <w:rPr>
                <w:rFonts w:ascii="Times New Roman" w:eastAsia="Times New Roman" w:hAnsi="Times New Roman" w:cs="Mangal"/>
                <w:b/>
                <w:i/>
                <w:color w:val="000000"/>
                <w:lang w:eastAsia="ru-RU"/>
              </w:rPr>
            </w:pPr>
            <w:r w:rsidRPr="00852E86">
              <w:rPr>
                <w:rFonts w:ascii="Times New Roman" w:eastAsia="Times New Roman" w:hAnsi="Times New Roman" w:cs="Mangal"/>
                <w:b/>
                <w:i/>
                <w:color w:val="000000"/>
                <w:lang w:eastAsia="ru-RU"/>
              </w:rPr>
              <w:t>Федеральная миграционная служба</w:t>
            </w:r>
          </w:p>
          <w:p w:rsidR="00852E86" w:rsidRPr="00852E86" w:rsidRDefault="00852E86" w:rsidP="00852E86">
            <w:pPr>
              <w:spacing w:after="0" w:line="240" w:lineRule="auto"/>
              <w:jc w:val="center"/>
              <w:rPr>
                <w:rFonts w:ascii="Times New Roman" w:eastAsia="Times New Roman" w:hAnsi="Times New Roman" w:cs="Mangal"/>
                <w:color w:val="000000"/>
                <w:lang w:eastAsia="ru-RU"/>
              </w:rPr>
            </w:pPr>
            <w:r w:rsidRPr="00852E86">
              <w:rPr>
                <w:rFonts w:ascii="Times New Roman" w:eastAsia="Times New Roman" w:hAnsi="Times New Roman" w:cs="Mangal"/>
                <w:i/>
                <w:color w:val="000000"/>
                <w:lang w:eastAsia="ru-RU"/>
              </w:rPr>
              <w:t>Отдел Федеральной миграционной службы по Республике Ингушетия</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i/>
                <w:lang w:eastAsia="ru-RU"/>
              </w:rPr>
            </w:pPr>
            <w:r w:rsidRPr="00852E86">
              <w:rPr>
                <w:rFonts w:ascii="Times New Roman" w:eastAsia="Times New Roman" w:hAnsi="Times New Roman" w:cs="Times New Roman"/>
                <w:i/>
                <w:lang w:eastAsia="ru-RU"/>
              </w:rPr>
              <w:t>192</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116 90040 04 0000 140</w:t>
            </w:r>
          </w:p>
        </w:tc>
        <w:tc>
          <w:tcPr>
            <w:tcW w:w="3460" w:type="pct"/>
            <w:shd w:val="clear" w:color="auto" w:fill="auto"/>
            <w:vAlign w:val="bottom"/>
          </w:tcPr>
          <w:p w:rsidR="00852E86" w:rsidRPr="00852E86" w:rsidRDefault="00852E86" w:rsidP="00852E86">
            <w:pPr>
              <w:spacing w:after="0" w:line="240" w:lineRule="auto"/>
              <w:rPr>
                <w:rFonts w:ascii="Times New Roman" w:eastAsia="Times New Roman" w:hAnsi="Times New Roman" w:cs="Mangal"/>
                <w:color w:val="000000"/>
                <w:lang w:eastAsia="ru-RU"/>
              </w:rPr>
            </w:pPr>
            <w:r w:rsidRPr="00852E86">
              <w:rPr>
                <w:rFonts w:ascii="Times New Roman" w:eastAsia="Times New Roman" w:hAnsi="Times New Roman" w:cs="Mangal"/>
                <w:color w:val="00000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b/>
                <w:i/>
                <w:lang w:eastAsia="ru-RU"/>
              </w:rPr>
            </w:pPr>
            <w:r w:rsidRPr="00852E86">
              <w:rPr>
                <w:rFonts w:ascii="Times New Roman" w:eastAsia="Times New Roman" w:hAnsi="Times New Roman" w:cs="Times New Roman"/>
                <w:b/>
                <w:i/>
                <w:lang w:eastAsia="ru-RU"/>
              </w:rPr>
              <w:t>318</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b/>
                <w:i/>
                <w:lang w:eastAsia="ru-RU"/>
              </w:rPr>
            </w:pPr>
          </w:p>
        </w:tc>
        <w:tc>
          <w:tcPr>
            <w:tcW w:w="3460" w:type="pct"/>
            <w:shd w:val="clear" w:color="auto" w:fill="auto"/>
            <w:vAlign w:val="bottom"/>
          </w:tcPr>
          <w:p w:rsidR="00852E86" w:rsidRPr="00852E86" w:rsidRDefault="00852E86" w:rsidP="00852E86">
            <w:pPr>
              <w:spacing w:after="0" w:line="240" w:lineRule="auto"/>
              <w:jc w:val="center"/>
              <w:rPr>
                <w:rFonts w:ascii="Times New Roman" w:eastAsia="Times New Roman" w:hAnsi="Times New Roman" w:cs="Mangal"/>
                <w:b/>
                <w:i/>
                <w:color w:val="000000"/>
                <w:lang w:eastAsia="ru-RU"/>
              </w:rPr>
            </w:pPr>
            <w:r w:rsidRPr="00852E86">
              <w:rPr>
                <w:rFonts w:ascii="Times New Roman" w:eastAsia="Times New Roman" w:hAnsi="Times New Roman" w:cs="Mangal"/>
                <w:b/>
                <w:i/>
                <w:color w:val="000000"/>
                <w:lang w:eastAsia="ru-RU"/>
              </w:rPr>
              <w:t>Министерство юстиции Российской Федерации</w:t>
            </w:r>
          </w:p>
          <w:p w:rsidR="00852E86" w:rsidRPr="00852E86" w:rsidRDefault="00852E86" w:rsidP="00852E86">
            <w:pPr>
              <w:spacing w:after="0" w:line="240" w:lineRule="auto"/>
              <w:jc w:val="center"/>
              <w:rPr>
                <w:rFonts w:ascii="Times New Roman" w:eastAsia="Times New Roman" w:hAnsi="Times New Roman" w:cs="Mangal"/>
                <w:i/>
                <w:color w:val="000000"/>
                <w:lang w:eastAsia="ru-RU"/>
              </w:rPr>
            </w:pPr>
            <w:r w:rsidRPr="00852E86">
              <w:rPr>
                <w:rFonts w:ascii="Times New Roman" w:eastAsia="Times New Roman" w:hAnsi="Times New Roman" w:cs="Mangal"/>
                <w:i/>
                <w:color w:val="000000"/>
                <w:lang w:eastAsia="ru-RU"/>
              </w:rPr>
              <w:t>Управление министерства юстиции Российской Федерации по Республике Ингушетия</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i/>
                <w:lang w:eastAsia="ru-RU"/>
              </w:rPr>
            </w:pPr>
            <w:r w:rsidRPr="00852E86">
              <w:rPr>
                <w:rFonts w:ascii="Times New Roman" w:eastAsia="Times New Roman" w:hAnsi="Times New Roman" w:cs="Times New Roman"/>
                <w:i/>
                <w:lang w:eastAsia="ru-RU"/>
              </w:rPr>
              <w:t>318</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116 90040 04 0000 140</w:t>
            </w:r>
          </w:p>
        </w:tc>
        <w:tc>
          <w:tcPr>
            <w:tcW w:w="3460" w:type="pct"/>
            <w:shd w:val="clear" w:color="auto" w:fill="auto"/>
            <w:vAlign w:val="bottom"/>
          </w:tcPr>
          <w:p w:rsidR="00852E86" w:rsidRPr="00852E86" w:rsidRDefault="00852E86" w:rsidP="00852E86">
            <w:pPr>
              <w:spacing w:after="0" w:line="240" w:lineRule="auto"/>
              <w:rPr>
                <w:rFonts w:ascii="Times New Roman" w:eastAsia="Times New Roman" w:hAnsi="Times New Roman" w:cs="Mangal"/>
                <w:color w:val="000000"/>
                <w:lang w:eastAsia="ru-RU"/>
              </w:rPr>
            </w:pPr>
            <w:r w:rsidRPr="00852E86">
              <w:rPr>
                <w:rFonts w:ascii="Times New Roman" w:eastAsia="Times New Roman" w:hAnsi="Times New Roman" w:cs="Mangal"/>
                <w:color w:val="00000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b/>
                <w:i/>
                <w:lang w:eastAsia="ru-RU"/>
              </w:rPr>
            </w:pPr>
            <w:r w:rsidRPr="00852E86">
              <w:rPr>
                <w:rFonts w:ascii="Times New Roman" w:eastAsia="Times New Roman" w:hAnsi="Times New Roman" w:cs="Times New Roman"/>
                <w:b/>
                <w:i/>
                <w:lang w:eastAsia="ru-RU"/>
              </w:rPr>
              <w:t>321</w:t>
            </w:r>
          </w:p>
        </w:tc>
        <w:tc>
          <w:tcPr>
            <w:tcW w:w="1203"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i/>
                <w:lang w:eastAsia="ru-RU"/>
              </w:rPr>
            </w:pPr>
          </w:p>
        </w:tc>
        <w:tc>
          <w:tcPr>
            <w:tcW w:w="3460" w:type="pct"/>
            <w:shd w:val="clear" w:color="auto" w:fill="auto"/>
            <w:vAlign w:val="bottom"/>
          </w:tcPr>
          <w:p w:rsidR="00852E86" w:rsidRPr="00852E86" w:rsidRDefault="00852E86" w:rsidP="00852E86">
            <w:pPr>
              <w:spacing w:after="0" w:line="240" w:lineRule="auto"/>
              <w:jc w:val="center"/>
              <w:rPr>
                <w:rFonts w:ascii="Times New Roman" w:eastAsia="Times New Roman" w:hAnsi="Times New Roman" w:cs="Mangal"/>
                <w:b/>
                <w:i/>
                <w:color w:val="000000"/>
                <w:lang w:eastAsia="ru-RU"/>
              </w:rPr>
            </w:pPr>
            <w:r w:rsidRPr="00852E86">
              <w:rPr>
                <w:rFonts w:ascii="Times New Roman" w:eastAsia="Times New Roman" w:hAnsi="Times New Roman" w:cs="Mangal"/>
                <w:b/>
                <w:i/>
                <w:color w:val="000000"/>
                <w:lang w:eastAsia="ru-RU"/>
              </w:rPr>
              <w:t>Федеральная служба государственной регистрации, кадастра и картографии</w:t>
            </w:r>
          </w:p>
          <w:p w:rsidR="00852E86" w:rsidRPr="00852E86" w:rsidRDefault="00852E86" w:rsidP="00852E86">
            <w:pPr>
              <w:spacing w:after="0" w:line="240" w:lineRule="auto"/>
              <w:jc w:val="center"/>
              <w:rPr>
                <w:rFonts w:ascii="Times New Roman" w:eastAsia="Times New Roman" w:hAnsi="Times New Roman" w:cs="Mangal"/>
                <w:i/>
                <w:color w:val="000000"/>
                <w:lang w:eastAsia="ru-RU"/>
              </w:rPr>
            </w:pPr>
            <w:r w:rsidRPr="00852E86">
              <w:rPr>
                <w:rFonts w:ascii="Times New Roman" w:eastAsia="Times New Roman" w:hAnsi="Times New Roman" w:cs="Mangal"/>
                <w:i/>
                <w:color w:val="000000"/>
                <w:lang w:eastAsia="ru-RU"/>
              </w:rPr>
              <w:t>Управление Федеральной регистрационной службы по Республике Ингушетия</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i/>
                <w:lang w:eastAsia="ru-RU"/>
              </w:rPr>
            </w:pPr>
            <w:r w:rsidRPr="00852E86">
              <w:rPr>
                <w:rFonts w:ascii="Times New Roman" w:eastAsia="Times New Roman" w:hAnsi="Times New Roman" w:cs="Times New Roman"/>
                <w:i/>
                <w:lang w:eastAsia="ru-RU"/>
              </w:rPr>
              <w:t>321</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116 90040 04 0000 140</w:t>
            </w:r>
          </w:p>
        </w:tc>
        <w:tc>
          <w:tcPr>
            <w:tcW w:w="3460" w:type="pct"/>
            <w:shd w:val="clear" w:color="auto" w:fill="auto"/>
            <w:vAlign w:val="bottom"/>
          </w:tcPr>
          <w:p w:rsidR="00852E86" w:rsidRPr="00852E86" w:rsidRDefault="00852E86" w:rsidP="00852E86">
            <w:pPr>
              <w:spacing w:after="0" w:line="240" w:lineRule="auto"/>
              <w:rPr>
                <w:rFonts w:ascii="Times New Roman" w:eastAsia="Times New Roman" w:hAnsi="Times New Roman" w:cs="Mangal"/>
                <w:color w:val="000000"/>
                <w:lang w:eastAsia="ru-RU"/>
              </w:rPr>
            </w:pPr>
            <w:r w:rsidRPr="00852E86">
              <w:rPr>
                <w:rFonts w:ascii="Times New Roman" w:eastAsia="Times New Roman" w:hAnsi="Times New Roman" w:cs="Mangal"/>
                <w:color w:val="00000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b/>
                <w:lang w:eastAsia="ru-RU"/>
              </w:rPr>
            </w:pPr>
            <w:r w:rsidRPr="00852E86">
              <w:rPr>
                <w:rFonts w:ascii="Times New Roman" w:eastAsia="Times New Roman" w:hAnsi="Times New Roman" w:cs="Times New Roman"/>
                <w:b/>
                <w:lang w:eastAsia="ru-RU"/>
              </w:rPr>
              <w:t>322</w:t>
            </w:r>
          </w:p>
        </w:tc>
        <w:tc>
          <w:tcPr>
            <w:tcW w:w="1203"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b/>
                <w:lang w:eastAsia="ru-RU"/>
              </w:rPr>
            </w:pPr>
          </w:p>
        </w:tc>
        <w:tc>
          <w:tcPr>
            <w:tcW w:w="3460" w:type="pct"/>
            <w:shd w:val="clear" w:color="auto" w:fill="auto"/>
            <w:vAlign w:val="bottom"/>
          </w:tcPr>
          <w:p w:rsidR="00852E86" w:rsidRPr="00852E86" w:rsidRDefault="00852E86" w:rsidP="00852E86">
            <w:pPr>
              <w:spacing w:after="0" w:line="240" w:lineRule="auto"/>
              <w:jc w:val="center"/>
              <w:rPr>
                <w:rFonts w:ascii="Times New Roman" w:eastAsia="Times New Roman" w:hAnsi="Times New Roman" w:cs="Mangal"/>
                <w:b/>
                <w:i/>
                <w:color w:val="000000"/>
                <w:lang w:eastAsia="ru-RU"/>
              </w:rPr>
            </w:pPr>
            <w:r w:rsidRPr="00852E86">
              <w:rPr>
                <w:rFonts w:ascii="Times New Roman" w:eastAsia="Times New Roman" w:hAnsi="Times New Roman" w:cs="Mangal"/>
                <w:b/>
                <w:i/>
                <w:color w:val="000000"/>
                <w:lang w:eastAsia="ru-RU"/>
              </w:rPr>
              <w:t>Федеральная служба судебных приставов</w:t>
            </w:r>
          </w:p>
          <w:p w:rsidR="00852E86" w:rsidRPr="00852E86" w:rsidRDefault="00852E86" w:rsidP="00852E86">
            <w:pPr>
              <w:spacing w:after="0" w:line="240" w:lineRule="auto"/>
              <w:jc w:val="center"/>
              <w:rPr>
                <w:rFonts w:ascii="Times New Roman" w:eastAsia="Times New Roman" w:hAnsi="Times New Roman" w:cs="Mangal"/>
                <w:color w:val="000000"/>
                <w:lang w:eastAsia="ru-RU"/>
              </w:rPr>
            </w:pPr>
            <w:r w:rsidRPr="00852E86">
              <w:rPr>
                <w:rFonts w:ascii="Times New Roman" w:eastAsia="Times New Roman" w:hAnsi="Times New Roman" w:cs="Mangal"/>
                <w:i/>
                <w:color w:val="000000"/>
                <w:lang w:eastAsia="ru-RU"/>
              </w:rPr>
              <w:t>Управление Федеральной службы судебных приставов по Республике Ингушетия</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322</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116 21040 04 0000 140</w:t>
            </w:r>
          </w:p>
        </w:tc>
        <w:tc>
          <w:tcPr>
            <w:tcW w:w="3460" w:type="pct"/>
            <w:shd w:val="clear" w:color="auto" w:fill="auto"/>
            <w:vAlign w:val="bottom"/>
          </w:tcPr>
          <w:p w:rsidR="00852E86" w:rsidRPr="00852E86" w:rsidRDefault="00852E86" w:rsidP="00852E86">
            <w:pPr>
              <w:spacing w:after="0" w:line="240" w:lineRule="auto"/>
              <w:rPr>
                <w:rFonts w:ascii="Times New Roman" w:eastAsia="Times New Roman" w:hAnsi="Times New Roman" w:cs="Mangal"/>
                <w:color w:val="000000"/>
                <w:lang w:eastAsia="ru-RU"/>
              </w:rPr>
            </w:pPr>
            <w:r w:rsidRPr="00852E86">
              <w:rPr>
                <w:rFonts w:ascii="Times New Roman" w:eastAsia="Times New Roman" w:hAnsi="Times New Roman" w:cs="Mangal"/>
                <w:color w:val="000000"/>
                <w:lang w:eastAsia="ru-RU"/>
              </w:rPr>
              <w:t>Денежные взыскания (штрафы) и иные суммы</w:t>
            </w:r>
            <w:proofErr w:type="gramStart"/>
            <w:r w:rsidRPr="00852E86">
              <w:rPr>
                <w:rFonts w:ascii="Times New Roman" w:eastAsia="Times New Roman" w:hAnsi="Times New Roman" w:cs="Mangal"/>
                <w:color w:val="000000"/>
                <w:lang w:eastAsia="ru-RU"/>
              </w:rPr>
              <w:t xml:space="preserve"> ,</w:t>
            </w:r>
            <w:proofErr w:type="gramEnd"/>
            <w:r w:rsidRPr="00852E86">
              <w:rPr>
                <w:rFonts w:ascii="Times New Roman" w:eastAsia="Times New Roman" w:hAnsi="Times New Roman" w:cs="Mangal"/>
                <w:color w:val="000000"/>
                <w:lang w:eastAsia="ru-RU"/>
              </w:rPr>
              <w:t>взыскиваемые с лиц виновных в совершении преступлений, и возмещение ущерба имуществу, зачисляемые в бюджеты городских округов</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b/>
                <w:i/>
                <w:lang w:eastAsia="ru-RU"/>
              </w:rPr>
            </w:pPr>
            <w:r w:rsidRPr="00852E86">
              <w:rPr>
                <w:rFonts w:ascii="Times New Roman" w:eastAsia="Times New Roman" w:hAnsi="Times New Roman" w:cs="Times New Roman"/>
                <w:b/>
                <w:i/>
                <w:lang w:eastAsia="ru-RU"/>
              </w:rPr>
              <w:t>048</w:t>
            </w:r>
          </w:p>
        </w:tc>
        <w:tc>
          <w:tcPr>
            <w:tcW w:w="1203"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b/>
                <w:i/>
                <w:lang w:eastAsia="ru-RU"/>
              </w:rPr>
            </w:pPr>
          </w:p>
        </w:tc>
        <w:tc>
          <w:tcPr>
            <w:tcW w:w="3460" w:type="pct"/>
            <w:shd w:val="clear" w:color="auto" w:fill="auto"/>
            <w:vAlign w:val="bottom"/>
          </w:tcPr>
          <w:p w:rsidR="00852E86" w:rsidRPr="00852E86" w:rsidRDefault="00852E86" w:rsidP="00852E86">
            <w:pPr>
              <w:spacing w:after="0" w:line="240" w:lineRule="auto"/>
              <w:jc w:val="center"/>
              <w:rPr>
                <w:rFonts w:ascii="Times New Roman" w:eastAsia="Times New Roman" w:hAnsi="Times New Roman" w:cs="Mangal"/>
                <w:b/>
                <w:i/>
                <w:color w:val="000000"/>
                <w:lang w:eastAsia="ru-RU"/>
              </w:rPr>
            </w:pPr>
            <w:r w:rsidRPr="00852E86">
              <w:rPr>
                <w:rFonts w:ascii="Times New Roman" w:eastAsia="Times New Roman" w:hAnsi="Times New Roman" w:cs="Mangal"/>
                <w:b/>
                <w:i/>
                <w:color w:val="000000"/>
                <w:lang w:eastAsia="ru-RU"/>
              </w:rPr>
              <w:t>Федеральная служба по надзору в сфере природопользования</w:t>
            </w:r>
          </w:p>
          <w:p w:rsidR="00852E86" w:rsidRPr="00852E86" w:rsidRDefault="00852E86" w:rsidP="00852E86">
            <w:pPr>
              <w:spacing w:after="0" w:line="240" w:lineRule="auto"/>
              <w:jc w:val="center"/>
              <w:rPr>
                <w:rFonts w:ascii="Times New Roman" w:eastAsia="Times New Roman" w:hAnsi="Times New Roman" w:cs="Mangal"/>
                <w:i/>
                <w:color w:val="000000"/>
                <w:lang w:eastAsia="ru-RU"/>
              </w:rPr>
            </w:pPr>
            <w:r w:rsidRPr="00852E86">
              <w:rPr>
                <w:rFonts w:ascii="Times New Roman" w:eastAsia="Times New Roman" w:hAnsi="Times New Roman" w:cs="Mangal"/>
                <w:i/>
                <w:color w:val="000000"/>
                <w:lang w:eastAsia="ru-RU"/>
              </w:rPr>
              <w:t>Управление Республики Ингушетия по охране, контролю и регулированию использования животного мира и среды обитания</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lastRenderedPageBreak/>
              <w:t>048</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116 25030 01 0000 140</w:t>
            </w:r>
          </w:p>
        </w:tc>
        <w:tc>
          <w:tcPr>
            <w:tcW w:w="3460" w:type="pct"/>
            <w:shd w:val="clear" w:color="auto" w:fill="auto"/>
            <w:vAlign w:val="bottom"/>
          </w:tcPr>
          <w:p w:rsidR="00852E86" w:rsidRPr="00852E86" w:rsidRDefault="00852E86" w:rsidP="00852E86">
            <w:pPr>
              <w:spacing w:after="0" w:line="240" w:lineRule="auto"/>
              <w:rPr>
                <w:rFonts w:ascii="Times New Roman" w:eastAsia="Times New Roman" w:hAnsi="Times New Roman" w:cs="Mangal"/>
                <w:color w:val="000000"/>
                <w:lang w:eastAsia="ru-RU"/>
              </w:rPr>
            </w:pPr>
            <w:r w:rsidRPr="00852E86">
              <w:rPr>
                <w:rFonts w:ascii="Times New Roman" w:eastAsia="Times New Roman" w:hAnsi="Times New Roman" w:cs="Mangal"/>
                <w:color w:val="000000"/>
                <w:lang w:eastAsia="ru-RU"/>
              </w:rPr>
              <w:t>Денежные взыскания (штрафы) за нарушение законодательства  Российской Федерации об охране и использовании животного мира</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048</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116 25050 01 0000 140</w:t>
            </w:r>
          </w:p>
        </w:tc>
        <w:tc>
          <w:tcPr>
            <w:tcW w:w="3460" w:type="pct"/>
            <w:shd w:val="clear" w:color="auto" w:fill="auto"/>
            <w:vAlign w:val="bottom"/>
          </w:tcPr>
          <w:p w:rsidR="00852E86" w:rsidRPr="00852E86" w:rsidRDefault="00852E86" w:rsidP="00852E86">
            <w:pPr>
              <w:spacing w:after="0" w:line="240" w:lineRule="auto"/>
              <w:rPr>
                <w:rFonts w:ascii="Times New Roman" w:eastAsia="Times New Roman" w:hAnsi="Times New Roman" w:cs="Mangal"/>
                <w:color w:val="000000"/>
                <w:lang w:eastAsia="ru-RU"/>
              </w:rPr>
            </w:pPr>
            <w:r w:rsidRPr="00852E86">
              <w:rPr>
                <w:rFonts w:ascii="Times New Roman" w:eastAsia="Times New Roman" w:hAnsi="Times New Roman" w:cs="Mangal"/>
                <w:color w:val="000000"/>
                <w:lang w:eastAsia="ru-RU"/>
              </w:rPr>
              <w:t>Денежные взыскания (штрафы) за нарушение законодательства в области охраны окружающей среды</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048</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116 90040 04 0000 140</w:t>
            </w:r>
          </w:p>
        </w:tc>
        <w:tc>
          <w:tcPr>
            <w:tcW w:w="3460" w:type="pct"/>
            <w:shd w:val="clear" w:color="auto" w:fill="auto"/>
            <w:vAlign w:val="bottom"/>
          </w:tcPr>
          <w:p w:rsidR="00852E86" w:rsidRPr="00852E86" w:rsidRDefault="00852E86" w:rsidP="00852E86">
            <w:pPr>
              <w:spacing w:after="0" w:line="240" w:lineRule="auto"/>
              <w:rPr>
                <w:rFonts w:ascii="Times New Roman" w:eastAsia="Times New Roman" w:hAnsi="Times New Roman" w:cs="Mangal"/>
                <w:color w:val="000000"/>
                <w:lang w:eastAsia="ru-RU"/>
              </w:rPr>
            </w:pPr>
            <w:r w:rsidRPr="00852E86">
              <w:rPr>
                <w:rFonts w:ascii="Times New Roman" w:eastAsia="Times New Roman" w:hAnsi="Times New Roman" w:cs="Mangal"/>
                <w:color w:val="00000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048</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112 01000 01 0000 120</w:t>
            </w:r>
          </w:p>
        </w:tc>
        <w:tc>
          <w:tcPr>
            <w:tcW w:w="3460" w:type="pct"/>
            <w:shd w:val="clear" w:color="auto" w:fill="auto"/>
            <w:vAlign w:val="bottom"/>
          </w:tcPr>
          <w:p w:rsidR="00852E86" w:rsidRPr="00852E86" w:rsidRDefault="00852E86" w:rsidP="00852E86">
            <w:pPr>
              <w:spacing w:after="0" w:line="240" w:lineRule="auto"/>
              <w:rPr>
                <w:rFonts w:ascii="Times New Roman" w:eastAsia="Times New Roman" w:hAnsi="Times New Roman" w:cs="Mangal"/>
                <w:color w:val="000000"/>
                <w:lang w:eastAsia="ru-RU"/>
              </w:rPr>
            </w:pPr>
            <w:r w:rsidRPr="00852E86">
              <w:rPr>
                <w:rFonts w:ascii="Times New Roman" w:eastAsia="Times New Roman" w:hAnsi="Times New Roman" w:cs="Mangal"/>
                <w:color w:val="000000"/>
                <w:lang w:eastAsia="ru-RU"/>
              </w:rPr>
              <w:t>Плата за негативное воздействие на окружающую среду</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048</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112 01010 01 0000 120</w:t>
            </w:r>
          </w:p>
        </w:tc>
        <w:tc>
          <w:tcPr>
            <w:tcW w:w="3460" w:type="pct"/>
            <w:shd w:val="clear" w:color="auto" w:fill="auto"/>
            <w:vAlign w:val="bottom"/>
          </w:tcPr>
          <w:p w:rsidR="00852E86" w:rsidRPr="00852E86" w:rsidRDefault="00852E86" w:rsidP="00852E86">
            <w:pPr>
              <w:spacing w:after="0" w:line="240" w:lineRule="auto"/>
              <w:rPr>
                <w:rFonts w:ascii="Times New Roman" w:eastAsia="Times New Roman" w:hAnsi="Times New Roman" w:cs="Mangal"/>
                <w:color w:val="000000"/>
                <w:lang w:eastAsia="ru-RU"/>
              </w:rPr>
            </w:pPr>
            <w:r w:rsidRPr="00852E86">
              <w:rPr>
                <w:rFonts w:ascii="Times New Roman" w:eastAsia="Times New Roman" w:hAnsi="Times New Roman" w:cs="Mangal"/>
                <w:color w:val="000000"/>
                <w:lang w:eastAsia="ru-RU"/>
              </w:rPr>
              <w:t>Плата за выбросы загрязняющих веществ в атмосферный воздух стационарными объектами</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b/>
                <w:i/>
                <w:lang w:eastAsia="ru-RU"/>
              </w:rPr>
            </w:pPr>
            <w:r w:rsidRPr="00852E86">
              <w:rPr>
                <w:rFonts w:ascii="Times New Roman" w:eastAsia="Times New Roman" w:hAnsi="Times New Roman" w:cs="Times New Roman"/>
                <w:b/>
                <w:i/>
                <w:lang w:eastAsia="ru-RU"/>
              </w:rPr>
              <w:t>141</w:t>
            </w:r>
          </w:p>
        </w:tc>
        <w:tc>
          <w:tcPr>
            <w:tcW w:w="1203"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b/>
                <w:i/>
                <w:lang w:eastAsia="ru-RU"/>
              </w:rPr>
            </w:pPr>
          </w:p>
        </w:tc>
        <w:tc>
          <w:tcPr>
            <w:tcW w:w="3460" w:type="pct"/>
            <w:shd w:val="clear" w:color="auto" w:fill="auto"/>
            <w:vAlign w:val="bottom"/>
          </w:tcPr>
          <w:p w:rsidR="00852E86" w:rsidRPr="00852E86" w:rsidRDefault="00852E86" w:rsidP="00852E86">
            <w:pPr>
              <w:spacing w:after="0" w:line="240" w:lineRule="auto"/>
              <w:jc w:val="center"/>
              <w:rPr>
                <w:rFonts w:ascii="Times New Roman" w:eastAsia="Times New Roman" w:hAnsi="Times New Roman" w:cs="Mangal"/>
                <w:b/>
                <w:i/>
                <w:color w:val="000000"/>
                <w:lang w:eastAsia="ru-RU"/>
              </w:rPr>
            </w:pPr>
            <w:r w:rsidRPr="00852E86">
              <w:rPr>
                <w:rFonts w:ascii="Times New Roman" w:eastAsia="Times New Roman" w:hAnsi="Times New Roman" w:cs="Mangal"/>
                <w:b/>
                <w:i/>
                <w:color w:val="000000"/>
                <w:lang w:eastAsia="ru-RU"/>
              </w:rPr>
              <w:t>Федеральная служба по надзору в сфере защиты прав потребителей и благополучия человека</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141</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116 28000 01 0000 140</w:t>
            </w:r>
          </w:p>
        </w:tc>
        <w:tc>
          <w:tcPr>
            <w:tcW w:w="3460" w:type="pct"/>
            <w:shd w:val="clear" w:color="auto" w:fill="auto"/>
            <w:vAlign w:val="bottom"/>
          </w:tcPr>
          <w:p w:rsidR="00852E86" w:rsidRPr="00852E86" w:rsidRDefault="00852E86" w:rsidP="00852E86">
            <w:pPr>
              <w:spacing w:after="0" w:line="240" w:lineRule="auto"/>
              <w:rPr>
                <w:rFonts w:ascii="Times New Roman" w:eastAsia="Times New Roman" w:hAnsi="Times New Roman" w:cs="Mangal"/>
                <w:color w:val="000000"/>
                <w:lang w:eastAsia="ru-RU"/>
              </w:rPr>
            </w:pPr>
            <w:r w:rsidRPr="00852E86">
              <w:rPr>
                <w:rFonts w:ascii="Times New Roman" w:eastAsia="Times New Roman" w:hAnsi="Times New Roman" w:cs="Mangal"/>
                <w:color w:val="000000"/>
                <w:lang w:eastAsia="ru-RU"/>
              </w:rPr>
              <w:t>Денежные взыскания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p>
        </w:tc>
        <w:tc>
          <w:tcPr>
            <w:tcW w:w="3460" w:type="pct"/>
            <w:shd w:val="clear" w:color="auto" w:fill="auto"/>
            <w:vAlign w:val="bottom"/>
          </w:tcPr>
          <w:p w:rsidR="00852E86" w:rsidRPr="00852E86" w:rsidRDefault="00852E86" w:rsidP="00852E86">
            <w:pPr>
              <w:spacing w:after="0" w:line="240" w:lineRule="auto"/>
              <w:jc w:val="center"/>
              <w:rPr>
                <w:rFonts w:ascii="Times New Roman" w:eastAsia="Times New Roman" w:hAnsi="Times New Roman" w:cs="Mangal"/>
                <w:b/>
                <w:i/>
                <w:color w:val="000000"/>
                <w:lang w:eastAsia="ru-RU"/>
              </w:rPr>
            </w:pPr>
            <w:r w:rsidRPr="00852E86">
              <w:rPr>
                <w:rFonts w:ascii="Times New Roman" w:eastAsia="Times New Roman" w:hAnsi="Times New Roman" w:cs="Mangal"/>
                <w:b/>
                <w:i/>
                <w:color w:val="000000"/>
                <w:lang w:eastAsia="ru-RU"/>
              </w:rPr>
              <w:t>Доходы, закрепленные за всеми администраторами</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000</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116 90040 04 0000 140</w:t>
            </w:r>
          </w:p>
        </w:tc>
        <w:tc>
          <w:tcPr>
            <w:tcW w:w="3460" w:type="pct"/>
            <w:shd w:val="clear" w:color="auto" w:fill="auto"/>
            <w:vAlign w:val="bottom"/>
          </w:tcPr>
          <w:p w:rsidR="00852E86" w:rsidRPr="00852E86" w:rsidRDefault="00852E86" w:rsidP="00852E86">
            <w:pPr>
              <w:spacing w:after="0" w:line="240" w:lineRule="auto"/>
              <w:rPr>
                <w:rFonts w:ascii="Times New Roman" w:eastAsia="Times New Roman" w:hAnsi="Times New Roman" w:cs="Mangal"/>
                <w:color w:val="000000"/>
                <w:lang w:eastAsia="ru-RU"/>
              </w:rPr>
            </w:pPr>
            <w:r w:rsidRPr="00852E86">
              <w:rPr>
                <w:rFonts w:ascii="Times New Roman" w:eastAsia="Times New Roman" w:hAnsi="Times New Roman" w:cs="Mangal"/>
                <w:color w:val="00000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000</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117 01040 04 0000 180</w:t>
            </w:r>
          </w:p>
        </w:tc>
        <w:tc>
          <w:tcPr>
            <w:tcW w:w="3460" w:type="pct"/>
            <w:shd w:val="clear" w:color="auto" w:fill="auto"/>
            <w:vAlign w:val="bottom"/>
          </w:tcPr>
          <w:p w:rsidR="00852E86" w:rsidRPr="00852E86" w:rsidRDefault="00852E86" w:rsidP="00852E86">
            <w:pPr>
              <w:spacing w:after="0" w:line="240" w:lineRule="auto"/>
              <w:rPr>
                <w:rFonts w:ascii="Times New Roman" w:eastAsia="Times New Roman" w:hAnsi="Times New Roman" w:cs="Mangal"/>
                <w:color w:val="000000"/>
                <w:lang w:eastAsia="ru-RU"/>
              </w:rPr>
            </w:pPr>
            <w:r w:rsidRPr="00852E86">
              <w:rPr>
                <w:rFonts w:ascii="Times New Roman" w:eastAsia="Times New Roman" w:hAnsi="Times New Roman" w:cs="Mangal"/>
                <w:color w:val="000000"/>
                <w:lang w:eastAsia="ru-RU"/>
              </w:rPr>
              <w:t>Невыясненные поступления, зачисляемые в бюджеты городских округов</w:t>
            </w:r>
          </w:p>
        </w:tc>
      </w:tr>
      <w:tr w:rsidR="00852E86" w:rsidRPr="00852E86" w:rsidTr="00D00340">
        <w:tc>
          <w:tcPr>
            <w:tcW w:w="337" w:type="pct"/>
            <w:shd w:val="clear" w:color="auto" w:fill="auto"/>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000</w:t>
            </w:r>
          </w:p>
        </w:tc>
        <w:tc>
          <w:tcPr>
            <w:tcW w:w="1203" w:type="pct"/>
            <w:shd w:val="clear" w:color="auto" w:fill="auto"/>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117 05040 04 0000 180</w:t>
            </w:r>
          </w:p>
        </w:tc>
        <w:tc>
          <w:tcPr>
            <w:tcW w:w="3460" w:type="pct"/>
            <w:shd w:val="clear" w:color="auto" w:fill="auto"/>
            <w:vAlign w:val="bottom"/>
          </w:tcPr>
          <w:p w:rsidR="00852E86" w:rsidRPr="00852E86" w:rsidRDefault="00852E86" w:rsidP="00852E86">
            <w:pPr>
              <w:spacing w:after="0" w:line="240" w:lineRule="auto"/>
              <w:rPr>
                <w:rFonts w:ascii="Times New Roman" w:eastAsia="Times New Roman" w:hAnsi="Times New Roman" w:cs="Mangal"/>
                <w:color w:val="000000"/>
                <w:lang w:eastAsia="ru-RU"/>
              </w:rPr>
            </w:pPr>
            <w:r w:rsidRPr="00852E86">
              <w:rPr>
                <w:rFonts w:ascii="Times New Roman" w:eastAsia="Times New Roman" w:hAnsi="Times New Roman" w:cs="Mangal"/>
                <w:color w:val="000000"/>
                <w:lang w:eastAsia="ru-RU"/>
              </w:rPr>
              <w:t>Прочие неналоговые доходы бюджетов городских округов</w:t>
            </w:r>
          </w:p>
        </w:tc>
      </w:tr>
    </w:tbl>
    <w:p w:rsidR="00852E86" w:rsidRPr="00852E86" w:rsidRDefault="00852E86" w:rsidP="00852E86">
      <w:pPr>
        <w:spacing w:after="0" w:line="240" w:lineRule="auto"/>
        <w:rPr>
          <w:rFonts w:ascii="Times New Roman" w:eastAsia="Times New Roman" w:hAnsi="Times New Roman" w:cs="Times New Roman"/>
          <w:sz w:val="24"/>
          <w:szCs w:val="24"/>
          <w:lang w:eastAsia="ru-RU"/>
        </w:rPr>
      </w:pPr>
    </w:p>
    <w:p w:rsidR="00852E86" w:rsidRPr="00852E86" w:rsidRDefault="00852E86" w:rsidP="00852E86">
      <w:pPr>
        <w:spacing w:after="0" w:line="240" w:lineRule="auto"/>
        <w:rPr>
          <w:rFonts w:ascii="Times New Roman" w:eastAsia="Times New Roman" w:hAnsi="Times New Roman" w:cs="Times New Roman"/>
          <w:sz w:val="24"/>
          <w:szCs w:val="24"/>
          <w:lang w:eastAsia="ru-RU"/>
        </w:rPr>
      </w:pPr>
    </w:p>
    <w:p w:rsidR="00852E86" w:rsidRPr="00852E86" w:rsidRDefault="00852E86" w:rsidP="00852E86">
      <w:pPr>
        <w:spacing w:after="0" w:line="240" w:lineRule="auto"/>
        <w:ind w:right="-954"/>
        <w:rPr>
          <w:rFonts w:ascii="Times New Roman" w:eastAsia="Times New Roman" w:hAnsi="Times New Roman" w:cs="Times New Roman"/>
          <w:lang w:eastAsia="ru-RU"/>
        </w:rPr>
      </w:pPr>
    </w:p>
    <w:p w:rsidR="00852E86" w:rsidRPr="00852E86" w:rsidRDefault="00852E86" w:rsidP="00852E86">
      <w:pPr>
        <w:spacing w:after="0" w:line="240" w:lineRule="auto"/>
        <w:rPr>
          <w:rFonts w:ascii="Times New Roman" w:eastAsia="Times New Roman" w:hAnsi="Times New Roman" w:cs="Times New Roman"/>
          <w:lang w:eastAsia="ru-RU"/>
        </w:rPr>
      </w:pPr>
    </w:p>
    <w:p w:rsidR="00852E86" w:rsidRPr="00852E86" w:rsidRDefault="00852E86" w:rsidP="00852E86">
      <w:pPr>
        <w:spacing w:after="0" w:line="240" w:lineRule="auto"/>
        <w:rPr>
          <w:rFonts w:ascii="Times New Roman" w:eastAsia="Times New Roman" w:hAnsi="Times New Roman" w:cs="Times New Roman"/>
          <w:lang w:eastAsia="ru-RU"/>
        </w:rPr>
      </w:pPr>
    </w:p>
    <w:p w:rsidR="00852E86" w:rsidRPr="00852E86" w:rsidRDefault="00852E86" w:rsidP="00852E86">
      <w:pPr>
        <w:spacing w:after="0" w:line="240" w:lineRule="auto"/>
        <w:rPr>
          <w:rFonts w:ascii="Times New Roman" w:eastAsia="Times New Roman" w:hAnsi="Times New Roman" w:cs="Times New Roman"/>
          <w:lang w:eastAsia="ru-RU"/>
        </w:rPr>
      </w:pPr>
    </w:p>
    <w:p w:rsidR="00852E86" w:rsidRPr="00852E86" w:rsidRDefault="00852E86" w:rsidP="00852E86">
      <w:pPr>
        <w:spacing w:after="0" w:line="240" w:lineRule="auto"/>
        <w:rPr>
          <w:rFonts w:ascii="Times New Roman" w:eastAsia="Times New Roman" w:hAnsi="Times New Roman" w:cs="Times New Roman"/>
          <w:lang w:eastAsia="ru-RU"/>
        </w:rPr>
      </w:pPr>
    </w:p>
    <w:p w:rsidR="00852E86" w:rsidRPr="00852E86" w:rsidRDefault="00852E86" w:rsidP="00852E86">
      <w:pPr>
        <w:spacing w:after="0" w:line="240" w:lineRule="auto"/>
        <w:rPr>
          <w:rFonts w:ascii="Times New Roman" w:eastAsia="Times New Roman" w:hAnsi="Times New Roman" w:cs="Times New Roman"/>
          <w:lang w:eastAsia="ru-RU"/>
        </w:rPr>
      </w:pPr>
    </w:p>
    <w:p w:rsidR="00852E86" w:rsidRPr="00852E86" w:rsidRDefault="00852E86" w:rsidP="00852E86">
      <w:pPr>
        <w:spacing w:after="0" w:line="240" w:lineRule="auto"/>
        <w:rPr>
          <w:rFonts w:ascii="Times New Roman" w:eastAsia="Times New Roman" w:hAnsi="Times New Roman" w:cs="Times New Roman"/>
          <w:lang w:eastAsia="ru-RU"/>
        </w:rPr>
      </w:pPr>
    </w:p>
    <w:p w:rsidR="00852E86" w:rsidRPr="00852E86" w:rsidRDefault="00852E86" w:rsidP="00852E86">
      <w:pPr>
        <w:spacing w:after="0" w:line="240" w:lineRule="auto"/>
        <w:rPr>
          <w:rFonts w:ascii="Times New Roman" w:eastAsia="Times New Roman" w:hAnsi="Times New Roman" w:cs="Times New Roman"/>
          <w:lang w:eastAsia="ru-RU"/>
        </w:rPr>
      </w:pPr>
    </w:p>
    <w:p w:rsidR="00852E86" w:rsidRPr="00852E86" w:rsidRDefault="00852E86" w:rsidP="00852E86">
      <w:pPr>
        <w:spacing w:after="0" w:line="240" w:lineRule="auto"/>
        <w:rPr>
          <w:rFonts w:ascii="Times New Roman" w:eastAsia="Times New Roman" w:hAnsi="Times New Roman" w:cs="Times New Roman"/>
          <w:lang w:eastAsia="ru-RU"/>
        </w:rPr>
      </w:pPr>
    </w:p>
    <w:p w:rsidR="00852E86" w:rsidRPr="00852E86" w:rsidRDefault="00852E86" w:rsidP="00852E86">
      <w:pPr>
        <w:spacing w:after="0" w:line="240" w:lineRule="auto"/>
        <w:rPr>
          <w:rFonts w:ascii="Times New Roman" w:eastAsia="Times New Roman" w:hAnsi="Times New Roman" w:cs="Times New Roman"/>
          <w:lang w:eastAsia="ru-RU"/>
        </w:rPr>
      </w:pPr>
    </w:p>
    <w:p w:rsidR="00852E86" w:rsidRDefault="00852E86" w:rsidP="00852E86">
      <w:pPr>
        <w:spacing w:after="0" w:line="240" w:lineRule="auto"/>
        <w:rPr>
          <w:rFonts w:ascii="Times New Roman" w:eastAsia="Times New Roman" w:hAnsi="Times New Roman" w:cs="Times New Roman"/>
          <w:lang w:eastAsia="ru-RU"/>
        </w:rPr>
      </w:pPr>
    </w:p>
    <w:p w:rsidR="00A4256B" w:rsidRDefault="00A4256B" w:rsidP="00852E86">
      <w:pPr>
        <w:spacing w:after="0" w:line="240" w:lineRule="auto"/>
        <w:rPr>
          <w:rFonts w:ascii="Times New Roman" w:eastAsia="Times New Roman" w:hAnsi="Times New Roman" w:cs="Times New Roman"/>
          <w:lang w:eastAsia="ru-RU"/>
        </w:rPr>
      </w:pPr>
    </w:p>
    <w:p w:rsidR="00A4256B" w:rsidRDefault="00A4256B" w:rsidP="00852E86">
      <w:pPr>
        <w:spacing w:after="0" w:line="240" w:lineRule="auto"/>
        <w:rPr>
          <w:rFonts w:ascii="Times New Roman" w:eastAsia="Times New Roman" w:hAnsi="Times New Roman" w:cs="Times New Roman"/>
          <w:lang w:eastAsia="ru-RU"/>
        </w:rPr>
      </w:pPr>
    </w:p>
    <w:p w:rsidR="00A4256B" w:rsidRDefault="00A4256B" w:rsidP="00852E86">
      <w:pPr>
        <w:spacing w:after="0" w:line="240" w:lineRule="auto"/>
        <w:rPr>
          <w:rFonts w:ascii="Times New Roman" w:eastAsia="Times New Roman" w:hAnsi="Times New Roman" w:cs="Times New Roman"/>
          <w:lang w:eastAsia="ru-RU"/>
        </w:rPr>
      </w:pPr>
    </w:p>
    <w:p w:rsidR="00A4256B" w:rsidRDefault="00A4256B" w:rsidP="00852E86">
      <w:pPr>
        <w:spacing w:after="0" w:line="240" w:lineRule="auto"/>
        <w:rPr>
          <w:rFonts w:ascii="Times New Roman" w:eastAsia="Times New Roman" w:hAnsi="Times New Roman" w:cs="Times New Roman"/>
          <w:lang w:eastAsia="ru-RU"/>
        </w:rPr>
      </w:pPr>
    </w:p>
    <w:p w:rsidR="00A4256B" w:rsidRDefault="00A4256B" w:rsidP="00852E86">
      <w:pPr>
        <w:spacing w:after="0" w:line="240" w:lineRule="auto"/>
        <w:rPr>
          <w:rFonts w:ascii="Times New Roman" w:eastAsia="Times New Roman" w:hAnsi="Times New Roman" w:cs="Times New Roman"/>
          <w:lang w:eastAsia="ru-RU"/>
        </w:rPr>
      </w:pPr>
    </w:p>
    <w:p w:rsidR="00A4256B" w:rsidRDefault="00A4256B" w:rsidP="00852E86">
      <w:pPr>
        <w:spacing w:after="0" w:line="240" w:lineRule="auto"/>
        <w:rPr>
          <w:rFonts w:ascii="Times New Roman" w:eastAsia="Times New Roman" w:hAnsi="Times New Roman" w:cs="Times New Roman"/>
          <w:lang w:eastAsia="ru-RU"/>
        </w:rPr>
      </w:pPr>
    </w:p>
    <w:p w:rsidR="00A4256B" w:rsidRDefault="00A4256B" w:rsidP="00852E86">
      <w:pPr>
        <w:spacing w:after="0" w:line="240" w:lineRule="auto"/>
        <w:rPr>
          <w:rFonts w:ascii="Times New Roman" w:eastAsia="Times New Roman" w:hAnsi="Times New Roman" w:cs="Times New Roman"/>
          <w:lang w:eastAsia="ru-RU"/>
        </w:rPr>
      </w:pPr>
    </w:p>
    <w:p w:rsidR="00A4256B" w:rsidRDefault="00A4256B" w:rsidP="00852E86">
      <w:pPr>
        <w:spacing w:after="0" w:line="240" w:lineRule="auto"/>
        <w:rPr>
          <w:rFonts w:ascii="Times New Roman" w:eastAsia="Times New Roman" w:hAnsi="Times New Roman" w:cs="Times New Roman"/>
          <w:lang w:eastAsia="ru-RU"/>
        </w:rPr>
      </w:pPr>
    </w:p>
    <w:p w:rsidR="00A4256B" w:rsidRDefault="00A4256B" w:rsidP="00852E86">
      <w:pPr>
        <w:spacing w:after="0" w:line="240" w:lineRule="auto"/>
        <w:rPr>
          <w:rFonts w:ascii="Times New Roman" w:eastAsia="Times New Roman" w:hAnsi="Times New Roman" w:cs="Times New Roman"/>
          <w:lang w:eastAsia="ru-RU"/>
        </w:rPr>
      </w:pPr>
    </w:p>
    <w:p w:rsidR="00A4256B" w:rsidRDefault="00A4256B" w:rsidP="00852E86">
      <w:pPr>
        <w:spacing w:after="0" w:line="240" w:lineRule="auto"/>
        <w:rPr>
          <w:rFonts w:ascii="Times New Roman" w:eastAsia="Times New Roman" w:hAnsi="Times New Roman" w:cs="Times New Roman"/>
          <w:lang w:eastAsia="ru-RU"/>
        </w:rPr>
      </w:pPr>
    </w:p>
    <w:p w:rsidR="00A4256B" w:rsidRPr="00852E86" w:rsidRDefault="00A4256B" w:rsidP="00852E86">
      <w:pPr>
        <w:spacing w:after="0" w:line="240" w:lineRule="auto"/>
        <w:rPr>
          <w:rFonts w:ascii="Times New Roman" w:eastAsia="Times New Roman" w:hAnsi="Times New Roman" w:cs="Times New Roman"/>
          <w:lang w:eastAsia="ru-RU"/>
        </w:rPr>
      </w:pPr>
    </w:p>
    <w:p w:rsidR="00A4256B" w:rsidRDefault="00A4256B" w:rsidP="00A4256B">
      <w:pPr>
        <w:tabs>
          <w:tab w:val="left" w:pos="1848"/>
        </w:tabs>
        <w:spacing w:after="0" w:line="240" w:lineRule="auto"/>
        <w:jc w:val="right"/>
        <w:rPr>
          <w:rFonts w:ascii="Times New Roman" w:eastAsia="Times New Roman" w:hAnsi="Times New Roman" w:cs="Times New Roman"/>
          <w:b/>
          <w:sz w:val="19"/>
          <w:szCs w:val="19"/>
          <w:lang w:eastAsia="ru-RU"/>
        </w:rPr>
      </w:pPr>
      <w:r w:rsidRPr="00852E86">
        <w:rPr>
          <w:rFonts w:ascii="Times New Roman" w:eastAsia="Times New Roman" w:hAnsi="Times New Roman" w:cs="Times New Roman"/>
          <w:b/>
          <w:sz w:val="19"/>
          <w:szCs w:val="19"/>
          <w:lang w:eastAsia="ru-RU"/>
        </w:rPr>
        <w:lastRenderedPageBreak/>
        <w:t>Приложение №</w:t>
      </w:r>
      <w:r w:rsidR="00C90B23">
        <w:rPr>
          <w:rFonts w:ascii="Times New Roman" w:eastAsia="Times New Roman" w:hAnsi="Times New Roman" w:cs="Times New Roman"/>
          <w:b/>
          <w:sz w:val="19"/>
          <w:szCs w:val="19"/>
          <w:lang w:eastAsia="ru-RU"/>
        </w:rPr>
        <w:t>7</w:t>
      </w:r>
    </w:p>
    <w:p w:rsidR="00A4256B" w:rsidRPr="00CE7F3A" w:rsidRDefault="00A4256B" w:rsidP="00A4256B">
      <w:pPr>
        <w:spacing w:after="0" w:line="240" w:lineRule="auto"/>
        <w:jc w:val="right"/>
        <w:rPr>
          <w:rFonts w:ascii="Times New Roman" w:eastAsia="Times New Roman" w:hAnsi="Times New Roman" w:cs="Times New Roman"/>
          <w:sz w:val="18"/>
          <w:szCs w:val="18"/>
          <w:lang w:eastAsia="ru-RU"/>
        </w:rPr>
      </w:pPr>
      <w:r w:rsidRPr="00CE7F3A">
        <w:rPr>
          <w:rFonts w:ascii="Times New Roman" w:eastAsia="Times New Roman" w:hAnsi="Times New Roman" w:cs="Times New Roman"/>
          <w:sz w:val="18"/>
          <w:szCs w:val="18"/>
          <w:lang w:eastAsia="ru-RU"/>
        </w:rPr>
        <w:t xml:space="preserve">к проекту решения  городского Совета </w:t>
      </w:r>
    </w:p>
    <w:p w:rsidR="00A4256B" w:rsidRPr="00CE7F3A" w:rsidRDefault="00A4256B" w:rsidP="00A4256B">
      <w:pPr>
        <w:spacing w:after="0" w:line="240" w:lineRule="auto"/>
        <w:jc w:val="right"/>
        <w:rPr>
          <w:rFonts w:ascii="Times New Roman" w:eastAsia="Times New Roman" w:hAnsi="Times New Roman" w:cs="Times New Roman"/>
          <w:sz w:val="18"/>
          <w:szCs w:val="18"/>
          <w:lang w:eastAsia="ru-RU"/>
        </w:rPr>
      </w:pPr>
      <w:r w:rsidRPr="00CE7F3A">
        <w:rPr>
          <w:rFonts w:ascii="Times New Roman" w:eastAsia="Times New Roman" w:hAnsi="Times New Roman" w:cs="Times New Roman"/>
          <w:sz w:val="18"/>
          <w:szCs w:val="18"/>
          <w:lang w:eastAsia="ru-RU"/>
        </w:rPr>
        <w:t>депутатов муниципального образования</w:t>
      </w:r>
    </w:p>
    <w:p w:rsidR="00A4256B" w:rsidRPr="00CE7F3A" w:rsidRDefault="00A4256B" w:rsidP="00A4256B">
      <w:pPr>
        <w:spacing w:after="0" w:line="240" w:lineRule="auto"/>
        <w:jc w:val="right"/>
        <w:rPr>
          <w:rFonts w:ascii="Times New Roman" w:eastAsia="Times New Roman" w:hAnsi="Times New Roman" w:cs="Times New Roman"/>
          <w:sz w:val="18"/>
          <w:szCs w:val="18"/>
          <w:lang w:eastAsia="ru-RU"/>
        </w:rPr>
      </w:pPr>
      <w:r w:rsidRPr="00CE7F3A">
        <w:rPr>
          <w:rFonts w:ascii="Times New Roman" w:eastAsia="Times New Roman" w:hAnsi="Times New Roman" w:cs="Times New Roman"/>
          <w:sz w:val="18"/>
          <w:szCs w:val="18"/>
          <w:lang w:eastAsia="ru-RU"/>
        </w:rPr>
        <w:t xml:space="preserve"> </w:t>
      </w:r>
      <w:r w:rsidRPr="00CE7F3A">
        <w:rPr>
          <w:rFonts w:ascii="Arial" w:eastAsia="Times New Roman" w:hAnsi="Arial" w:cs="Times New Roman"/>
          <w:sz w:val="18"/>
          <w:szCs w:val="18"/>
          <w:lang w:eastAsia="ru-RU"/>
        </w:rPr>
        <w:t>"</w:t>
      </w:r>
      <w:r w:rsidRPr="00CE7F3A">
        <w:rPr>
          <w:rFonts w:ascii="Times New Roman" w:eastAsia="Times New Roman" w:hAnsi="Times New Roman" w:cs="Times New Roman"/>
          <w:sz w:val="18"/>
          <w:szCs w:val="18"/>
          <w:lang w:eastAsia="ru-RU"/>
        </w:rPr>
        <w:t>Городской округ город Карабулак</w:t>
      </w:r>
      <w:r w:rsidRPr="00CE7F3A">
        <w:rPr>
          <w:rFonts w:ascii="Arial" w:eastAsia="Times New Roman" w:hAnsi="Arial" w:cs="Times New Roman"/>
          <w:sz w:val="18"/>
          <w:szCs w:val="18"/>
          <w:lang w:eastAsia="ru-RU"/>
        </w:rPr>
        <w:t>"</w:t>
      </w:r>
      <w:r w:rsidRPr="00CE7F3A">
        <w:rPr>
          <w:rFonts w:ascii="Times New Roman" w:eastAsia="Times New Roman" w:hAnsi="Times New Roman" w:cs="Times New Roman"/>
          <w:sz w:val="18"/>
          <w:szCs w:val="18"/>
          <w:lang w:eastAsia="ru-RU"/>
        </w:rPr>
        <w:t xml:space="preserve"> </w:t>
      </w:r>
    </w:p>
    <w:p w:rsidR="00A4256B" w:rsidRPr="00CE7F3A" w:rsidRDefault="00A4256B" w:rsidP="00A4256B">
      <w:pPr>
        <w:spacing w:after="0" w:line="240" w:lineRule="auto"/>
        <w:jc w:val="right"/>
        <w:rPr>
          <w:rFonts w:ascii="Times New Roman" w:eastAsia="Times New Roman" w:hAnsi="Times New Roman" w:cs="Times New Roman"/>
          <w:sz w:val="18"/>
          <w:szCs w:val="18"/>
          <w:lang w:eastAsia="ru-RU"/>
        </w:rPr>
      </w:pPr>
      <w:r w:rsidRPr="00CE7F3A">
        <w:rPr>
          <w:rFonts w:ascii="Times New Roman" w:eastAsia="Times New Roman" w:hAnsi="Times New Roman" w:cs="Times New Roman"/>
          <w:sz w:val="18"/>
          <w:szCs w:val="18"/>
          <w:lang w:eastAsia="ru-RU"/>
        </w:rPr>
        <w:t xml:space="preserve">                          </w:t>
      </w:r>
      <w:r w:rsidRPr="00CE7F3A">
        <w:rPr>
          <w:rFonts w:ascii="Arial" w:eastAsia="Times New Roman" w:hAnsi="Arial" w:cs="Times New Roman"/>
          <w:sz w:val="18"/>
          <w:szCs w:val="18"/>
          <w:lang w:eastAsia="ru-RU"/>
        </w:rPr>
        <w:t>"</w:t>
      </w:r>
      <w:r w:rsidRPr="00CE7F3A">
        <w:rPr>
          <w:rFonts w:ascii="Times New Roman" w:eastAsia="Times New Roman" w:hAnsi="Times New Roman" w:cs="Times New Roman"/>
          <w:sz w:val="18"/>
          <w:szCs w:val="18"/>
          <w:lang w:eastAsia="ru-RU"/>
        </w:rPr>
        <w:t xml:space="preserve">О бюджете городского округа г. Карабулак </w:t>
      </w:r>
    </w:p>
    <w:p w:rsidR="00A4256B" w:rsidRPr="00CE7F3A" w:rsidRDefault="00A4256B" w:rsidP="00A4256B">
      <w:pPr>
        <w:spacing w:after="0" w:line="240" w:lineRule="auto"/>
        <w:jc w:val="right"/>
        <w:rPr>
          <w:rFonts w:ascii="Times New Roman" w:eastAsia="Times New Roman" w:hAnsi="Times New Roman" w:cs="Times New Roman"/>
          <w:b/>
          <w:sz w:val="18"/>
          <w:szCs w:val="18"/>
          <w:lang w:eastAsia="ru-RU"/>
        </w:rPr>
      </w:pPr>
      <w:r w:rsidRPr="00CE7F3A">
        <w:rPr>
          <w:rFonts w:ascii="Times New Roman" w:eastAsia="Times New Roman" w:hAnsi="Times New Roman" w:cs="Times New Roman"/>
          <w:sz w:val="18"/>
          <w:szCs w:val="18"/>
          <w:lang w:eastAsia="ru-RU"/>
        </w:rPr>
        <w:t>на 201</w:t>
      </w:r>
      <w:r w:rsidRPr="00E87BB6">
        <w:rPr>
          <w:rFonts w:ascii="Times New Roman" w:eastAsia="Times New Roman" w:hAnsi="Times New Roman" w:cs="Times New Roman"/>
          <w:sz w:val="18"/>
          <w:szCs w:val="18"/>
          <w:lang w:eastAsia="ru-RU"/>
        </w:rPr>
        <w:t>8</w:t>
      </w:r>
      <w:r w:rsidRPr="00CE7F3A">
        <w:rPr>
          <w:rFonts w:ascii="Times New Roman" w:eastAsia="Times New Roman" w:hAnsi="Times New Roman" w:cs="Times New Roman"/>
          <w:sz w:val="18"/>
          <w:szCs w:val="18"/>
          <w:lang w:eastAsia="ru-RU"/>
        </w:rPr>
        <w:t xml:space="preserve"> год и плановый период 201</w:t>
      </w:r>
      <w:r w:rsidRPr="00E87BB6">
        <w:rPr>
          <w:rFonts w:ascii="Times New Roman" w:eastAsia="Times New Roman" w:hAnsi="Times New Roman" w:cs="Times New Roman"/>
          <w:sz w:val="18"/>
          <w:szCs w:val="18"/>
          <w:lang w:eastAsia="ru-RU"/>
        </w:rPr>
        <w:t>9</w:t>
      </w:r>
      <w:r w:rsidRPr="00CE7F3A">
        <w:rPr>
          <w:rFonts w:ascii="Times New Roman" w:eastAsia="Times New Roman" w:hAnsi="Times New Roman" w:cs="Times New Roman"/>
          <w:sz w:val="18"/>
          <w:szCs w:val="18"/>
          <w:lang w:eastAsia="ru-RU"/>
        </w:rPr>
        <w:t>-20</w:t>
      </w:r>
      <w:r w:rsidRPr="00E87BB6">
        <w:rPr>
          <w:rFonts w:ascii="Times New Roman" w:eastAsia="Times New Roman" w:hAnsi="Times New Roman" w:cs="Times New Roman"/>
          <w:sz w:val="18"/>
          <w:szCs w:val="18"/>
          <w:lang w:eastAsia="ru-RU"/>
        </w:rPr>
        <w:t>20</w:t>
      </w:r>
      <w:r w:rsidRPr="00CE7F3A">
        <w:rPr>
          <w:rFonts w:ascii="Times New Roman" w:eastAsia="Times New Roman" w:hAnsi="Times New Roman" w:cs="Times New Roman"/>
          <w:sz w:val="18"/>
          <w:szCs w:val="18"/>
          <w:lang w:eastAsia="ru-RU"/>
        </w:rPr>
        <w:t xml:space="preserve"> гг.</w:t>
      </w:r>
      <w:r w:rsidRPr="00CE7F3A">
        <w:rPr>
          <w:rFonts w:ascii="Arial" w:eastAsia="Times New Roman" w:hAnsi="Arial" w:cs="Times New Roman"/>
          <w:sz w:val="18"/>
          <w:szCs w:val="18"/>
          <w:lang w:eastAsia="ru-RU"/>
        </w:rPr>
        <w:t>"</w:t>
      </w:r>
    </w:p>
    <w:tbl>
      <w:tblPr>
        <w:tblW w:w="16530" w:type="dxa"/>
        <w:tblInd w:w="93" w:type="dxa"/>
        <w:tblLook w:val="04A0" w:firstRow="1" w:lastRow="0" w:firstColumn="1" w:lastColumn="0" w:noHBand="0" w:noVBand="1"/>
      </w:tblPr>
      <w:tblGrid>
        <w:gridCol w:w="4268"/>
        <w:gridCol w:w="684"/>
        <w:gridCol w:w="520"/>
        <w:gridCol w:w="520"/>
        <w:gridCol w:w="789"/>
        <w:gridCol w:w="1345"/>
        <w:gridCol w:w="1243"/>
        <w:gridCol w:w="1078"/>
        <w:gridCol w:w="767"/>
        <w:gridCol w:w="1236"/>
        <w:gridCol w:w="1100"/>
        <w:gridCol w:w="176"/>
        <w:gridCol w:w="1559"/>
        <w:gridCol w:w="1245"/>
      </w:tblGrid>
      <w:tr w:rsidR="00A4256B" w:rsidRPr="00852E86" w:rsidTr="00A4256B">
        <w:trPr>
          <w:gridAfter w:val="1"/>
          <w:wAfter w:w="1245" w:type="dxa"/>
          <w:trHeight w:val="838"/>
        </w:trPr>
        <w:tc>
          <w:tcPr>
            <w:tcW w:w="15285" w:type="dxa"/>
            <w:gridSpan w:val="13"/>
            <w:tcBorders>
              <w:top w:val="nil"/>
              <w:left w:val="nil"/>
              <w:right w:val="nil"/>
            </w:tcBorders>
            <w:shd w:val="clear" w:color="000000" w:fill="FFFFFF"/>
            <w:noWrap/>
            <w:vAlign w:val="center"/>
          </w:tcPr>
          <w:p w:rsidR="00A4256B" w:rsidRPr="00852E86" w:rsidRDefault="00A4256B" w:rsidP="00852E86">
            <w:pPr>
              <w:spacing w:after="0" w:line="240" w:lineRule="auto"/>
              <w:jc w:val="right"/>
              <w:rPr>
                <w:rFonts w:ascii="Times New Roman" w:eastAsia="Times New Roman" w:hAnsi="Times New Roman" w:cs="Times New Roman"/>
                <w:b/>
                <w:bCs/>
                <w:lang w:eastAsia="ru-RU"/>
              </w:rPr>
            </w:pPr>
          </w:p>
        </w:tc>
      </w:tr>
      <w:tr w:rsidR="00852E86" w:rsidRPr="00852E86" w:rsidTr="00A4256B">
        <w:trPr>
          <w:gridAfter w:val="1"/>
          <w:wAfter w:w="1245" w:type="dxa"/>
          <w:trHeight w:val="100"/>
        </w:trPr>
        <w:tc>
          <w:tcPr>
            <w:tcW w:w="15285" w:type="dxa"/>
            <w:gridSpan w:val="13"/>
            <w:tcBorders>
              <w:top w:val="nil"/>
              <w:left w:val="nil"/>
              <w:bottom w:val="nil"/>
              <w:right w:val="nil"/>
            </w:tcBorders>
            <w:shd w:val="clear" w:color="000000" w:fill="FFFFFF"/>
            <w:vAlign w:val="bottom"/>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xml:space="preserve">Ведомственная структура </w:t>
            </w:r>
            <w:r w:rsidRPr="00852E86">
              <w:rPr>
                <w:rFonts w:ascii="Times New Roman" w:eastAsia="Times New Roman" w:hAnsi="Times New Roman" w:cs="Times New Roman"/>
                <w:b/>
                <w:bCs/>
                <w:lang w:eastAsia="ru-RU"/>
              </w:rPr>
              <w:br/>
              <w:t>расходов бюджета городского округа г. Карабулак на 2018 год и плановый период 2019-2020 годов</w:t>
            </w:r>
          </w:p>
        </w:tc>
      </w:tr>
      <w:tr w:rsidR="00852E86" w:rsidRPr="00852E86" w:rsidTr="00A4256B">
        <w:trPr>
          <w:gridAfter w:val="1"/>
          <w:wAfter w:w="1245" w:type="dxa"/>
          <w:trHeight w:val="300"/>
        </w:trPr>
        <w:tc>
          <w:tcPr>
            <w:tcW w:w="4268" w:type="dxa"/>
            <w:tcBorders>
              <w:top w:val="nil"/>
              <w:left w:val="nil"/>
              <w:bottom w:val="nil"/>
              <w:right w:val="nil"/>
            </w:tcBorders>
            <w:shd w:val="clear" w:color="000000" w:fill="FFFFFF"/>
            <w:noWrap/>
            <w:vAlign w:val="bottom"/>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684" w:type="dxa"/>
            <w:tcBorders>
              <w:top w:val="nil"/>
              <w:left w:val="nil"/>
              <w:bottom w:val="nil"/>
              <w:right w:val="nil"/>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520" w:type="dxa"/>
            <w:tcBorders>
              <w:top w:val="nil"/>
              <w:left w:val="nil"/>
              <w:bottom w:val="nil"/>
              <w:right w:val="nil"/>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520" w:type="dxa"/>
            <w:tcBorders>
              <w:top w:val="nil"/>
              <w:left w:val="nil"/>
              <w:bottom w:val="nil"/>
              <w:right w:val="nil"/>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789" w:type="dxa"/>
            <w:tcBorders>
              <w:top w:val="nil"/>
              <w:left w:val="nil"/>
              <w:bottom w:val="nil"/>
              <w:right w:val="nil"/>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345" w:type="dxa"/>
            <w:tcBorders>
              <w:top w:val="nil"/>
              <w:left w:val="nil"/>
              <w:bottom w:val="nil"/>
              <w:right w:val="nil"/>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43" w:type="dxa"/>
            <w:tcBorders>
              <w:top w:val="nil"/>
              <w:left w:val="nil"/>
              <w:bottom w:val="nil"/>
              <w:right w:val="nil"/>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078" w:type="dxa"/>
            <w:tcBorders>
              <w:top w:val="nil"/>
              <w:left w:val="nil"/>
              <w:bottom w:val="nil"/>
              <w:right w:val="nil"/>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767" w:type="dxa"/>
            <w:tcBorders>
              <w:top w:val="nil"/>
              <w:left w:val="nil"/>
              <w:bottom w:val="nil"/>
              <w:right w:val="nil"/>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36" w:type="dxa"/>
            <w:tcBorders>
              <w:top w:val="nil"/>
              <w:left w:val="nil"/>
              <w:bottom w:val="nil"/>
              <w:right w:val="nil"/>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100" w:type="dxa"/>
            <w:tcBorders>
              <w:top w:val="nil"/>
              <w:left w:val="nil"/>
              <w:bottom w:val="nil"/>
              <w:right w:val="nil"/>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735" w:type="dxa"/>
            <w:gridSpan w:val="2"/>
            <w:tcBorders>
              <w:top w:val="nil"/>
              <w:left w:val="nil"/>
              <w:bottom w:val="nil"/>
              <w:right w:val="nil"/>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r>
      <w:tr w:rsidR="00852E86" w:rsidRPr="00852E86" w:rsidTr="00A4256B">
        <w:trPr>
          <w:gridAfter w:val="1"/>
          <w:wAfter w:w="1245" w:type="dxa"/>
          <w:trHeight w:val="480"/>
        </w:trPr>
        <w:tc>
          <w:tcPr>
            <w:tcW w:w="426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68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Гл.</w:t>
            </w:r>
          </w:p>
        </w:tc>
        <w:tc>
          <w:tcPr>
            <w:tcW w:w="52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proofErr w:type="spellStart"/>
            <w:r w:rsidRPr="00852E86">
              <w:rPr>
                <w:rFonts w:ascii="Times New Roman" w:eastAsia="Times New Roman" w:hAnsi="Times New Roman" w:cs="Times New Roman"/>
                <w:b/>
                <w:bCs/>
                <w:lang w:eastAsia="ru-RU"/>
              </w:rPr>
              <w:t>Рз</w:t>
            </w:r>
            <w:proofErr w:type="spellEnd"/>
          </w:p>
        </w:tc>
        <w:tc>
          <w:tcPr>
            <w:tcW w:w="52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proofErr w:type="spellStart"/>
            <w:r w:rsidRPr="00852E86">
              <w:rPr>
                <w:rFonts w:ascii="Times New Roman" w:eastAsia="Times New Roman" w:hAnsi="Times New Roman" w:cs="Times New Roman"/>
                <w:b/>
                <w:bCs/>
                <w:lang w:eastAsia="ru-RU"/>
              </w:rPr>
              <w:t>Пз</w:t>
            </w:r>
            <w:proofErr w:type="spellEnd"/>
          </w:p>
        </w:tc>
        <w:tc>
          <w:tcPr>
            <w:tcW w:w="4455"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ЦСР</w:t>
            </w:r>
          </w:p>
        </w:tc>
        <w:tc>
          <w:tcPr>
            <w:tcW w:w="76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ВР</w:t>
            </w:r>
          </w:p>
        </w:tc>
        <w:tc>
          <w:tcPr>
            <w:tcW w:w="4071"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sz w:val="20"/>
                <w:szCs w:val="20"/>
                <w:lang w:eastAsia="ru-RU"/>
              </w:rPr>
            </w:pPr>
            <w:r w:rsidRPr="00852E86">
              <w:rPr>
                <w:rFonts w:ascii="Times New Roman" w:eastAsia="Times New Roman" w:hAnsi="Times New Roman" w:cs="Times New Roman"/>
                <w:sz w:val="20"/>
                <w:szCs w:val="20"/>
                <w:lang w:eastAsia="ru-RU"/>
              </w:rPr>
              <w:t>сумма тыс. руб.</w:t>
            </w:r>
          </w:p>
        </w:tc>
      </w:tr>
      <w:tr w:rsidR="00852E86" w:rsidRPr="00852E86" w:rsidTr="00A4256B">
        <w:trPr>
          <w:gridAfter w:val="1"/>
          <w:wAfter w:w="1245" w:type="dxa"/>
          <w:trHeight w:val="885"/>
        </w:trPr>
        <w:tc>
          <w:tcPr>
            <w:tcW w:w="4268" w:type="dxa"/>
            <w:vMerge/>
            <w:tcBorders>
              <w:top w:val="single" w:sz="4" w:space="0" w:color="auto"/>
              <w:left w:val="single" w:sz="4" w:space="0" w:color="auto"/>
              <w:bottom w:val="single" w:sz="4" w:space="0" w:color="000000"/>
              <w:right w:val="single" w:sz="4" w:space="0" w:color="auto"/>
            </w:tcBorders>
            <w:vAlign w:val="center"/>
            <w:hideMark/>
          </w:tcPr>
          <w:p w:rsidR="00852E86" w:rsidRPr="00852E86" w:rsidRDefault="00852E86" w:rsidP="00852E86">
            <w:pPr>
              <w:spacing w:after="0" w:line="240" w:lineRule="auto"/>
              <w:rPr>
                <w:rFonts w:ascii="Times New Roman" w:eastAsia="Times New Roman" w:hAnsi="Times New Roman" w:cs="Times New Roman"/>
                <w:b/>
                <w:bCs/>
                <w:lang w:eastAsia="ru-RU"/>
              </w:rPr>
            </w:pPr>
          </w:p>
        </w:tc>
        <w:tc>
          <w:tcPr>
            <w:tcW w:w="684" w:type="dxa"/>
            <w:vMerge/>
            <w:tcBorders>
              <w:top w:val="single" w:sz="4" w:space="0" w:color="auto"/>
              <w:left w:val="single" w:sz="4" w:space="0" w:color="auto"/>
              <w:bottom w:val="single" w:sz="4" w:space="0" w:color="000000"/>
              <w:right w:val="single" w:sz="4" w:space="0" w:color="auto"/>
            </w:tcBorders>
            <w:vAlign w:val="center"/>
            <w:hideMark/>
          </w:tcPr>
          <w:p w:rsidR="00852E86" w:rsidRPr="00852E86" w:rsidRDefault="00852E86" w:rsidP="00852E86">
            <w:pPr>
              <w:spacing w:after="0" w:line="240" w:lineRule="auto"/>
              <w:rPr>
                <w:rFonts w:ascii="Times New Roman" w:eastAsia="Times New Roman" w:hAnsi="Times New Roman" w:cs="Times New Roman"/>
                <w:b/>
                <w:bCs/>
                <w:lang w:eastAsia="ru-RU"/>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852E86" w:rsidRPr="00852E86" w:rsidRDefault="00852E86" w:rsidP="00852E86">
            <w:pPr>
              <w:spacing w:after="0" w:line="240" w:lineRule="auto"/>
              <w:rPr>
                <w:rFonts w:ascii="Times New Roman" w:eastAsia="Times New Roman" w:hAnsi="Times New Roman" w:cs="Times New Roman"/>
                <w:b/>
                <w:bCs/>
                <w:lang w:eastAsia="ru-RU"/>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852E86" w:rsidRPr="00852E86" w:rsidRDefault="00852E86" w:rsidP="00852E86">
            <w:pPr>
              <w:spacing w:after="0" w:line="240" w:lineRule="auto"/>
              <w:rPr>
                <w:rFonts w:ascii="Times New Roman" w:eastAsia="Times New Roman" w:hAnsi="Times New Roman" w:cs="Times New Roman"/>
                <w:b/>
                <w:bCs/>
                <w:lang w:eastAsia="ru-RU"/>
              </w:rPr>
            </w:pP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sz w:val="16"/>
                <w:szCs w:val="16"/>
                <w:lang w:eastAsia="ru-RU"/>
              </w:rPr>
            </w:pPr>
            <w:proofErr w:type="spellStart"/>
            <w:r w:rsidRPr="00852E86">
              <w:rPr>
                <w:rFonts w:ascii="Times New Roman" w:eastAsia="Times New Roman" w:hAnsi="Times New Roman" w:cs="Times New Roman"/>
                <w:sz w:val="16"/>
                <w:szCs w:val="16"/>
                <w:lang w:eastAsia="ru-RU"/>
              </w:rPr>
              <w:t>про</w:t>
            </w:r>
            <w:proofErr w:type="gramStart"/>
            <w:r w:rsidRPr="00852E86">
              <w:rPr>
                <w:rFonts w:ascii="Times New Roman" w:eastAsia="Times New Roman" w:hAnsi="Times New Roman" w:cs="Times New Roman"/>
                <w:sz w:val="16"/>
                <w:szCs w:val="16"/>
                <w:lang w:eastAsia="ru-RU"/>
              </w:rPr>
              <w:t>г</w:t>
            </w:r>
            <w:proofErr w:type="spellEnd"/>
            <w:r w:rsidRPr="00852E86">
              <w:rPr>
                <w:rFonts w:ascii="Times New Roman" w:eastAsia="Times New Roman" w:hAnsi="Times New Roman" w:cs="Times New Roman"/>
                <w:sz w:val="16"/>
                <w:szCs w:val="16"/>
                <w:lang w:eastAsia="ru-RU"/>
              </w:rPr>
              <w:t>-</w:t>
            </w:r>
            <w:proofErr w:type="gramEnd"/>
            <w:r w:rsidRPr="00852E86">
              <w:rPr>
                <w:rFonts w:ascii="Times New Roman" w:eastAsia="Times New Roman" w:hAnsi="Times New Roman" w:cs="Times New Roman"/>
                <w:sz w:val="16"/>
                <w:szCs w:val="16"/>
                <w:lang w:eastAsia="ru-RU"/>
              </w:rPr>
              <w:br/>
            </w:r>
            <w:proofErr w:type="spellStart"/>
            <w:r w:rsidRPr="00852E86">
              <w:rPr>
                <w:rFonts w:ascii="Times New Roman" w:eastAsia="Times New Roman" w:hAnsi="Times New Roman" w:cs="Times New Roman"/>
                <w:sz w:val="16"/>
                <w:szCs w:val="16"/>
                <w:lang w:eastAsia="ru-RU"/>
              </w:rPr>
              <w:t>рамма</w:t>
            </w:r>
            <w:proofErr w:type="spellEnd"/>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sz w:val="16"/>
                <w:szCs w:val="16"/>
                <w:lang w:eastAsia="ru-RU"/>
              </w:rPr>
            </w:pPr>
            <w:r w:rsidRPr="00852E86">
              <w:rPr>
                <w:rFonts w:ascii="Times New Roman" w:eastAsia="Times New Roman" w:hAnsi="Times New Roman" w:cs="Times New Roman"/>
                <w:sz w:val="16"/>
                <w:szCs w:val="16"/>
                <w:lang w:eastAsia="ru-RU"/>
              </w:rPr>
              <w:t>подпрограмма</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sz w:val="16"/>
                <w:szCs w:val="16"/>
                <w:lang w:eastAsia="ru-RU"/>
              </w:rPr>
            </w:pPr>
            <w:r w:rsidRPr="00852E86">
              <w:rPr>
                <w:rFonts w:ascii="Times New Roman" w:eastAsia="Times New Roman" w:hAnsi="Times New Roman" w:cs="Times New Roman"/>
                <w:sz w:val="16"/>
                <w:szCs w:val="16"/>
                <w:lang w:eastAsia="ru-RU"/>
              </w:rPr>
              <w:t xml:space="preserve">основное </w:t>
            </w:r>
            <w:r w:rsidRPr="00852E86">
              <w:rPr>
                <w:rFonts w:ascii="Times New Roman" w:eastAsia="Times New Roman" w:hAnsi="Times New Roman" w:cs="Times New Roman"/>
                <w:sz w:val="16"/>
                <w:szCs w:val="16"/>
                <w:lang w:eastAsia="ru-RU"/>
              </w:rPr>
              <w:br/>
              <w:t>мероприятие</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sz w:val="16"/>
                <w:szCs w:val="16"/>
                <w:lang w:eastAsia="ru-RU"/>
              </w:rPr>
            </w:pPr>
            <w:r w:rsidRPr="00852E86">
              <w:rPr>
                <w:rFonts w:ascii="Times New Roman" w:eastAsia="Times New Roman" w:hAnsi="Times New Roman" w:cs="Times New Roman"/>
                <w:sz w:val="16"/>
                <w:szCs w:val="16"/>
                <w:lang w:eastAsia="ru-RU"/>
              </w:rPr>
              <w:t>направление</w:t>
            </w:r>
            <w:r w:rsidRPr="00852E86">
              <w:rPr>
                <w:rFonts w:ascii="Times New Roman" w:eastAsia="Times New Roman" w:hAnsi="Times New Roman" w:cs="Times New Roman"/>
                <w:sz w:val="16"/>
                <w:szCs w:val="16"/>
                <w:lang w:eastAsia="ru-RU"/>
              </w:rPr>
              <w:br/>
              <w:t xml:space="preserve"> расходов</w:t>
            </w:r>
          </w:p>
        </w:tc>
        <w:tc>
          <w:tcPr>
            <w:tcW w:w="767" w:type="dxa"/>
            <w:vMerge/>
            <w:tcBorders>
              <w:top w:val="single" w:sz="4" w:space="0" w:color="auto"/>
              <w:left w:val="single" w:sz="4" w:space="0" w:color="auto"/>
              <w:bottom w:val="single" w:sz="4" w:space="0" w:color="000000"/>
              <w:right w:val="single" w:sz="4" w:space="0" w:color="auto"/>
            </w:tcBorders>
            <w:vAlign w:val="center"/>
            <w:hideMark/>
          </w:tcPr>
          <w:p w:rsidR="00852E86" w:rsidRPr="00852E86" w:rsidRDefault="00852E86" w:rsidP="00852E86">
            <w:pPr>
              <w:spacing w:after="0" w:line="240" w:lineRule="auto"/>
              <w:rPr>
                <w:rFonts w:ascii="Times New Roman" w:eastAsia="Times New Roman" w:hAnsi="Times New Roman" w:cs="Times New Roman"/>
                <w:b/>
                <w:bCs/>
                <w:lang w:eastAsia="ru-RU"/>
              </w:rPr>
            </w:pP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2018г</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2019г.</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xml:space="preserve"> 2020г. </w:t>
            </w:r>
          </w:p>
        </w:tc>
      </w:tr>
      <w:tr w:rsidR="00852E86" w:rsidRPr="00852E86" w:rsidTr="00A4256B">
        <w:trPr>
          <w:gridAfter w:val="1"/>
          <w:wAfter w:w="1245" w:type="dxa"/>
          <w:trHeight w:val="990"/>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Городской  совет муниципального образования  «Городской округ г. Карабулак»</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900</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xml:space="preserve"> </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6 051,0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6 051,0</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6 051,0</w:t>
            </w:r>
          </w:p>
        </w:tc>
      </w:tr>
      <w:tr w:rsidR="00852E86" w:rsidRPr="00852E86" w:rsidTr="00BC4172">
        <w:trPr>
          <w:gridAfter w:val="1"/>
          <w:wAfter w:w="1245" w:type="dxa"/>
          <w:trHeight w:val="661"/>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ОБЩЕГОСУДАРСТВЕННЫЕ ВОПРОСЫ</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900</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6 051,0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6 051,0</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6 051,0</w:t>
            </w:r>
          </w:p>
        </w:tc>
      </w:tr>
      <w:tr w:rsidR="00852E86" w:rsidRPr="00852E86" w:rsidTr="00A4256B">
        <w:trPr>
          <w:gridAfter w:val="1"/>
          <w:wAfter w:w="1245" w:type="dxa"/>
          <w:trHeight w:val="1493"/>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 (аппарат)</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900</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576,9</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576,9</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576,9</w:t>
            </w:r>
          </w:p>
        </w:tc>
      </w:tr>
      <w:tr w:rsidR="00852E86" w:rsidRPr="00852E86" w:rsidTr="00A4256B">
        <w:trPr>
          <w:gridAfter w:val="1"/>
          <w:wAfter w:w="1245" w:type="dxa"/>
          <w:trHeight w:val="1320"/>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Непрограммные расходы в рамках обеспечения деятельности  законодательного представительного органа</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900</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576,9</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576,9</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576,9</w:t>
            </w:r>
          </w:p>
        </w:tc>
      </w:tr>
      <w:tr w:rsidR="00852E86" w:rsidRPr="00852E86" w:rsidTr="00A4256B">
        <w:trPr>
          <w:gridAfter w:val="1"/>
          <w:wAfter w:w="1245" w:type="dxa"/>
          <w:trHeight w:val="970"/>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Обеспечение деятельности председателя законодательного органа  муниципальной власти</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900</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00</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576,9</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576,9</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576,9</w:t>
            </w:r>
          </w:p>
        </w:tc>
      </w:tr>
      <w:tr w:rsidR="00852E86" w:rsidRPr="00852E86" w:rsidTr="00A4256B">
        <w:trPr>
          <w:gridAfter w:val="1"/>
          <w:wAfter w:w="1245" w:type="dxa"/>
          <w:trHeight w:val="690"/>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lastRenderedPageBreak/>
              <w:t>Расходы на выплаты по оплате труда работников муниципальных органов</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900</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00</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10010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576,9</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576,9</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576,9</w:t>
            </w:r>
          </w:p>
        </w:tc>
      </w:tr>
      <w:tr w:rsidR="00852E86" w:rsidRPr="00852E86" w:rsidTr="00A4256B">
        <w:trPr>
          <w:gridAfter w:val="1"/>
          <w:wAfter w:w="1245" w:type="dxa"/>
          <w:trHeight w:val="1716"/>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Расходы на выплаты персоналу в целях обеспечения  выполнения функций муниципальными органами, казёнными учреждениями</w:t>
            </w:r>
            <w:proofErr w:type="gramStart"/>
            <w:r w:rsidRPr="00852E86">
              <w:rPr>
                <w:rFonts w:ascii="Times New Roman" w:eastAsia="Times New Roman" w:hAnsi="Times New Roman" w:cs="Times New Roman"/>
                <w:lang w:eastAsia="ru-RU"/>
              </w:rPr>
              <w:t xml:space="preserve"> ,</w:t>
            </w:r>
            <w:proofErr w:type="gramEnd"/>
            <w:r w:rsidRPr="00852E86">
              <w:rPr>
                <w:rFonts w:ascii="Times New Roman" w:eastAsia="Times New Roman" w:hAnsi="Times New Roman" w:cs="Times New Roman"/>
                <w:lang w:eastAsia="ru-RU"/>
              </w:rPr>
              <w:t xml:space="preserve"> органами управления государственными внебюджетными фондами</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900</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w:t>
            </w:r>
          </w:p>
        </w:tc>
        <w:tc>
          <w:tcPr>
            <w:tcW w:w="1345"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w:t>
            </w:r>
          </w:p>
        </w:tc>
        <w:tc>
          <w:tcPr>
            <w:tcW w:w="1243"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00</w:t>
            </w:r>
          </w:p>
        </w:tc>
        <w:tc>
          <w:tcPr>
            <w:tcW w:w="1078"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10010</w:t>
            </w:r>
          </w:p>
        </w:tc>
        <w:tc>
          <w:tcPr>
            <w:tcW w:w="767"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100</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576,9</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576,9</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576,9</w:t>
            </w:r>
          </w:p>
        </w:tc>
      </w:tr>
      <w:tr w:rsidR="00852E86" w:rsidRPr="00852E86" w:rsidTr="00A4256B">
        <w:trPr>
          <w:gridAfter w:val="1"/>
          <w:wAfter w:w="1245" w:type="dxa"/>
          <w:trHeight w:val="1529"/>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Председатель городского совета (Расходы на обеспечение функций муниципальных органо</w:t>
            </w:r>
            <w:proofErr w:type="gramStart"/>
            <w:r w:rsidRPr="00852E86">
              <w:rPr>
                <w:rFonts w:ascii="Times New Roman" w:eastAsia="Times New Roman" w:hAnsi="Times New Roman" w:cs="Times New Roman"/>
                <w:lang w:eastAsia="ru-RU"/>
              </w:rPr>
              <w:t>в(</w:t>
            </w:r>
            <w:proofErr w:type="gramEnd"/>
            <w:r w:rsidRPr="00852E86">
              <w:rPr>
                <w:rFonts w:ascii="Times New Roman" w:eastAsia="Times New Roman" w:hAnsi="Times New Roman" w:cs="Times New Roman"/>
                <w:lang w:eastAsia="ru-RU"/>
              </w:rPr>
              <w:t xml:space="preserve"> за исключением  расходов на выплаты по  оплате труда указанных органов )</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900</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w:t>
            </w:r>
          </w:p>
        </w:tc>
        <w:tc>
          <w:tcPr>
            <w:tcW w:w="1345"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w:t>
            </w:r>
          </w:p>
        </w:tc>
        <w:tc>
          <w:tcPr>
            <w:tcW w:w="1243"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00</w:t>
            </w:r>
          </w:p>
        </w:tc>
        <w:tc>
          <w:tcPr>
            <w:tcW w:w="1078"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10020</w:t>
            </w:r>
          </w:p>
        </w:tc>
        <w:tc>
          <w:tcPr>
            <w:tcW w:w="767"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100</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0,0</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0,0</w:t>
            </w:r>
          </w:p>
        </w:tc>
      </w:tr>
      <w:tr w:rsidR="00852E86" w:rsidRPr="00852E86" w:rsidTr="00A4256B">
        <w:trPr>
          <w:gridAfter w:val="1"/>
          <w:wAfter w:w="1245" w:type="dxa"/>
          <w:trHeight w:val="1565"/>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 (аппарат)</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900</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10</w:t>
            </w:r>
          </w:p>
        </w:tc>
        <w:tc>
          <w:tcPr>
            <w:tcW w:w="1345"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w:t>
            </w:r>
          </w:p>
        </w:tc>
        <w:tc>
          <w:tcPr>
            <w:tcW w:w="1243"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00</w:t>
            </w:r>
          </w:p>
        </w:tc>
        <w:tc>
          <w:tcPr>
            <w:tcW w:w="1078"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767"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5 474,1</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5 474,1</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5 474,1</w:t>
            </w:r>
          </w:p>
        </w:tc>
      </w:tr>
      <w:tr w:rsidR="00852E86" w:rsidRPr="00852E86" w:rsidTr="00A4256B">
        <w:trPr>
          <w:gridAfter w:val="1"/>
          <w:wAfter w:w="1245" w:type="dxa"/>
          <w:trHeight w:val="720"/>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Расходы на выплаты по оплате труда работников муниципальных органов</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900</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w:t>
            </w:r>
          </w:p>
        </w:tc>
        <w:tc>
          <w:tcPr>
            <w:tcW w:w="1345"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w:t>
            </w:r>
          </w:p>
        </w:tc>
        <w:tc>
          <w:tcPr>
            <w:tcW w:w="1243"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00</w:t>
            </w:r>
          </w:p>
        </w:tc>
        <w:tc>
          <w:tcPr>
            <w:tcW w:w="1078"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10010</w:t>
            </w:r>
          </w:p>
        </w:tc>
        <w:tc>
          <w:tcPr>
            <w:tcW w:w="767"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3271,5</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3271,5</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3 271,5</w:t>
            </w:r>
          </w:p>
        </w:tc>
      </w:tr>
      <w:tr w:rsidR="00852E86" w:rsidRPr="00852E86" w:rsidTr="00A4256B">
        <w:trPr>
          <w:gridAfter w:val="1"/>
          <w:wAfter w:w="1245" w:type="dxa"/>
          <w:trHeight w:val="1795"/>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Расходы на выплаты персоналу в целях обеспечения  выполнения функций муниципальными органами, казёнными учреждениями</w:t>
            </w:r>
            <w:proofErr w:type="gramStart"/>
            <w:r w:rsidRPr="00852E86">
              <w:rPr>
                <w:rFonts w:ascii="Times New Roman" w:eastAsia="Times New Roman" w:hAnsi="Times New Roman" w:cs="Times New Roman"/>
                <w:lang w:eastAsia="ru-RU"/>
              </w:rPr>
              <w:t xml:space="preserve"> ,</w:t>
            </w:r>
            <w:proofErr w:type="gramEnd"/>
            <w:r w:rsidRPr="00852E86">
              <w:rPr>
                <w:rFonts w:ascii="Times New Roman" w:eastAsia="Times New Roman" w:hAnsi="Times New Roman" w:cs="Times New Roman"/>
                <w:lang w:eastAsia="ru-RU"/>
              </w:rPr>
              <w:t xml:space="preserve"> органами управления государственными внебюджетными фондами</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900</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w:t>
            </w:r>
          </w:p>
        </w:tc>
        <w:tc>
          <w:tcPr>
            <w:tcW w:w="1345"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w:t>
            </w:r>
          </w:p>
        </w:tc>
        <w:tc>
          <w:tcPr>
            <w:tcW w:w="1243"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00</w:t>
            </w:r>
          </w:p>
        </w:tc>
        <w:tc>
          <w:tcPr>
            <w:tcW w:w="1078"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10010</w:t>
            </w:r>
          </w:p>
        </w:tc>
        <w:tc>
          <w:tcPr>
            <w:tcW w:w="767"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100</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3271,5</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3271,5</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3 271,5</w:t>
            </w:r>
          </w:p>
        </w:tc>
      </w:tr>
      <w:tr w:rsidR="00852E86" w:rsidRPr="00852E86" w:rsidTr="00A4256B">
        <w:trPr>
          <w:gridAfter w:val="1"/>
          <w:wAfter w:w="1245" w:type="dxa"/>
          <w:trHeight w:val="1380"/>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xml:space="preserve">Расходы на обеспечение функций муниципальных органов </w:t>
            </w:r>
            <w:proofErr w:type="gramStart"/>
            <w:r w:rsidRPr="00852E86">
              <w:rPr>
                <w:rFonts w:ascii="Times New Roman" w:eastAsia="Times New Roman" w:hAnsi="Times New Roman" w:cs="Times New Roman"/>
                <w:lang w:eastAsia="ru-RU"/>
              </w:rPr>
              <w:t xml:space="preserve">( </w:t>
            </w:r>
            <w:proofErr w:type="gramEnd"/>
            <w:r w:rsidRPr="00852E86">
              <w:rPr>
                <w:rFonts w:ascii="Times New Roman" w:eastAsia="Times New Roman" w:hAnsi="Times New Roman" w:cs="Times New Roman"/>
                <w:lang w:eastAsia="ru-RU"/>
              </w:rPr>
              <w:t>за исключение расходов на выплаты по оплате труда указанных органов)</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900</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00</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10020</w:t>
            </w:r>
          </w:p>
        </w:tc>
        <w:tc>
          <w:tcPr>
            <w:tcW w:w="767"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2 202,6</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2 202,6</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2 202,6</w:t>
            </w:r>
          </w:p>
        </w:tc>
      </w:tr>
      <w:tr w:rsidR="00852E86" w:rsidRPr="00852E86" w:rsidTr="00A4256B">
        <w:trPr>
          <w:gridAfter w:val="1"/>
          <w:wAfter w:w="1245" w:type="dxa"/>
          <w:trHeight w:val="1678"/>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lastRenderedPageBreak/>
              <w:t>Расходы на выплаты персоналу в целях обеспечения  выполнения функций муниципальными органами, казёнными учреждениями</w:t>
            </w:r>
            <w:proofErr w:type="gramStart"/>
            <w:r w:rsidRPr="00852E86">
              <w:rPr>
                <w:rFonts w:ascii="Times New Roman" w:eastAsia="Times New Roman" w:hAnsi="Times New Roman" w:cs="Times New Roman"/>
                <w:lang w:eastAsia="ru-RU"/>
              </w:rPr>
              <w:t xml:space="preserve"> ,</w:t>
            </w:r>
            <w:proofErr w:type="gramEnd"/>
            <w:r w:rsidRPr="00852E86">
              <w:rPr>
                <w:rFonts w:ascii="Times New Roman" w:eastAsia="Times New Roman" w:hAnsi="Times New Roman" w:cs="Times New Roman"/>
                <w:lang w:eastAsia="ru-RU"/>
              </w:rPr>
              <w:t xml:space="preserve"> органами управления государственными внебюджетными фондами</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900</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00</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10020</w:t>
            </w:r>
          </w:p>
        </w:tc>
        <w:tc>
          <w:tcPr>
            <w:tcW w:w="767"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100</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0,0</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0,0</w:t>
            </w:r>
          </w:p>
        </w:tc>
      </w:tr>
      <w:tr w:rsidR="00852E86" w:rsidRPr="00852E86" w:rsidTr="00A4256B">
        <w:trPr>
          <w:gridAfter w:val="1"/>
          <w:wAfter w:w="1245" w:type="dxa"/>
          <w:trHeight w:val="735"/>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Закупка товаров, работ, услуг для муниципальных нужд</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900</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w:t>
            </w:r>
          </w:p>
        </w:tc>
        <w:tc>
          <w:tcPr>
            <w:tcW w:w="1345"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w:t>
            </w:r>
          </w:p>
        </w:tc>
        <w:tc>
          <w:tcPr>
            <w:tcW w:w="1243"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00</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10020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200</w:t>
            </w:r>
          </w:p>
        </w:tc>
        <w:tc>
          <w:tcPr>
            <w:tcW w:w="1236"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2 167,6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2 167,6</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2 167,6</w:t>
            </w:r>
          </w:p>
        </w:tc>
      </w:tr>
      <w:tr w:rsidR="00852E86" w:rsidRPr="00852E86" w:rsidTr="00A4256B">
        <w:trPr>
          <w:gridAfter w:val="1"/>
          <w:wAfter w:w="1245" w:type="dxa"/>
          <w:trHeight w:val="390"/>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Иные бюджетные  ассигнования</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900</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w:t>
            </w:r>
          </w:p>
        </w:tc>
        <w:tc>
          <w:tcPr>
            <w:tcW w:w="1345"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w:t>
            </w:r>
          </w:p>
        </w:tc>
        <w:tc>
          <w:tcPr>
            <w:tcW w:w="1243"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00</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10020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800</w:t>
            </w:r>
          </w:p>
        </w:tc>
        <w:tc>
          <w:tcPr>
            <w:tcW w:w="1236"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35,0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35,0</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35,0</w:t>
            </w:r>
          </w:p>
        </w:tc>
      </w:tr>
      <w:tr w:rsidR="00852E86" w:rsidRPr="00852E86" w:rsidTr="00A4256B">
        <w:trPr>
          <w:gridAfter w:val="1"/>
          <w:wAfter w:w="1245" w:type="dxa"/>
          <w:trHeight w:val="711"/>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Орган  местного самоуправления    «Администрация г. Карабулак»</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22 588,8</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22 588,8</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22 588,8</w:t>
            </w:r>
          </w:p>
        </w:tc>
      </w:tr>
      <w:tr w:rsidR="00852E86" w:rsidRPr="00852E86" w:rsidTr="00A4256B">
        <w:trPr>
          <w:gridAfter w:val="1"/>
          <w:wAfter w:w="1245" w:type="dxa"/>
          <w:trHeight w:val="410"/>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ОБЩЕГОСУДАРСТВЕННЫЕ ВОПРОСЫ</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22 588,8</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22 588,8</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22 588,8</w:t>
            </w:r>
          </w:p>
        </w:tc>
      </w:tr>
      <w:tr w:rsidR="00852E86" w:rsidRPr="00852E86" w:rsidTr="00A4256B">
        <w:trPr>
          <w:gridAfter w:val="1"/>
          <w:wAfter w:w="1245" w:type="dxa"/>
          <w:trHeight w:val="1275"/>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xml:space="preserve">Функционирование высшего  должностного лица  субъекта Российской Федерации  и муниципального образования  </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02</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692,9</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692,9</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692,9</w:t>
            </w:r>
          </w:p>
        </w:tc>
      </w:tr>
      <w:tr w:rsidR="00852E86" w:rsidRPr="00852E86" w:rsidTr="00A4256B">
        <w:trPr>
          <w:gridAfter w:val="1"/>
          <w:wAfter w:w="1245" w:type="dxa"/>
          <w:trHeight w:val="945"/>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Непрограммные расходы в рамках обеспечения деятельности   органов исполнительной власти</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02</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692,9</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692,9</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692,9</w:t>
            </w:r>
          </w:p>
        </w:tc>
      </w:tr>
      <w:tr w:rsidR="00852E86" w:rsidRPr="00852E86" w:rsidTr="00A4256B">
        <w:trPr>
          <w:gridAfter w:val="1"/>
          <w:wAfter w:w="1245" w:type="dxa"/>
          <w:trHeight w:val="589"/>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Глава муниципального образования</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900</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02</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00</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692,9</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692,9</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692,9</w:t>
            </w:r>
          </w:p>
        </w:tc>
      </w:tr>
      <w:tr w:rsidR="00852E86" w:rsidRPr="00852E86" w:rsidTr="00A4256B">
        <w:trPr>
          <w:gridAfter w:val="1"/>
          <w:wAfter w:w="1245" w:type="dxa"/>
          <w:trHeight w:val="660"/>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Расходы на выплаты по оплате труда работников муниципальных органов</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02</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00</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10010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692,9</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692,9</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692,9</w:t>
            </w:r>
          </w:p>
        </w:tc>
      </w:tr>
      <w:tr w:rsidR="00852E86" w:rsidRPr="00852E86" w:rsidTr="00A4256B">
        <w:trPr>
          <w:gridAfter w:val="1"/>
          <w:wAfter w:w="1245" w:type="dxa"/>
          <w:trHeight w:val="1575"/>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Расходы на выплаты персоналу в целях обеспечения  выполнения функций муниципальными органами, казёнными учреждениями</w:t>
            </w:r>
            <w:proofErr w:type="gramStart"/>
            <w:r w:rsidRPr="00852E86">
              <w:rPr>
                <w:rFonts w:ascii="Times New Roman" w:eastAsia="Times New Roman" w:hAnsi="Times New Roman" w:cs="Times New Roman"/>
                <w:lang w:eastAsia="ru-RU"/>
              </w:rPr>
              <w:t xml:space="preserve"> ,</w:t>
            </w:r>
            <w:proofErr w:type="gramEnd"/>
            <w:r w:rsidRPr="00852E86">
              <w:rPr>
                <w:rFonts w:ascii="Times New Roman" w:eastAsia="Times New Roman" w:hAnsi="Times New Roman" w:cs="Times New Roman"/>
                <w:lang w:eastAsia="ru-RU"/>
              </w:rPr>
              <w:t xml:space="preserve"> органами управления государственными внебюджетными фондами</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02</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w:t>
            </w:r>
          </w:p>
        </w:tc>
        <w:tc>
          <w:tcPr>
            <w:tcW w:w="1345"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w:t>
            </w:r>
          </w:p>
        </w:tc>
        <w:tc>
          <w:tcPr>
            <w:tcW w:w="1243"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00</w:t>
            </w:r>
          </w:p>
        </w:tc>
        <w:tc>
          <w:tcPr>
            <w:tcW w:w="1078"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10010</w:t>
            </w:r>
          </w:p>
        </w:tc>
        <w:tc>
          <w:tcPr>
            <w:tcW w:w="767"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100</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576,9</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576,9</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576,9</w:t>
            </w:r>
          </w:p>
        </w:tc>
      </w:tr>
      <w:tr w:rsidR="00852E86" w:rsidRPr="00852E86" w:rsidTr="00A4256B">
        <w:trPr>
          <w:gridAfter w:val="1"/>
          <w:wAfter w:w="1245" w:type="dxa"/>
          <w:trHeight w:val="1395"/>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lastRenderedPageBreak/>
              <w:t>Глава муниципального образования (Расходы на обеспечение функций муниципальных органо</w:t>
            </w:r>
            <w:proofErr w:type="gramStart"/>
            <w:r w:rsidRPr="00852E86">
              <w:rPr>
                <w:rFonts w:ascii="Times New Roman" w:eastAsia="Times New Roman" w:hAnsi="Times New Roman" w:cs="Times New Roman"/>
                <w:lang w:eastAsia="ru-RU"/>
              </w:rPr>
              <w:t>в(</w:t>
            </w:r>
            <w:proofErr w:type="gramEnd"/>
            <w:r w:rsidRPr="00852E86">
              <w:rPr>
                <w:rFonts w:ascii="Times New Roman" w:eastAsia="Times New Roman" w:hAnsi="Times New Roman" w:cs="Times New Roman"/>
                <w:lang w:eastAsia="ru-RU"/>
              </w:rPr>
              <w:t xml:space="preserve"> за исключением  расходов на выплаты по  оплате труда указанных органов )</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02</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w:t>
            </w:r>
          </w:p>
        </w:tc>
        <w:tc>
          <w:tcPr>
            <w:tcW w:w="1345"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w:t>
            </w:r>
          </w:p>
        </w:tc>
        <w:tc>
          <w:tcPr>
            <w:tcW w:w="1243"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00</w:t>
            </w:r>
          </w:p>
        </w:tc>
        <w:tc>
          <w:tcPr>
            <w:tcW w:w="1078"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10020</w:t>
            </w:r>
          </w:p>
        </w:tc>
        <w:tc>
          <w:tcPr>
            <w:tcW w:w="767"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100</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116,0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116,0</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116,0</w:t>
            </w:r>
          </w:p>
        </w:tc>
      </w:tr>
      <w:tr w:rsidR="00852E86" w:rsidRPr="00852E86" w:rsidTr="00A4256B">
        <w:trPr>
          <w:gridAfter w:val="1"/>
          <w:wAfter w:w="1245" w:type="dxa"/>
          <w:trHeight w:val="1725"/>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04</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21 895,9</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21 895,9</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21 895,9</w:t>
            </w:r>
          </w:p>
        </w:tc>
      </w:tr>
      <w:tr w:rsidR="00852E86" w:rsidRPr="00852E86" w:rsidTr="00A4256B">
        <w:trPr>
          <w:gridAfter w:val="1"/>
          <w:wAfter w:w="1245" w:type="dxa"/>
          <w:trHeight w:val="1020"/>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Непрограммные расходы в рамках обеспечения деятельности   органов исполнительной власти</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04</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21 895,9</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21 895,9</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21 895,9</w:t>
            </w:r>
          </w:p>
        </w:tc>
      </w:tr>
      <w:tr w:rsidR="00852E86" w:rsidRPr="00852E86" w:rsidTr="00A4256B">
        <w:trPr>
          <w:gridAfter w:val="1"/>
          <w:wAfter w:w="1245" w:type="dxa"/>
          <w:trHeight w:val="375"/>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Центральный аппарат</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04</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11</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00</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21 895,9</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21 895,9</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21 895,9</w:t>
            </w:r>
          </w:p>
        </w:tc>
      </w:tr>
      <w:tr w:rsidR="00852E86" w:rsidRPr="00852E86" w:rsidTr="00A4256B">
        <w:trPr>
          <w:gridAfter w:val="1"/>
          <w:wAfter w:w="1245" w:type="dxa"/>
          <w:trHeight w:val="765"/>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Расходы на выплаты по оплате труда работников государственных органов</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04</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00</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10010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12 832,9</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12 832,9</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12 832,9</w:t>
            </w:r>
          </w:p>
        </w:tc>
      </w:tr>
      <w:tr w:rsidR="00852E86" w:rsidRPr="00852E86" w:rsidTr="00A4256B">
        <w:trPr>
          <w:gridAfter w:val="1"/>
          <w:wAfter w:w="1245" w:type="dxa"/>
          <w:trHeight w:val="1753"/>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Расходы на выплаты персоналу в целях обеспечения  выполнения функций муниципальными органами, казёнными учреждениями</w:t>
            </w:r>
            <w:proofErr w:type="gramStart"/>
            <w:r w:rsidRPr="00852E86">
              <w:rPr>
                <w:rFonts w:ascii="Times New Roman" w:eastAsia="Times New Roman" w:hAnsi="Times New Roman" w:cs="Times New Roman"/>
                <w:lang w:eastAsia="ru-RU"/>
              </w:rPr>
              <w:t xml:space="preserve"> ,</w:t>
            </w:r>
            <w:proofErr w:type="gramEnd"/>
            <w:r w:rsidRPr="00852E86">
              <w:rPr>
                <w:rFonts w:ascii="Times New Roman" w:eastAsia="Times New Roman" w:hAnsi="Times New Roman" w:cs="Times New Roman"/>
                <w:lang w:eastAsia="ru-RU"/>
              </w:rPr>
              <w:t xml:space="preserve"> органами управления государственными внебюджетными фондами</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04</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00</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10010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100</w:t>
            </w:r>
          </w:p>
        </w:tc>
        <w:tc>
          <w:tcPr>
            <w:tcW w:w="1236"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12 832,9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12 832,9</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12 832,9</w:t>
            </w:r>
          </w:p>
        </w:tc>
      </w:tr>
      <w:tr w:rsidR="00852E86" w:rsidRPr="00852E86" w:rsidTr="00A4256B">
        <w:trPr>
          <w:gridAfter w:val="1"/>
          <w:wAfter w:w="1245" w:type="dxa"/>
          <w:trHeight w:val="1409"/>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Расходы на обеспечение функций муниципальных органо</w:t>
            </w:r>
            <w:proofErr w:type="gramStart"/>
            <w:r w:rsidRPr="00852E86">
              <w:rPr>
                <w:rFonts w:ascii="Times New Roman" w:eastAsia="Times New Roman" w:hAnsi="Times New Roman" w:cs="Times New Roman"/>
                <w:lang w:eastAsia="ru-RU"/>
              </w:rPr>
              <w:t>в(</w:t>
            </w:r>
            <w:proofErr w:type="gramEnd"/>
            <w:r w:rsidRPr="00852E86">
              <w:rPr>
                <w:rFonts w:ascii="Times New Roman" w:eastAsia="Times New Roman" w:hAnsi="Times New Roman" w:cs="Times New Roman"/>
                <w:lang w:eastAsia="ru-RU"/>
              </w:rPr>
              <w:t xml:space="preserve"> за исключением  расходов на выплаты по  оплате труда указанных органов )</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04</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00</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10020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9 063,0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9 063,0</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9 063,0</w:t>
            </w:r>
          </w:p>
        </w:tc>
      </w:tr>
      <w:tr w:rsidR="00852E86" w:rsidRPr="00852E86" w:rsidTr="00A4256B">
        <w:trPr>
          <w:gridAfter w:val="1"/>
          <w:wAfter w:w="1245" w:type="dxa"/>
          <w:trHeight w:val="1678"/>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lastRenderedPageBreak/>
              <w:t>Расходы на выплаты персоналу в целях обеспечения  выполнения функций муниципальными органами, казёнными учреждениями</w:t>
            </w:r>
            <w:proofErr w:type="gramStart"/>
            <w:r w:rsidRPr="00852E86">
              <w:rPr>
                <w:rFonts w:ascii="Times New Roman" w:eastAsia="Times New Roman" w:hAnsi="Times New Roman" w:cs="Times New Roman"/>
                <w:lang w:eastAsia="ru-RU"/>
              </w:rPr>
              <w:t xml:space="preserve"> ,</w:t>
            </w:r>
            <w:proofErr w:type="gramEnd"/>
            <w:r w:rsidRPr="00852E86">
              <w:rPr>
                <w:rFonts w:ascii="Times New Roman" w:eastAsia="Times New Roman" w:hAnsi="Times New Roman" w:cs="Times New Roman"/>
                <w:lang w:eastAsia="ru-RU"/>
              </w:rPr>
              <w:t xml:space="preserve"> органами управления государственными внебюджетными фондами</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04</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00</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10020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100</w:t>
            </w:r>
          </w:p>
        </w:tc>
        <w:tc>
          <w:tcPr>
            <w:tcW w:w="1236"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542,0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542,0</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542,0</w:t>
            </w:r>
          </w:p>
        </w:tc>
      </w:tr>
      <w:tr w:rsidR="00852E86" w:rsidRPr="00852E86" w:rsidTr="00A4256B">
        <w:trPr>
          <w:gridAfter w:val="1"/>
          <w:wAfter w:w="1245" w:type="dxa"/>
          <w:trHeight w:val="675"/>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Закупка товаров, работ, услуг для муниципальных нужд</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04</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00</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10020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200</w:t>
            </w:r>
          </w:p>
        </w:tc>
        <w:tc>
          <w:tcPr>
            <w:tcW w:w="1236"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8 371,0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8 371,0</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8 371,0</w:t>
            </w:r>
          </w:p>
        </w:tc>
      </w:tr>
      <w:tr w:rsidR="00852E86" w:rsidRPr="00852E86" w:rsidTr="00A4256B">
        <w:trPr>
          <w:gridAfter w:val="1"/>
          <w:wAfter w:w="1245" w:type="dxa"/>
          <w:trHeight w:val="435"/>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Иные бюджетные  ассигнования</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04</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00</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10020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800</w:t>
            </w:r>
          </w:p>
        </w:tc>
        <w:tc>
          <w:tcPr>
            <w:tcW w:w="1236"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150,0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150,0</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150,0</w:t>
            </w:r>
          </w:p>
        </w:tc>
      </w:tr>
      <w:tr w:rsidR="00852E86" w:rsidRPr="00852E86" w:rsidTr="00A4256B">
        <w:trPr>
          <w:gridAfter w:val="1"/>
          <w:wAfter w:w="1245" w:type="dxa"/>
          <w:trHeight w:val="583"/>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Другие общегосударственные вопросы</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7 934,4</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7 934,4</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7 934,4</w:t>
            </w:r>
          </w:p>
        </w:tc>
      </w:tr>
      <w:tr w:rsidR="00852E86" w:rsidRPr="00852E86" w:rsidTr="00A4256B">
        <w:trPr>
          <w:gridAfter w:val="1"/>
          <w:wAfter w:w="1245" w:type="dxa"/>
          <w:trHeight w:val="1258"/>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Программа "Управление муниципальными финансами муниципального образования "Городской округ город Карабулак" на 2018-2020 годы</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7 934,4</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7 934,4</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7 934,4</w:t>
            </w:r>
          </w:p>
        </w:tc>
      </w:tr>
      <w:tr w:rsidR="00852E86" w:rsidRPr="00852E86" w:rsidTr="00A4256B">
        <w:trPr>
          <w:gridAfter w:val="1"/>
          <w:wAfter w:w="1245" w:type="dxa"/>
          <w:trHeight w:val="992"/>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Подпрограмма "Организация бюджетного процесса" в муниципальном образовании  "Городской округ город Карабулак"</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7 934,4</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7 934,4</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7 934,4</w:t>
            </w:r>
          </w:p>
        </w:tc>
      </w:tr>
      <w:tr w:rsidR="00852E86" w:rsidRPr="00852E86" w:rsidTr="00A4256B">
        <w:trPr>
          <w:gridAfter w:val="1"/>
          <w:wAfter w:w="1245" w:type="dxa"/>
          <w:trHeight w:val="979"/>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xml:space="preserve"> Выполнение мероприятий по  реализации вопросов  общегородского значения </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01</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03</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5 958,8</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5 958,8</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5 958,8</w:t>
            </w:r>
          </w:p>
        </w:tc>
      </w:tr>
      <w:tr w:rsidR="00852E86" w:rsidRPr="00852E86" w:rsidTr="00A4256B">
        <w:trPr>
          <w:gridAfter w:val="1"/>
          <w:wAfter w:w="1245" w:type="dxa"/>
          <w:trHeight w:val="645"/>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Расходы на выполнение функций по вопросам общегородского значения</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01</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03</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10030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5 958,8</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5 958,8</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5 958,8</w:t>
            </w:r>
          </w:p>
        </w:tc>
      </w:tr>
      <w:tr w:rsidR="00852E86" w:rsidRPr="00852E86" w:rsidTr="00A4256B">
        <w:trPr>
          <w:gridAfter w:val="1"/>
          <w:wAfter w:w="1245" w:type="dxa"/>
          <w:trHeight w:val="615"/>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Закупка товаров, работ, услуг для муниципальных нужд</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03</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10030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200</w:t>
            </w:r>
          </w:p>
        </w:tc>
        <w:tc>
          <w:tcPr>
            <w:tcW w:w="1236"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4 928,8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4 928,8</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4 928,8</w:t>
            </w:r>
          </w:p>
        </w:tc>
      </w:tr>
      <w:tr w:rsidR="00852E86" w:rsidRPr="00852E86" w:rsidTr="00A4256B">
        <w:trPr>
          <w:gridAfter w:val="1"/>
          <w:wAfter w:w="1245" w:type="dxa"/>
          <w:trHeight w:val="660"/>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Социальное обеспечение и иные выплаты населению</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03</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10030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300</w:t>
            </w:r>
          </w:p>
        </w:tc>
        <w:tc>
          <w:tcPr>
            <w:tcW w:w="1236"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680,0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680,0</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680,0</w:t>
            </w:r>
          </w:p>
        </w:tc>
      </w:tr>
      <w:tr w:rsidR="00852E86" w:rsidRPr="00852E86" w:rsidTr="00A4256B">
        <w:trPr>
          <w:gridAfter w:val="1"/>
          <w:wAfter w:w="1245" w:type="dxa"/>
          <w:trHeight w:val="450"/>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Иные бюджетные  ассигнования</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03</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10030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800</w:t>
            </w:r>
          </w:p>
        </w:tc>
        <w:tc>
          <w:tcPr>
            <w:tcW w:w="1236"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350,0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350,0</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350,0</w:t>
            </w:r>
          </w:p>
        </w:tc>
      </w:tr>
      <w:tr w:rsidR="00852E86" w:rsidRPr="00852E86" w:rsidTr="00A4256B">
        <w:trPr>
          <w:gridAfter w:val="1"/>
          <w:wAfter w:w="1245" w:type="dxa"/>
          <w:trHeight w:val="1253"/>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lastRenderedPageBreak/>
              <w:t>Подготовка населения  к защите от террористических актов и предупреждению экстремистской деятельности</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01</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04</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100,0</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100,0</w:t>
            </w:r>
          </w:p>
        </w:tc>
      </w:tr>
      <w:tr w:rsidR="00852E86" w:rsidRPr="00852E86" w:rsidTr="00A4256B">
        <w:trPr>
          <w:gridAfter w:val="1"/>
          <w:wAfter w:w="1245" w:type="dxa"/>
          <w:trHeight w:val="990"/>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Реализация мероприятий  "Профилактика терроризма и экстремизма в г. Карабулак"</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01</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04</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42730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100,0</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100,0</w:t>
            </w:r>
          </w:p>
        </w:tc>
      </w:tr>
      <w:tr w:rsidR="00852E86" w:rsidRPr="00852E86" w:rsidTr="00A4256B">
        <w:trPr>
          <w:gridAfter w:val="1"/>
          <w:wAfter w:w="1245" w:type="dxa"/>
          <w:trHeight w:val="660"/>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Закупка товаров, работ, услуг для муниципальных нужд</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04</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42730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200</w:t>
            </w:r>
          </w:p>
        </w:tc>
        <w:tc>
          <w:tcPr>
            <w:tcW w:w="1236"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100,0</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100,0</w:t>
            </w:r>
          </w:p>
        </w:tc>
      </w:tr>
      <w:tr w:rsidR="00852E86" w:rsidRPr="00852E86" w:rsidTr="00A4256B">
        <w:trPr>
          <w:gridAfter w:val="1"/>
          <w:wAfter w:w="1245" w:type="dxa"/>
          <w:trHeight w:val="1450"/>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xml:space="preserve">Профилактика развития наркозависимости, включая сокращение потребления наркотических средств и </w:t>
            </w:r>
            <w:proofErr w:type="spellStart"/>
            <w:r w:rsidRPr="00852E86">
              <w:rPr>
                <w:rFonts w:ascii="Times New Roman" w:eastAsia="Times New Roman" w:hAnsi="Times New Roman" w:cs="Times New Roman"/>
                <w:b/>
                <w:bCs/>
                <w:lang w:eastAsia="ru-RU"/>
              </w:rPr>
              <w:t>психоактивных</w:t>
            </w:r>
            <w:proofErr w:type="spellEnd"/>
            <w:r w:rsidRPr="00852E86">
              <w:rPr>
                <w:rFonts w:ascii="Times New Roman" w:eastAsia="Times New Roman" w:hAnsi="Times New Roman" w:cs="Times New Roman"/>
                <w:b/>
                <w:bCs/>
                <w:lang w:eastAsia="ru-RU"/>
              </w:rPr>
              <w:t xml:space="preserve"> веществ</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01</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05</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95,0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95,0</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95,0</w:t>
            </w:r>
          </w:p>
        </w:tc>
      </w:tr>
      <w:tr w:rsidR="00852E86" w:rsidRPr="00852E86" w:rsidTr="00A4256B">
        <w:trPr>
          <w:gridAfter w:val="1"/>
          <w:wAfter w:w="1245" w:type="dxa"/>
          <w:trHeight w:val="1555"/>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Комплексные мероприятия по противодействию, злоупотреблению и распространению наркотических средств и незаконному обороту на территории г. Карабулак</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01</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05</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41410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95,0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95,0</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95,0</w:t>
            </w:r>
          </w:p>
        </w:tc>
      </w:tr>
      <w:tr w:rsidR="00852E86" w:rsidRPr="00852E86" w:rsidTr="00A4256B">
        <w:trPr>
          <w:gridAfter w:val="1"/>
          <w:wAfter w:w="1245" w:type="dxa"/>
          <w:trHeight w:val="690"/>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Закупка товаров, работ, услуг для муниципальных нужд</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05</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41410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200</w:t>
            </w:r>
          </w:p>
        </w:tc>
        <w:tc>
          <w:tcPr>
            <w:tcW w:w="1236"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95,0</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95,0</w:t>
            </w:r>
          </w:p>
        </w:tc>
      </w:tr>
      <w:tr w:rsidR="00852E86" w:rsidRPr="00852E86" w:rsidTr="00A4256B">
        <w:trPr>
          <w:gridAfter w:val="1"/>
          <w:wAfter w:w="1245" w:type="dxa"/>
          <w:trHeight w:val="992"/>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Устранение причин и условий, способствующих совершению правонарушений</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01</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06</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150,0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150,0</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150,0</w:t>
            </w:r>
          </w:p>
        </w:tc>
      </w:tr>
      <w:tr w:rsidR="00852E86" w:rsidRPr="00852E86" w:rsidTr="00A4256B">
        <w:trPr>
          <w:gridAfter w:val="1"/>
          <w:wAfter w:w="1245" w:type="dxa"/>
          <w:trHeight w:val="1155"/>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Реализация мероприятий</w:t>
            </w:r>
            <w:proofErr w:type="gramStart"/>
            <w:r w:rsidRPr="00852E86">
              <w:rPr>
                <w:rFonts w:ascii="Times New Roman" w:eastAsia="Times New Roman" w:hAnsi="Times New Roman" w:cs="Times New Roman"/>
                <w:b/>
                <w:bCs/>
                <w:lang w:eastAsia="ru-RU"/>
              </w:rPr>
              <w:t xml:space="preserve"> ,</w:t>
            </w:r>
            <w:proofErr w:type="gramEnd"/>
            <w:r w:rsidRPr="00852E86">
              <w:rPr>
                <w:rFonts w:ascii="Times New Roman" w:eastAsia="Times New Roman" w:hAnsi="Times New Roman" w:cs="Times New Roman"/>
                <w:b/>
                <w:bCs/>
                <w:lang w:eastAsia="ru-RU"/>
              </w:rPr>
              <w:t xml:space="preserve"> направленных на профилактику правонарушений на территории г. Карабулак </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01</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06</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42740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150,0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150,0</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150,0</w:t>
            </w:r>
          </w:p>
        </w:tc>
      </w:tr>
      <w:tr w:rsidR="00852E86" w:rsidRPr="00852E86" w:rsidTr="00A4256B">
        <w:trPr>
          <w:gridAfter w:val="1"/>
          <w:wAfter w:w="1245" w:type="dxa"/>
          <w:trHeight w:val="645"/>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Закупка товаров, работ, услуг для муниципальных нужд</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06</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42740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200</w:t>
            </w:r>
          </w:p>
        </w:tc>
        <w:tc>
          <w:tcPr>
            <w:tcW w:w="1236"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150,0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150,0</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150,0</w:t>
            </w:r>
          </w:p>
        </w:tc>
      </w:tr>
      <w:tr w:rsidR="00852E86" w:rsidRPr="00852E86" w:rsidTr="00A4256B">
        <w:trPr>
          <w:gridAfter w:val="1"/>
          <w:wAfter w:w="1245" w:type="dxa"/>
          <w:trHeight w:val="645"/>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lastRenderedPageBreak/>
              <w:t>Социальное  обеспечение и иные выплаты населению</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06</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42740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300</w:t>
            </w:r>
          </w:p>
        </w:tc>
        <w:tc>
          <w:tcPr>
            <w:tcW w:w="1236"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0,0</w:t>
            </w:r>
          </w:p>
        </w:tc>
      </w:tr>
      <w:tr w:rsidR="00852E86" w:rsidRPr="00852E86" w:rsidTr="00A4256B">
        <w:trPr>
          <w:gridAfter w:val="1"/>
          <w:wAfter w:w="1245" w:type="dxa"/>
          <w:trHeight w:val="1475"/>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xml:space="preserve">Организация и проведение профилактических антикоррупционных мероприятий в исполнительных органах государственной власти </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01</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07</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90,0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90,0</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90,0</w:t>
            </w:r>
          </w:p>
        </w:tc>
      </w:tr>
      <w:tr w:rsidR="00852E86" w:rsidRPr="00852E86" w:rsidTr="00A4256B">
        <w:trPr>
          <w:gridAfter w:val="1"/>
          <w:wAfter w:w="1245" w:type="dxa"/>
          <w:trHeight w:val="960"/>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Мероприятия "О противодействии коррупции в муниципальном образовании"</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01</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07</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42750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90,0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90,0</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90,0</w:t>
            </w:r>
          </w:p>
        </w:tc>
      </w:tr>
      <w:tr w:rsidR="00852E86" w:rsidRPr="00852E86" w:rsidTr="00A4256B">
        <w:trPr>
          <w:gridAfter w:val="1"/>
          <w:wAfter w:w="1245" w:type="dxa"/>
          <w:trHeight w:val="585"/>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Закупка товаров, работ, услуг для муниципальных нужд</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i/>
                <w:iCs/>
                <w:lang w:eastAsia="ru-RU"/>
              </w:rPr>
            </w:pPr>
            <w:r w:rsidRPr="00852E86">
              <w:rPr>
                <w:rFonts w:ascii="Times New Roman" w:eastAsia="Times New Roman" w:hAnsi="Times New Roman" w:cs="Times New Roman"/>
                <w:i/>
                <w:iCs/>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i/>
                <w:iCs/>
                <w:lang w:eastAsia="ru-RU"/>
              </w:rPr>
            </w:pPr>
            <w:r w:rsidRPr="00852E86">
              <w:rPr>
                <w:rFonts w:ascii="Times New Roman" w:eastAsia="Times New Roman" w:hAnsi="Times New Roman" w:cs="Times New Roman"/>
                <w:i/>
                <w:iCs/>
                <w:lang w:eastAsia="ru-RU"/>
              </w:rPr>
              <w:t>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i/>
                <w:iCs/>
                <w:lang w:eastAsia="ru-RU"/>
              </w:rPr>
            </w:pPr>
            <w:r w:rsidRPr="00852E86">
              <w:rPr>
                <w:rFonts w:ascii="Times New Roman" w:eastAsia="Times New Roman" w:hAnsi="Times New Roman" w:cs="Times New Roman"/>
                <w:i/>
                <w:iCs/>
                <w:lang w:eastAsia="ru-RU"/>
              </w:rPr>
              <w:t>13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i/>
                <w:iCs/>
                <w:lang w:eastAsia="ru-RU"/>
              </w:rPr>
            </w:pPr>
            <w:r w:rsidRPr="00852E86">
              <w:rPr>
                <w:rFonts w:ascii="Times New Roman" w:eastAsia="Times New Roman" w:hAnsi="Times New Roman" w:cs="Times New Roman"/>
                <w:i/>
                <w:iCs/>
                <w:lang w:eastAsia="ru-RU"/>
              </w:rPr>
              <w:t>01</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i/>
                <w:iCs/>
                <w:lang w:eastAsia="ru-RU"/>
              </w:rPr>
            </w:pPr>
            <w:r w:rsidRPr="00852E86">
              <w:rPr>
                <w:rFonts w:ascii="Times New Roman" w:eastAsia="Times New Roman" w:hAnsi="Times New Roman" w:cs="Times New Roman"/>
                <w:i/>
                <w:iCs/>
                <w:lang w:eastAsia="ru-RU"/>
              </w:rPr>
              <w:t>1</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i/>
                <w:iCs/>
                <w:lang w:eastAsia="ru-RU"/>
              </w:rPr>
            </w:pPr>
            <w:r w:rsidRPr="00852E86">
              <w:rPr>
                <w:rFonts w:ascii="Times New Roman" w:eastAsia="Times New Roman" w:hAnsi="Times New Roman" w:cs="Times New Roman"/>
                <w:i/>
                <w:iCs/>
                <w:lang w:eastAsia="ru-RU"/>
              </w:rPr>
              <w:t>07</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i/>
                <w:iCs/>
                <w:lang w:eastAsia="ru-RU"/>
              </w:rPr>
            </w:pPr>
            <w:r w:rsidRPr="00852E86">
              <w:rPr>
                <w:rFonts w:ascii="Times New Roman" w:eastAsia="Times New Roman" w:hAnsi="Times New Roman" w:cs="Times New Roman"/>
                <w:i/>
                <w:iCs/>
                <w:lang w:eastAsia="ru-RU"/>
              </w:rPr>
              <w:t>42750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i/>
                <w:iCs/>
                <w:lang w:eastAsia="ru-RU"/>
              </w:rPr>
            </w:pPr>
            <w:r w:rsidRPr="00852E86">
              <w:rPr>
                <w:rFonts w:ascii="Times New Roman" w:eastAsia="Times New Roman" w:hAnsi="Times New Roman" w:cs="Times New Roman"/>
                <w:i/>
                <w:iCs/>
                <w:lang w:eastAsia="ru-RU"/>
              </w:rPr>
              <w:t>200</w:t>
            </w:r>
          </w:p>
        </w:tc>
        <w:tc>
          <w:tcPr>
            <w:tcW w:w="1236"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i/>
                <w:iCs/>
                <w:lang w:eastAsia="ru-RU"/>
              </w:rPr>
            </w:pPr>
            <w:r w:rsidRPr="00852E86">
              <w:rPr>
                <w:rFonts w:ascii="Times New Roman" w:eastAsia="Times New Roman" w:hAnsi="Times New Roman" w:cs="Times New Roman"/>
                <w:i/>
                <w:iCs/>
                <w:lang w:eastAsia="ru-RU"/>
              </w:rPr>
              <w:t>90,0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i/>
                <w:iCs/>
                <w:lang w:eastAsia="ru-RU"/>
              </w:rPr>
            </w:pPr>
            <w:r w:rsidRPr="00852E86">
              <w:rPr>
                <w:rFonts w:ascii="Times New Roman" w:eastAsia="Times New Roman" w:hAnsi="Times New Roman" w:cs="Times New Roman"/>
                <w:i/>
                <w:iCs/>
                <w:lang w:eastAsia="ru-RU"/>
              </w:rPr>
              <w:t>90,0</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i/>
                <w:iCs/>
                <w:lang w:eastAsia="ru-RU"/>
              </w:rPr>
            </w:pPr>
            <w:r w:rsidRPr="00852E86">
              <w:rPr>
                <w:rFonts w:ascii="Times New Roman" w:eastAsia="Times New Roman" w:hAnsi="Times New Roman" w:cs="Times New Roman"/>
                <w:i/>
                <w:iCs/>
                <w:lang w:eastAsia="ru-RU"/>
              </w:rPr>
              <w:t>90,0</w:t>
            </w:r>
          </w:p>
        </w:tc>
      </w:tr>
      <w:tr w:rsidR="00852E86" w:rsidRPr="00852E86" w:rsidTr="00A4256B">
        <w:trPr>
          <w:gridAfter w:val="1"/>
          <w:wAfter w:w="1245" w:type="dxa"/>
          <w:trHeight w:val="1050"/>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Создание условий для организации досуга и обеспечение условий для массового отдыха жителей</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01</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i/>
                <w:iCs/>
                <w:lang w:eastAsia="ru-RU"/>
              </w:rPr>
            </w:pPr>
            <w:r w:rsidRPr="00852E86">
              <w:rPr>
                <w:rFonts w:ascii="Times New Roman" w:eastAsia="Times New Roman" w:hAnsi="Times New Roman" w:cs="Times New Roman"/>
                <w:b/>
                <w:bCs/>
                <w:i/>
                <w:iCs/>
                <w:lang w:eastAsia="ru-RU"/>
              </w:rPr>
              <w:t>08</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i/>
                <w:iCs/>
                <w:lang w:eastAsia="ru-RU"/>
              </w:rPr>
            </w:pPr>
            <w:r w:rsidRPr="00852E86">
              <w:rPr>
                <w:rFonts w:ascii="Times New Roman" w:eastAsia="Times New Roman" w:hAnsi="Times New Roman" w:cs="Times New Roman"/>
                <w:i/>
                <w:iCs/>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i/>
                <w:iCs/>
                <w:lang w:eastAsia="ru-RU"/>
              </w:rPr>
            </w:pPr>
            <w:r w:rsidRPr="00852E86">
              <w:rPr>
                <w:rFonts w:ascii="Times New Roman" w:eastAsia="Times New Roman" w:hAnsi="Times New Roman" w:cs="Times New Roman"/>
                <w:i/>
                <w:iCs/>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i/>
                <w:iCs/>
                <w:lang w:eastAsia="ru-RU"/>
              </w:rPr>
            </w:pPr>
            <w:r w:rsidRPr="00852E86">
              <w:rPr>
                <w:rFonts w:ascii="Times New Roman" w:eastAsia="Times New Roman" w:hAnsi="Times New Roman" w:cs="Times New Roman"/>
                <w:b/>
                <w:bCs/>
                <w:i/>
                <w:iCs/>
                <w:lang w:eastAsia="ru-RU"/>
              </w:rPr>
              <w:t>1 370,0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i/>
                <w:iCs/>
                <w:lang w:eastAsia="ru-RU"/>
              </w:rPr>
            </w:pPr>
            <w:r w:rsidRPr="00852E86">
              <w:rPr>
                <w:rFonts w:ascii="Times New Roman" w:eastAsia="Times New Roman" w:hAnsi="Times New Roman" w:cs="Times New Roman"/>
                <w:b/>
                <w:bCs/>
                <w:i/>
                <w:iCs/>
                <w:lang w:eastAsia="ru-RU"/>
              </w:rPr>
              <w:t>1 370,0</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i/>
                <w:iCs/>
                <w:lang w:eastAsia="ru-RU"/>
              </w:rPr>
            </w:pPr>
            <w:r w:rsidRPr="00852E86">
              <w:rPr>
                <w:rFonts w:ascii="Times New Roman" w:eastAsia="Times New Roman" w:hAnsi="Times New Roman" w:cs="Times New Roman"/>
                <w:b/>
                <w:bCs/>
                <w:i/>
                <w:iCs/>
                <w:lang w:eastAsia="ru-RU"/>
              </w:rPr>
              <w:t>1 370,0</w:t>
            </w:r>
          </w:p>
        </w:tc>
      </w:tr>
      <w:tr w:rsidR="00852E86" w:rsidRPr="00852E86" w:rsidTr="00A4256B">
        <w:trPr>
          <w:gridAfter w:val="1"/>
          <w:wAfter w:w="1245" w:type="dxa"/>
          <w:trHeight w:val="1005"/>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Организация и проведение культурно-массовых мероприятий городского значения</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01</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08</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41040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1 370,0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1 370,0</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1 370,0</w:t>
            </w:r>
          </w:p>
        </w:tc>
      </w:tr>
      <w:tr w:rsidR="00852E86" w:rsidRPr="00852E86" w:rsidTr="00A4256B">
        <w:trPr>
          <w:gridAfter w:val="1"/>
          <w:wAfter w:w="1245" w:type="dxa"/>
          <w:trHeight w:val="735"/>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Закупка товаров, работ, услуг для муниципальных нужд</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08</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41040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200</w:t>
            </w:r>
          </w:p>
        </w:tc>
        <w:tc>
          <w:tcPr>
            <w:tcW w:w="1236"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1 370,0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1 370,0</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1 370,0</w:t>
            </w:r>
          </w:p>
        </w:tc>
      </w:tr>
      <w:tr w:rsidR="00852E86" w:rsidRPr="00852E86" w:rsidTr="00A4256B">
        <w:trPr>
          <w:gridAfter w:val="1"/>
          <w:wAfter w:w="1245" w:type="dxa"/>
          <w:trHeight w:val="1020"/>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jc w:val="both"/>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xml:space="preserve">Выполнение мероприятий по обеспечению противопожарной безопасности </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01</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09</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70,6</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70,6</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70,6</w:t>
            </w:r>
          </w:p>
        </w:tc>
      </w:tr>
      <w:tr w:rsidR="00852E86" w:rsidRPr="00852E86" w:rsidTr="00A4256B">
        <w:trPr>
          <w:gridAfter w:val="1"/>
          <w:wAfter w:w="1245" w:type="dxa"/>
          <w:trHeight w:val="1215"/>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Реализация мероприятий  "Противопожарная безопасность в МО "Городской округ в г. Карабулак на 2017-2019гг."</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01</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09</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41370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70,6</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70,6</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70,6</w:t>
            </w:r>
          </w:p>
        </w:tc>
      </w:tr>
      <w:tr w:rsidR="00852E86" w:rsidRPr="00852E86" w:rsidTr="00A4256B">
        <w:trPr>
          <w:gridAfter w:val="1"/>
          <w:wAfter w:w="1245" w:type="dxa"/>
          <w:trHeight w:val="735"/>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Закупка товаров, работ, услуг для муниципальных нужд</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09</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41370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200</w:t>
            </w:r>
          </w:p>
        </w:tc>
        <w:tc>
          <w:tcPr>
            <w:tcW w:w="1236"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70,6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70,6</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70,6</w:t>
            </w:r>
          </w:p>
        </w:tc>
      </w:tr>
      <w:tr w:rsidR="00852E86" w:rsidRPr="00852E86" w:rsidTr="00BC4172">
        <w:trPr>
          <w:gridAfter w:val="1"/>
          <w:wAfter w:w="1245" w:type="dxa"/>
          <w:trHeight w:val="1395"/>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jc w:val="both"/>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lastRenderedPageBreak/>
              <w:t>Организация и проведения мероприятий направленных на развитие физической культуры  и спорта на территории МО г. Карабулак на 2017-2019гг.</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01</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10</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100,0</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100,0</w:t>
            </w:r>
          </w:p>
        </w:tc>
      </w:tr>
      <w:tr w:rsidR="00852E86" w:rsidRPr="00852E86" w:rsidTr="00BC4172">
        <w:trPr>
          <w:gridAfter w:val="1"/>
          <w:wAfter w:w="1245" w:type="dxa"/>
          <w:trHeight w:val="1402"/>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Реализация мероприятий  "По подготовке и проведению городских спортивно-массовых мероприятий  в МО "Городской округ в г. Карабулак на 2017-2019"</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01</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10</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40920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100,0</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100,0</w:t>
            </w:r>
          </w:p>
        </w:tc>
      </w:tr>
      <w:tr w:rsidR="00852E86" w:rsidRPr="00852E86" w:rsidTr="00A4256B">
        <w:trPr>
          <w:gridAfter w:val="1"/>
          <w:wAfter w:w="1245" w:type="dxa"/>
          <w:trHeight w:val="735"/>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Закупка товаров, работ, услуг для муниципальных нужд</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40920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200</w:t>
            </w:r>
          </w:p>
        </w:tc>
        <w:tc>
          <w:tcPr>
            <w:tcW w:w="1236"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100,0</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100,0</w:t>
            </w:r>
          </w:p>
        </w:tc>
      </w:tr>
      <w:tr w:rsidR="00852E86" w:rsidRPr="00852E86" w:rsidTr="00A4256B">
        <w:trPr>
          <w:gridAfter w:val="1"/>
          <w:wAfter w:w="1245" w:type="dxa"/>
          <w:trHeight w:val="536"/>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Национальная  оборона</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02</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xml:space="preserve"> </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294,1</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297,2</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307,7</w:t>
            </w:r>
          </w:p>
        </w:tc>
      </w:tr>
      <w:tr w:rsidR="00852E86" w:rsidRPr="00852E86" w:rsidTr="00A4256B">
        <w:trPr>
          <w:gridAfter w:val="1"/>
          <w:wAfter w:w="1245" w:type="dxa"/>
          <w:trHeight w:val="645"/>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Мобилизационная  и вневойсковая  подготовка</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02</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294,1</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297,2</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307,7</w:t>
            </w:r>
          </w:p>
        </w:tc>
      </w:tr>
      <w:tr w:rsidR="00852E86" w:rsidRPr="00852E86" w:rsidTr="00A4256B">
        <w:trPr>
          <w:gridAfter w:val="1"/>
          <w:wAfter w:w="1245" w:type="dxa"/>
          <w:trHeight w:val="1198"/>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Программа "Управление муниципальными финансами муниципального образования "Городской округ город Карабулак" на 2017-2019 годы</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02</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294,1</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297,2</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307,7</w:t>
            </w:r>
          </w:p>
        </w:tc>
      </w:tr>
      <w:tr w:rsidR="00852E86" w:rsidRPr="00852E86" w:rsidTr="00A4256B">
        <w:trPr>
          <w:gridAfter w:val="1"/>
          <w:wAfter w:w="1245" w:type="dxa"/>
          <w:trHeight w:val="1272"/>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Подпрограмма "Создание условий для эффективного выполнения полномочий органов местного самоуправления"  муниципального образования г. Карабулак</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02</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1345"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w:t>
            </w:r>
          </w:p>
        </w:tc>
        <w:tc>
          <w:tcPr>
            <w:tcW w:w="1243"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767"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294,1</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297,2</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307,7</w:t>
            </w:r>
          </w:p>
        </w:tc>
      </w:tr>
      <w:tr w:rsidR="00852E86" w:rsidRPr="00852E86" w:rsidTr="00A4256B">
        <w:trPr>
          <w:gridAfter w:val="1"/>
          <w:wAfter w:w="1245" w:type="dxa"/>
          <w:trHeight w:val="750"/>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Мероприятия по обеспечению мобилизационной готовности</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02</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01</w:t>
            </w:r>
          </w:p>
        </w:tc>
        <w:tc>
          <w:tcPr>
            <w:tcW w:w="1345"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2</w:t>
            </w:r>
          </w:p>
        </w:tc>
        <w:tc>
          <w:tcPr>
            <w:tcW w:w="1243"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01</w:t>
            </w:r>
          </w:p>
        </w:tc>
        <w:tc>
          <w:tcPr>
            <w:tcW w:w="1078"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767"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294,1</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297,2</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307,7</w:t>
            </w:r>
          </w:p>
        </w:tc>
      </w:tr>
      <w:tr w:rsidR="00852E86" w:rsidRPr="00852E86" w:rsidTr="00A4256B">
        <w:trPr>
          <w:gridAfter w:val="1"/>
          <w:wAfter w:w="1245" w:type="dxa"/>
          <w:trHeight w:val="960"/>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Осуществление первичного воинского учета на территориях, где отсутствуют военные комиссариаты</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02</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1345"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w:t>
            </w:r>
          </w:p>
        </w:tc>
        <w:tc>
          <w:tcPr>
            <w:tcW w:w="1243"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1078"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51180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294,1</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297,2</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307,7</w:t>
            </w:r>
          </w:p>
        </w:tc>
      </w:tr>
      <w:tr w:rsidR="00852E86" w:rsidRPr="00852E86" w:rsidTr="00A4256B">
        <w:trPr>
          <w:gridAfter w:val="1"/>
          <w:wAfter w:w="1245" w:type="dxa"/>
          <w:trHeight w:val="1678"/>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lastRenderedPageBreak/>
              <w:t>Расходы на выплаты персоналу в целях обеспечения  выполнения функций муниципальными органами, казёнными учреждениями</w:t>
            </w:r>
            <w:proofErr w:type="gramStart"/>
            <w:r w:rsidRPr="00852E86">
              <w:rPr>
                <w:rFonts w:ascii="Times New Roman" w:eastAsia="Times New Roman" w:hAnsi="Times New Roman" w:cs="Times New Roman"/>
                <w:lang w:eastAsia="ru-RU"/>
              </w:rPr>
              <w:t xml:space="preserve"> ,</w:t>
            </w:r>
            <w:proofErr w:type="gramEnd"/>
            <w:r w:rsidRPr="00852E86">
              <w:rPr>
                <w:rFonts w:ascii="Times New Roman" w:eastAsia="Times New Roman" w:hAnsi="Times New Roman" w:cs="Times New Roman"/>
                <w:lang w:eastAsia="ru-RU"/>
              </w:rPr>
              <w:t xml:space="preserve"> органами управления государственными внебюджетными фондами</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02</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1345"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w:t>
            </w:r>
          </w:p>
        </w:tc>
        <w:tc>
          <w:tcPr>
            <w:tcW w:w="1243"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1078"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51180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100</w:t>
            </w:r>
          </w:p>
        </w:tc>
        <w:tc>
          <w:tcPr>
            <w:tcW w:w="1236"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0,0</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0,0</w:t>
            </w:r>
          </w:p>
        </w:tc>
      </w:tr>
      <w:tr w:rsidR="00852E86" w:rsidRPr="00852E86" w:rsidTr="00BC4172">
        <w:trPr>
          <w:gridAfter w:val="1"/>
          <w:wAfter w:w="1245" w:type="dxa"/>
          <w:trHeight w:val="709"/>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02</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1345"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w:t>
            </w:r>
          </w:p>
        </w:tc>
        <w:tc>
          <w:tcPr>
            <w:tcW w:w="1243"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1078"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51180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200</w:t>
            </w:r>
          </w:p>
        </w:tc>
        <w:tc>
          <w:tcPr>
            <w:tcW w:w="1236"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294,1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297,2</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307,7</w:t>
            </w:r>
          </w:p>
        </w:tc>
      </w:tr>
      <w:tr w:rsidR="00852E86" w:rsidRPr="00852E86" w:rsidTr="00A4256B">
        <w:trPr>
          <w:gridAfter w:val="1"/>
          <w:wAfter w:w="1245" w:type="dxa"/>
          <w:trHeight w:val="565"/>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Национальная экономика</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04</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345"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243"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2 154,8</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2 154,8</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2 154,8</w:t>
            </w:r>
          </w:p>
        </w:tc>
      </w:tr>
      <w:tr w:rsidR="00852E86" w:rsidRPr="00852E86" w:rsidTr="00BC4172">
        <w:trPr>
          <w:gridAfter w:val="1"/>
          <w:wAfter w:w="1245" w:type="dxa"/>
          <w:trHeight w:val="431"/>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Дорожное хозяйство</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04</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09</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345"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43"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2 154,8</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2 154,8</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2 154,8</w:t>
            </w:r>
          </w:p>
        </w:tc>
      </w:tr>
      <w:tr w:rsidR="00852E86" w:rsidRPr="00852E86" w:rsidTr="00A4256B">
        <w:trPr>
          <w:gridAfter w:val="1"/>
          <w:wAfter w:w="1245" w:type="dxa"/>
          <w:trHeight w:val="1215"/>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Программа "Благоустройство муниципального образования  "Городской округ город Карабулак" на 2018-2020 годы.</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04</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09</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04</w:t>
            </w:r>
          </w:p>
        </w:tc>
        <w:tc>
          <w:tcPr>
            <w:tcW w:w="1345"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43"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2 154,8</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2 154,8</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2 154,8</w:t>
            </w:r>
          </w:p>
        </w:tc>
      </w:tr>
      <w:tr w:rsidR="00852E86" w:rsidRPr="00852E86" w:rsidTr="00A4256B">
        <w:trPr>
          <w:gridAfter w:val="1"/>
          <w:wAfter w:w="1245" w:type="dxa"/>
          <w:trHeight w:val="1560"/>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Подпрограмма "Мероприятия по содержанию и благоустройству" муниципального образования "Городской округ город Карабулак" на 2018-2020 годы.</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04</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09</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04</w:t>
            </w:r>
          </w:p>
        </w:tc>
        <w:tc>
          <w:tcPr>
            <w:tcW w:w="1345"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w:t>
            </w:r>
          </w:p>
        </w:tc>
        <w:tc>
          <w:tcPr>
            <w:tcW w:w="1243"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2 154,8</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2 154,8</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2 154,8</w:t>
            </w:r>
          </w:p>
        </w:tc>
      </w:tr>
      <w:tr w:rsidR="00852E86" w:rsidRPr="00852E86" w:rsidTr="00A4256B">
        <w:trPr>
          <w:gridAfter w:val="1"/>
          <w:wAfter w:w="1245" w:type="dxa"/>
          <w:trHeight w:val="1230"/>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xml:space="preserve"> Реализация мероприятий, направленных на организацию благоустройства территорий   городского  округов г. Карабулак</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04</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09</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04</w:t>
            </w:r>
          </w:p>
        </w:tc>
        <w:tc>
          <w:tcPr>
            <w:tcW w:w="1345"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w:t>
            </w:r>
          </w:p>
        </w:tc>
        <w:tc>
          <w:tcPr>
            <w:tcW w:w="1243"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01</w:t>
            </w:r>
          </w:p>
        </w:tc>
        <w:tc>
          <w:tcPr>
            <w:tcW w:w="1078"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2 154,8</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2 154,8</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2 154,8</w:t>
            </w:r>
          </w:p>
        </w:tc>
      </w:tr>
      <w:tr w:rsidR="00852E86" w:rsidRPr="00852E86" w:rsidTr="00A4256B">
        <w:trPr>
          <w:gridAfter w:val="1"/>
          <w:wAfter w:w="1245" w:type="dxa"/>
          <w:trHeight w:val="1320"/>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Строительство и  содержание автомобильных дорог и инженерных сооружений в границах городских округов и поселений в рамках благоустройства</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04</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09</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04</w:t>
            </w:r>
          </w:p>
        </w:tc>
        <w:tc>
          <w:tcPr>
            <w:tcW w:w="1345"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w:t>
            </w:r>
          </w:p>
        </w:tc>
        <w:tc>
          <w:tcPr>
            <w:tcW w:w="1243"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1078"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60020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2 154,8</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2 154,8</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2 154,8</w:t>
            </w:r>
          </w:p>
        </w:tc>
      </w:tr>
      <w:tr w:rsidR="00852E86" w:rsidRPr="00852E86" w:rsidTr="00A4256B">
        <w:trPr>
          <w:gridAfter w:val="1"/>
          <w:wAfter w:w="1245" w:type="dxa"/>
          <w:trHeight w:val="630"/>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04</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09</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04</w:t>
            </w:r>
          </w:p>
        </w:tc>
        <w:tc>
          <w:tcPr>
            <w:tcW w:w="1345"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w:t>
            </w:r>
          </w:p>
        </w:tc>
        <w:tc>
          <w:tcPr>
            <w:tcW w:w="1243"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1078"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60020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200</w:t>
            </w:r>
          </w:p>
        </w:tc>
        <w:tc>
          <w:tcPr>
            <w:tcW w:w="1236"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2 154,8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2 154,8</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2 154,8</w:t>
            </w:r>
          </w:p>
        </w:tc>
      </w:tr>
      <w:tr w:rsidR="00852E86" w:rsidRPr="00852E86" w:rsidTr="00A4256B">
        <w:trPr>
          <w:gridAfter w:val="1"/>
          <w:wAfter w:w="1245" w:type="dxa"/>
          <w:trHeight w:val="544"/>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xml:space="preserve">Жилищно-коммунальное хозяйство </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05</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345"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243"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19 211,1</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19 716,7</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19 988,0</w:t>
            </w:r>
          </w:p>
        </w:tc>
      </w:tr>
      <w:tr w:rsidR="00852E86" w:rsidRPr="00852E86" w:rsidTr="00A4256B">
        <w:trPr>
          <w:gridAfter w:val="1"/>
          <w:wAfter w:w="1245" w:type="dxa"/>
          <w:trHeight w:val="405"/>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lastRenderedPageBreak/>
              <w:t xml:space="preserve">Благоустройство </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05</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345"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243"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19 211,1</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19 716,7</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19 988,0</w:t>
            </w:r>
          </w:p>
        </w:tc>
      </w:tr>
      <w:tr w:rsidR="00852E86" w:rsidRPr="00852E86" w:rsidTr="00A4256B">
        <w:trPr>
          <w:gridAfter w:val="1"/>
          <w:wAfter w:w="1245" w:type="dxa"/>
          <w:trHeight w:val="1275"/>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Программа "Благоустройство муниципального образования  "Городской округ город Карабулак" на 2018-2020 годы.</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05</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04</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19 211,1</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19 716,7</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19 988,0</w:t>
            </w:r>
          </w:p>
        </w:tc>
      </w:tr>
      <w:tr w:rsidR="00852E86" w:rsidRPr="00852E86" w:rsidTr="00A4256B">
        <w:trPr>
          <w:gridAfter w:val="1"/>
          <w:wAfter w:w="1245" w:type="dxa"/>
          <w:trHeight w:val="1426"/>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Подпрограмма "Мероприятия по содержанию и благоустройству" муниципального образования "Городской округ город Карабулак" на 2018-2020 годы.</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05</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04</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19 211,1</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19 716,7</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19 988,0</w:t>
            </w:r>
          </w:p>
        </w:tc>
      </w:tr>
      <w:tr w:rsidR="00852E86" w:rsidRPr="00852E86" w:rsidTr="00A4256B">
        <w:trPr>
          <w:gridAfter w:val="1"/>
          <w:wAfter w:w="1245" w:type="dxa"/>
          <w:trHeight w:val="1185"/>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xml:space="preserve">  Реализация мероприятий, направленных на организацию благоустройства территорий   городского  округов г. Карабулак</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05</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04</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01</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19 211,1</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19 716,7</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19 988,0</w:t>
            </w:r>
          </w:p>
        </w:tc>
      </w:tr>
      <w:tr w:rsidR="00852E86" w:rsidRPr="00852E86" w:rsidTr="00A4256B">
        <w:trPr>
          <w:gridAfter w:val="1"/>
          <w:wAfter w:w="1245" w:type="dxa"/>
          <w:trHeight w:val="525"/>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xml:space="preserve">Уличное освещение </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05</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04</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60010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5 500,0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5 500,0</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5 500,0</w:t>
            </w:r>
          </w:p>
        </w:tc>
      </w:tr>
      <w:tr w:rsidR="00852E86" w:rsidRPr="00852E86" w:rsidTr="00BC4172">
        <w:trPr>
          <w:gridAfter w:val="1"/>
          <w:wAfter w:w="1245" w:type="dxa"/>
          <w:trHeight w:val="677"/>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05</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04</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60010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200</w:t>
            </w:r>
          </w:p>
        </w:tc>
        <w:tc>
          <w:tcPr>
            <w:tcW w:w="1236"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5 500,0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5 500,0</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5 500,0</w:t>
            </w:r>
          </w:p>
        </w:tc>
      </w:tr>
      <w:tr w:rsidR="00852E86" w:rsidRPr="00852E86" w:rsidTr="00A4256B">
        <w:trPr>
          <w:gridAfter w:val="1"/>
          <w:wAfter w:w="1245" w:type="dxa"/>
          <w:trHeight w:val="510"/>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Озеленение</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05</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04</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60030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200,0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200,0</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200,0</w:t>
            </w:r>
          </w:p>
        </w:tc>
      </w:tr>
      <w:tr w:rsidR="00852E86" w:rsidRPr="00852E86" w:rsidTr="00A4256B">
        <w:trPr>
          <w:gridAfter w:val="1"/>
          <w:wAfter w:w="1245" w:type="dxa"/>
          <w:trHeight w:val="881"/>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05</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04</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60030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200</w:t>
            </w:r>
          </w:p>
        </w:tc>
        <w:tc>
          <w:tcPr>
            <w:tcW w:w="1236"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200,0</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200,0</w:t>
            </w:r>
          </w:p>
        </w:tc>
      </w:tr>
      <w:tr w:rsidR="00852E86" w:rsidRPr="00852E86" w:rsidTr="00A4256B">
        <w:trPr>
          <w:gridAfter w:val="1"/>
          <w:wAfter w:w="1245" w:type="dxa"/>
          <w:trHeight w:val="630"/>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Организация и содержание мест захоронения</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05</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04</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60040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100,0</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100,0</w:t>
            </w:r>
          </w:p>
        </w:tc>
      </w:tr>
      <w:tr w:rsidR="00852E86" w:rsidRPr="00852E86" w:rsidTr="00A4256B">
        <w:trPr>
          <w:gridAfter w:val="1"/>
          <w:wAfter w:w="1245" w:type="dxa"/>
          <w:trHeight w:val="774"/>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05</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04</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60040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200</w:t>
            </w:r>
          </w:p>
        </w:tc>
        <w:tc>
          <w:tcPr>
            <w:tcW w:w="1236"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100,0</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100,0</w:t>
            </w:r>
          </w:p>
        </w:tc>
      </w:tr>
      <w:tr w:rsidR="00852E86" w:rsidRPr="00852E86" w:rsidTr="00A4256B">
        <w:trPr>
          <w:gridAfter w:val="1"/>
          <w:wAfter w:w="1245" w:type="dxa"/>
          <w:trHeight w:val="915"/>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Прочие мероприятия по благоустройству городских округов и поселений</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05</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04</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60050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13 411,1</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13 916,7</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14 188,0</w:t>
            </w:r>
          </w:p>
        </w:tc>
      </w:tr>
      <w:tr w:rsidR="00852E86" w:rsidRPr="00852E86" w:rsidTr="00BC4172">
        <w:trPr>
          <w:gridAfter w:val="1"/>
          <w:wAfter w:w="1245" w:type="dxa"/>
          <w:trHeight w:val="686"/>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05</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04</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60050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200</w:t>
            </w:r>
          </w:p>
        </w:tc>
        <w:tc>
          <w:tcPr>
            <w:tcW w:w="1236"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13 411,1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13 916,7</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14 188,0</w:t>
            </w:r>
          </w:p>
        </w:tc>
      </w:tr>
      <w:tr w:rsidR="00852E86" w:rsidRPr="00852E86" w:rsidTr="00A4256B">
        <w:trPr>
          <w:gridAfter w:val="1"/>
          <w:wAfter w:w="1245" w:type="dxa"/>
          <w:trHeight w:val="600"/>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lastRenderedPageBreak/>
              <w:t>Физическая культура и спорт</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00</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17 600,0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17 600,0</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17 600,0</w:t>
            </w:r>
          </w:p>
        </w:tc>
      </w:tr>
      <w:tr w:rsidR="00852E86" w:rsidRPr="00852E86" w:rsidTr="00A4256B">
        <w:trPr>
          <w:gridAfter w:val="1"/>
          <w:wAfter w:w="1245" w:type="dxa"/>
          <w:trHeight w:val="705"/>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b/>
                <w:lang w:eastAsia="ru-RU"/>
              </w:rPr>
            </w:pPr>
            <w:r w:rsidRPr="00852E86">
              <w:rPr>
                <w:rFonts w:ascii="Times New Roman" w:eastAsia="Times New Roman" w:hAnsi="Times New Roman" w:cs="Times New Roman"/>
                <w:b/>
                <w:lang w:eastAsia="ru-RU"/>
              </w:rPr>
              <w:t xml:space="preserve">МБУ "Спортивная школа г. Карабулак  им. </w:t>
            </w:r>
            <w:proofErr w:type="spellStart"/>
            <w:r w:rsidRPr="00852E86">
              <w:rPr>
                <w:rFonts w:ascii="Times New Roman" w:eastAsia="Times New Roman" w:hAnsi="Times New Roman" w:cs="Times New Roman"/>
                <w:b/>
                <w:lang w:eastAsia="ru-RU"/>
              </w:rPr>
              <w:t>Х.Р.Дзейтова</w:t>
            </w:r>
            <w:proofErr w:type="spellEnd"/>
            <w:r w:rsidRPr="00852E86">
              <w:rPr>
                <w:rFonts w:ascii="Times New Roman" w:eastAsia="Times New Roman" w:hAnsi="Times New Roman" w:cs="Times New Roman"/>
                <w:b/>
                <w:lang w:eastAsia="ru-RU"/>
              </w:rPr>
              <w:t>"</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lang w:eastAsia="ru-RU"/>
              </w:rPr>
            </w:pPr>
            <w:r w:rsidRPr="00852E86">
              <w:rPr>
                <w:rFonts w:ascii="Times New Roman" w:eastAsia="Times New Roman" w:hAnsi="Times New Roman" w:cs="Times New Roman"/>
                <w:b/>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lang w:eastAsia="ru-RU"/>
              </w:rPr>
            </w:pPr>
            <w:r w:rsidRPr="00852E86">
              <w:rPr>
                <w:rFonts w:ascii="Times New Roman" w:eastAsia="Times New Roman" w:hAnsi="Times New Roman" w:cs="Times New Roman"/>
                <w:b/>
                <w:lang w:eastAsia="ru-RU"/>
              </w:rPr>
              <w:t>11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lang w:eastAsia="ru-RU"/>
              </w:rPr>
            </w:pPr>
            <w:r w:rsidRPr="00852E86">
              <w:rPr>
                <w:rFonts w:ascii="Times New Roman" w:eastAsia="Times New Roman" w:hAnsi="Times New Roman" w:cs="Times New Roman"/>
                <w:b/>
                <w:lang w:eastAsia="ru-RU"/>
              </w:rPr>
              <w:t>01</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lang w:eastAsia="ru-RU"/>
              </w:rPr>
            </w:pPr>
            <w:r w:rsidRPr="00852E86">
              <w:rPr>
                <w:rFonts w:ascii="Times New Roman" w:eastAsia="Times New Roman" w:hAnsi="Times New Roman" w:cs="Times New Roman"/>
                <w:b/>
                <w:lang w:eastAsia="ru-RU"/>
              </w:rPr>
              <w:t> </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lang w:eastAsia="ru-RU"/>
              </w:rPr>
            </w:pPr>
            <w:r w:rsidRPr="00852E86">
              <w:rPr>
                <w:rFonts w:ascii="Times New Roman" w:eastAsia="Times New Roman" w:hAnsi="Times New Roman" w:cs="Times New Roman"/>
                <w:b/>
                <w:lang w:eastAsia="ru-RU"/>
              </w:rPr>
              <w:t> </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lang w:eastAsia="ru-RU"/>
              </w:rPr>
            </w:pPr>
            <w:r w:rsidRPr="00852E86">
              <w:rPr>
                <w:rFonts w:ascii="Times New Roman" w:eastAsia="Times New Roman" w:hAnsi="Times New Roman" w:cs="Times New Roman"/>
                <w:b/>
                <w:lang w:eastAsia="ru-RU"/>
              </w:rPr>
              <w:t> </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lang w:eastAsia="ru-RU"/>
              </w:rPr>
            </w:pPr>
            <w:r w:rsidRPr="00852E86">
              <w:rPr>
                <w:rFonts w:ascii="Times New Roman" w:eastAsia="Times New Roman" w:hAnsi="Times New Roman" w:cs="Times New Roman"/>
                <w:b/>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lang w:eastAsia="ru-RU"/>
              </w:rPr>
            </w:pPr>
            <w:r w:rsidRPr="00852E86">
              <w:rPr>
                <w:rFonts w:ascii="Times New Roman" w:eastAsia="Times New Roman" w:hAnsi="Times New Roman" w:cs="Times New Roman"/>
                <w:b/>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lang w:eastAsia="ru-RU"/>
              </w:rPr>
            </w:pPr>
            <w:r w:rsidRPr="00852E86">
              <w:rPr>
                <w:rFonts w:ascii="Times New Roman" w:eastAsia="Times New Roman" w:hAnsi="Times New Roman" w:cs="Times New Roman"/>
                <w:b/>
                <w:lang w:eastAsia="ru-RU"/>
              </w:rPr>
              <w:t>17 600,0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lang w:eastAsia="ru-RU"/>
              </w:rPr>
            </w:pPr>
            <w:r w:rsidRPr="00852E86">
              <w:rPr>
                <w:rFonts w:ascii="Times New Roman" w:eastAsia="Times New Roman" w:hAnsi="Times New Roman" w:cs="Times New Roman"/>
                <w:b/>
                <w:lang w:eastAsia="ru-RU"/>
              </w:rPr>
              <w:t>17 600,0</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lang w:eastAsia="ru-RU"/>
              </w:rPr>
            </w:pPr>
            <w:r w:rsidRPr="00852E86">
              <w:rPr>
                <w:rFonts w:ascii="Times New Roman" w:eastAsia="Times New Roman" w:hAnsi="Times New Roman" w:cs="Times New Roman"/>
                <w:b/>
                <w:lang w:eastAsia="ru-RU"/>
              </w:rPr>
              <w:t>17 600,0</w:t>
            </w:r>
          </w:p>
        </w:tc>
      </w:tr>
      <w:tr w:rsidR="00852E86" w:rsidRPr="00852E86" w:rsidTr="00A4256B">
        <w:trPr>
          <w:gridAfter w:val="1"/>
          <w:wAfter w:w="1245" w:type="dxa"/>
          <w:trHeight w:val="1242"/>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xml:space="preserve">Программа "Развития физической  культуры и спорта" муниципального образования "Городской округ город Карабулак" на 2018 -2020 годы </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01</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07</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17 600,0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17 600,0</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17 600,0</w:t>
            </w:r>
          </w:p>
        </w:tc>
      </w:tr>
      <w:tr w:rsidR="00852E86" w:rsidRPr="00852E86" w:rsidTr="00A4256B">
        <w:trPr>
          <w:gridAfter w:val="1"/>
          <w:wAfter w:w="1245" w:type="dxa"/>
          <w:trHeight w:val="1288"/>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Подпрограмма  "Реализация мер по развитию физической культуры и спорта"  в муниципальном образовании "Городской округ город Карабулак"</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07</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17 600,0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17 600,0</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17 600,0</w:t>
            </w:r>
          </w:p>
        </w:tc>
      </w:tr>
      <w:tr w:rsidR="00852E86" w:rsidRPr="00852E86" w:rsidTr="00A4256B">
        <w:trPr>
          <w:gridAfter w:val="1"/>
          <w:wAfter w:w="1245" w:type="dxa"/>
          <w:trHeight w:val="1128"/>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Создание условий для занятий физкультуры и спорта на территории муниципального образования "Городской округ город Карабулак</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07</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17 600,0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17 600,0</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17 600,0</w:t>
            </w:r>
          </w:p>
        </w:tc>
      </w:tr>
      <w:tr w:rsidR="00852E86" w:rsidRPr="00852E86" w:rsidTr="00A4256B">
        <w:trPr>
          <w:gridAfter w:val="1"/>
          <w:wAfter w:w="1245" w:type="dxa"/>
          <w:trHeight w:val="1080"/>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Обеспечение деятельности (оказания услуг) учреждений муниципального образования  по физической культуре и спорту</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07</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11380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17 600,0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17 600,0</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17 600,0</w:t>
            </w:r>
          </w:p>
        </w:tc>
      </w:tr>
      <w:tr w:rsidR="00852E86" w:rsidRPr="00852E86" w:rsidTr="00A4256B">
        <w:trPr>
          <w:gridAfter w:val="1"/>
          <w:wAfter w:w="1245" w:type="dxa"/>
          <w:trHeight w:val="540"/>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Социальная политика</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10</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xml:space="preserve"> </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11 319,2</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11 324,7</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11 344,8</w:t>
            </w:r>
          </w:p>
        </w:tc>
      </w:tr>
      <w:tr w:rsidR="00852E86" w:rsidRPr="00852E86" w:rsidTr="00BC4172">
        <w:trPr>
          <w:gridAfter w:val="1"/>
          <w:wAfter w:w="1245" w:type="dxa"/>
          <w:trHeight w:val="436"/>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Охрана семьи и детства</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04</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11 319,2</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11 324,7</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11 344,8</w:t>
            </w:r>
          </w:p>
        </w:tc>
      </w:tr>
      <w:tr w:rsidR="00852E86" w:rsidRPr="00852E86" w:rsidTr="00A4256B">
        <w:trPr>
          <w:gridAfter w:val="1"/>
          <w:wAfter w:w="1245" w:type="dxa"/>
          <w:trHeight w:val="1114"/>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Программа "Развитие образования" муниципального образования "Городской округ город Карабулак" на 2018 - 2020 годы</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04</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03</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11 319,2</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11 324,7</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11 344,8</w:t>
            </w:r>
          </w:p>
        </w:tc>
      </w:tr>
      <w:tr w:rsidR="00852E86" w:rsidRPr="00852E86" w:rsidTr="00A4256B">
        <w:trPr>
          <w:gridAfter w:val="1"/>
          <w:wAfter w:w="1245" w:type="dxa"/>
          <w:trHeight w:val="630"/>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Подпрограмма "Права ребенка на семью"</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04</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03</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11 319,2</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11 324,7</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11 344,8</w:t>
            </w:r>
          </w:p>
        </w:tc>
      </w:tr>
      <w:tr w:rsidR="00852E86" w:rsidRPr="00852E86" w:rsidTr="00A4256B">
        <w:trPr>
          <w:gridAfter w:val="1"/>
          <w:wAfter w:w="1245" w:type="dxa"/>
          <w:trHeight w:val="1260"/>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lastRenderedPageBreak/>
              <w:t>Обеспечение предоставления мер  социальной поддержки     детям-сиротам, детям, оставшихся без попечения родителей"</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10</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04</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03</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9</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01</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11 185,0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11 190,4</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11 210,2</w:t>
            </w:r>
          </w:p>
        </w:tc>
      </w:tr>
      <w:tr w:rsidR="00852E86" w:rsidRPr="00852E86" w:rsidTr="00A4256B">
        <w:trPr>
          <w:gridAfter w:val="1"/>
          <w:wAfter w:w="1245" w:type="dxa"/>
          <w:trHeight w:val="1260"/>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Выплаты единовременного пособия при всех формах устройства детей, лишенных родительского попечения в семью</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10</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04</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03</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9</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01</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52600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236"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493,7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499,2</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519,3</w:t>
            </w:r>
          </w:p>
        </w:tc>
      </w:tr>
      <w:tr w:rsidR="00852E86" w:rsidRPr="00852E86" w:rsidTr="00A4256B">
        <w:trPr>
          <w:gridAfter w:val="1"/>
          <w:wAfter w:w="1245" w:type="dxa"/>
          <w:trHeight w:val="585"/>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Социальное обеспечение и иные выплаты населению</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04</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03</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52600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300</w:t>
            </w:r>
          </w:p>
        </w:tc>
        <w:tc>
          <w:tcPr>
            <w:tcW w:w="1236"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487,9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493,3</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513,1</w:t>
            </w:r>
          </w:p>
        </w:tc>
      </w:tr>
      <w:tr w:rsidR="00852E86" w:rsidRPr="00852E86" w:rsidTr="00A4256B">
        <w:trPr>
          <w:gridAfter w:val="1"/>
          <w:wAfter w:w="1245" w:type="dxa"/>
          <w:trHeight w:val="687"/>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04</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03</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52600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200</w:t>
            </w:r>
          </w:p>
        </w:tc>
        <w:tc>
          <w:tcPr>
            <w:tcW w:w="1236"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5,8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5,9</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6,2</w:t>
            </w:r>
          </w:p>
        </w:tc>
      </w:tr>
      <w:tr w:rsidR="00852E86" w:rsidRPr="00852E86" w:rsidTr="00A4256B">
        <w:trPr>
          <w:gridAfter w:val="1"/>
          <w:wAfter w:w="1245" w:type="dxa"/>
          <w:trHeight w:val="1833"/>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Выплата единовременных пособий при поступлении детей-сирот, находящихся  под опекой (попечительством), в высшие и средние профессиональные учебные заведения на территории Республики Ингушетия</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10</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04</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03</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9</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01</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63050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48,0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48,0</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48,0</w:t>
            </w:r>
          </w:p>
        </w:tc>
      </w:tr>
      <w:tr w:rsidR="00852E86" w:rsidRPr="00852E86" w:rsidTr="00A4256B">
        <w:trPr>
          <w:gridAfter w:val="1"/>
          <w:wAfter w:w="1245" w:type="dxa"/>
          <w:trHeight w:val="675"/>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Социальное обеспечение и иные выплаты населению</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04</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03</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63050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300</w:t>
            </w:r>
          </w:p>
        </w:tc>
        <w:tc>
          <w:tcPr>
            <w:tcW w:w="1236"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47,4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47,4</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47,4</w:t>
            </w:r>
          </w:p>
        </w:tc>
      </w:tr>
      <w:tr w:rsidR="00852E86" w:rsidRPr="00852E86" w:rsidTr="00A4256B">
        <w:trPr>
          <w:gridAfter w:val="1"/>
          <w:wAfter w:w="1245" w:type="dxa"/>
          <w:trHeight w:val="675"/>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04</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03</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63050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200</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0,6</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0,6</w:t>
            </w:r>
          </w:p>
        </w:tc>
      </w:tr>
      <w:tr w:rsidR="00852E86" w:rsidRPr="00852E86" w:rsidTr="00A4256B">
        <w:trPr>
          <w:gridAfter w:val="1"/>
          <w:wAfter w:w="1245" w:type="dxa"/>
          <w:trHeight w:val="1182"/>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Выплата пособия на содержание ребенка в семье опекуна и приёмной семье, а также вознаграждение, причитающееся приемному родителю</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10</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04</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03</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9</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01</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63060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10 777,5</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10 777,5</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10 777,5</w:t>
            </w:r>
          </w:p>
        </w:tc>
      </w:tr>
      <w:tr w:rsidR="00852E86" w:rsidRPr="00852E86" w:rsidTr="00A4256B">
        <w:trPr>
          <w:gridAfter w:val="1"/>
          <w:wAfter w:w="1245" w:type="dxa"/>
          <w:trHeight w:val="690"/>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Социальное обеспечение и иные выплаты населению</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04</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03</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63060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300</w:t>
            </w:r>
          </w:p>
        </w:tc>
        <w:tc>
          <w:tcPr>
            <w:tcW w:w="1236"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10 649,7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10 649,7</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10 649,7</w:t>
            </w:r>
          </w:p>
        </w:tc>
      </w:tr>
      <w:tr w:rsidR="00852E86" w:rsidRPr="00852E86" w:rsidTr="00A4256B">
        <w:trPr>
          <w:gridAfter w:val="1"/>
          <w:wAfter w:w="1245" w:type="dxa"/>
          <w:trHeight w:val="690"/>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04</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03</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63060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200</w:t>
            </w:r>
          </w:p>
        </w:tc>
        <w:tc>
          <w:tcPr>
            <w:tcW w:w="1236"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127,8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127,8</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127,8</w:t>
            </w:r>
          </w:p>
        </w:tc>
      </w:tr>
      <w:tr w:rsidR="00852E86" w:rsidRPr="00852E86" w:rsidTr="00A4256B">
        <w:trPr>
          <w:gridAfter w:val="1"/>
          <w:wAfter w:w="1245" w:type="dxa"/>
          <w:trHeight w:val="403"/>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Средства массовой информации</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12</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xml:space="preserve"> </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2 325,0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2 325,0</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2 325,0</w:t>
            </w:r>
          </w:p>
        </w:tc>
      </w:tr>
      <w:tr w:rsidR="00852E86" w:rsidRPr="00852E86" w:rsidTr="00A4256B">
        <w:trPr>
          <w:gridAfter w:val="1"/>
          <w:wAfter w:w="1245" w:type="dxa"/>
          <w:trHeight w:val="510"/>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lastRenderedPageBreak/>
              <w:t>Периодическая печать и издательства</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12</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02</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2 325,0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2 325,0</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2 325,0</w:t>
            </w:r>
          </w:p>
        </w:tc>
      </w:tr>
      <w:tr w:rsidR="00852E86" w:rsidRPr="00852E86" w:rsidTr="00A4256B">
        <w:trPr>
          <w:gridAfter w:val="1"/>
          <w:wAfter w:w="1245" w:type="dxa"/>
          <w:trHeight w:val="1048"/>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Непрограммные расходы  периодических изданий, учрежденные органами законодательно-исполнительной власти</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12</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02</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12</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2 325,0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2 325,0</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2 325,0</w:t>
            </w:r>
          </w:p>
        </w:tc>
      </w:tr>
      <w:tr w:rsidR="00852E86" w:rsidRPr="00852E86" w:rsidTr="00A4256B">
        <w:trPr>
          <w:gridAfter w:val="1"/>
          <w:wAfter w:w="1245" w:type="dxa"/>
          <w:trHeight w:val="720"/>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Государственная поддержка средств массовой информации</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12</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02</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12</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00</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2 325,0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2 325,0</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2 325,0</w:t>
            </w:r>
          </w:p>
        </w:tc>
      </w:tr>
      <w:tr w:rsidR="00852E86" w:rsidRPr="00852E86" w:rsidTr="00A4256B">
        <w:trPr>
          <w:gridAfter w:val="1"/>
          <w:wAfter w:w="1245" w:type="dxa"/>
          <w:trHeight w:val="1230"/>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Обеспечение деятельности учреждений  (оказание услуг)</w:t>
            </w:r>
            <w:proofErr w:type="gramStart"/>
            <w:r w:rsidRPr="00852E86">
              <w:rPr>
                <w:rFonts w:ascii="Times New Roman" w:eastAsia="Times New Roman" w:hAnsi="Times New Roman" w:cs="Times New Roman"/>
                <w:lang w:eastAsia="ru-RU"/>
              </w:rPr>
              <w:t xml:space="preserve"> ,</w:t>
            </w:r>
            <w:proofErr w:type="gramEnd"/>
            <w:r w:rsidRPr="00852E86">
              <w:rPr>
                <w:rFonts w:ascii="Times New Roman" w:eastAsia="Times New Roman" w:hAnsi="Times New Roman" w:cs="Times New Roman"/>
                <w:lang w:eastAsia="ru-RU"/>
              </w:rPr>
              <w:t xml:space="preserve"> обеспечивающих услуги в сфере периодической печати и издательства</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12</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02</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12</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00</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11530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2 325,0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2 325,0</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2 325,0</w:t>
            </w:r>
          </w:p>
        </w:tc>
      </w:tr>
      <w:tr w:rsidR="00852E86" w:rsidRPr="00852E86" w:rsidTr="00BC4172">
        <w:trPr>
          <w:gridAfter w:val="1"/>
          <w:wAfter w:w="1245" w:type="dxa"/>
          <w:trHeight w:val="977"/>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12</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02</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12</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00</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11530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600</w:t>
            </w:r>
          </w:p>
        </w:tc>
        <w:tc>
          <w:tcPr>
            <w:tcW w:w="1236"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2 325,0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2 325,0</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2 325,0</w:t>
            </w:r>
          </w:p>
        </w:tc>
      </w:tr>
      <w:tr w:rsidR="00852E86" w:rsidRPr="00852E86" w:rsidTr="00A4256B">
        <w:trPr>
          <w:gridAfter w:val="1"/>
          <w:wAfter w:w="1245" w:type="dxa"/>
          <w:trHeight w:val="660"/>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b/>
                <w:bCs/>
                <w:lang w:eastAsia="ru-RU"/>
              </w:rPr>
            </w:pPr>
            <w:proofErr w:type="spellStart"/>
            <w:r w:rsidRPr="00852E86">
              <w:rPr>
                <w:rFonts w:ascii="Times New Roman" w:eastAsia="Times New Roman" w:hAnsi="Times New Roman" w:cs="Times New Roman"/>
                <w:b/>
                <w:bCs/>
                <w:lang w:eastAsia="ru-RU"/>
              </w:rPr>
              <w:t>Карабулакское</w:t>
            </w:r>
            <w:proofErr w:type="spellEnd"/>
            <w:r w:rsidRPr="00852E86">
              <w:rPr>
                <w:rFonts w:ascii="Times New Roman" w:eastAsia="Times New Roman" w:hAnsi="Times New Roman" w:cs="Times New Roman"/>
                <w:b/>
                <w:bCs/>
                <w:lang w:eastAsia="ru-RU"/>
              </w:rPr>
              <w:t xml:space="preserve"> городское финансовое управление</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902</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4 314,5</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4 314,5</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4 314,5</w:t>
            </w:r>
          </w:p>
        </w:tc>
      </w:tr>
      <w:tr w:rsidR="00852E86" w:rsidRPr="00852E86" w:rsidTr="00A4256B">
        <w:trPr>
          <w:gridAfter w:val="1"/>
          <w:wAfter w:w="1245" w:type="dxa"/>
          <w:trHeight w:val="1290"/>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902</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06</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4 314,5</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4 314,5</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4 314,5</w:t>
            </w:r>
          </w:p>
        </w:tc>
      </w:tr>
      <w:tr w:rsidR="00852E86" w:rsidRPr="00852E86" w:rsidTr="00A4256B">
        <w:trPr>
          <w:gridAfter w:val="1"/>
          <w:wAfter w:w="1245" w:type="dxa"/>
          <w:trHeight w:val="1020"/>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"Управление муниципальными финансами муниципального образования "Городской округ город Карабулак" на 2018-2020 годы</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902</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06</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4 314,5</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4 314,5</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4 314,5</w:t>
            </w:r>
          </w:p>
        </w:tc>
      </w:tr>
      <w:tr w:rsidR="00852E86" w:rsidRPr="00852E86" w:rsidTr="00A4256B">
        <w:trPr>
          <w:gridAfter w:val="1"/>
          <w:wAfter w:w="1245" w:type="dxa"/>
          <w:trHeight w:val="975"/>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"Организация бюджетного процесса в муниципальном образовании "Городской округ город Карабулак"</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902</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06</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4 314,5</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4 314,5</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4 314,5</w:t>
            </w:r>
          </w:p>
        </w:tc>
      </w:tr>
      <w:tr w:rsidR="00852E86" w:rsidRPr="00852E86" w:rsidTr="00A4256B">
        <w:trPr>
          <w:gridAfter w:val="1"/>
          <w:wAfter w:w="1245" w:type="dxa"/>
          <w:trHeight w:val="720"/>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Обеспечение деятельности финансового органа</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902</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06</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01</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01</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4 314,5</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4 314,5</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4 314,5</w:t>
            </w:r>
          </w:p>
        </w:tc>
      </w:tr>
      <w:tr w:rsidR="00852E86" w:rsidRPr="00852E86" w:rsidTr="00A4256B">
        <w:trPr>
          <w:gridAfter w:val="1"/>
          <w:wAfter w:w="1245" w:type="dxa"/>
          <w:trHeight w:val="720"/>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xml:space="preserve">Расходы на выплаты по оплате труда работников финансового органа </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902</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06</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10010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2 469,6</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2 469,6</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2 469,6</w:t>
            </w:r>
          </w:p>
        </w:tc>
      </w:tr>
      <w:tr w:rsidR="00852E86" w:rsidRPr="00852E86" w:rsidTr="00A4256B">
        <w:trPr>
          <w:gridAfter w:val="1"/>
          <w:wAfter w:w="1245" w:type="dxa"/>
          <w:trHeight w:val="1674"/>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lastRenderedPageBreak/>
              <w:t>Расходы на выплаты персоналу в целях обеспечения  выполнения функций муниципальными органами, казёнными учреждениями</w:t>
            </w:r>
            <w:proofErr w:type="gramStart"/>
            <w:r w:rsidRPr="00852E86">
              <w:rPr>
                <w:rFonts w:ascii="Times New Roman" w:eastAsia="Times New Roman" w:hAnsi="Times New Roman" w:cs="Times New Roman"/>
                <w:lang w:eastAsia="ru-RU"/>
              </w:rPr>
              <w:t xml:space="preserve"> ,</w:t>
            </w:r>
            <w:proofErr w:type="gramEnd"/>
            <w:r w:rsidRPr="00852E86">
              <w:rPr>
                <w:rFonts w:ascii="Times New Roman" w:eastAsia="Times New Roman" w:hAnsi="Times New Roman" w:cs="Times New Roman"/>
                <w:lang w:eastAsia="ru-RU"/>
              </w:rPr>
              <w:t xml:space="preserve"> органами управления государственными внебюджетными фондами</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902</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06</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1345"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1078"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10010</w:t>
            </w:r>
          </w:p>
        </w:tc>
        <w:tc>
          <w:tcPr>
            <w:tcW w:w="767"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100</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2 469,6</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2 469,6</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2 469,6</w:t>
            </w:r>
          </w:p>
        </w:tc>
      </w:tr>
      <w:tr w:rsidR="00852E86" w:rsidRPr="00852E86" w:rsidTr="00A4256B">
        <w:trPr>
          <w:gridAfter w:val="1"/>
          <w:wAfter w:w="1245" w:type="dxa"/>
          <w:trHeight w:val="690"/>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Расходы на обеспечение функций финансового органа город Карабулак</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902</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06</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10020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1 844,9</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1 844,9</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1 844,9</w:t>
            </w:r>
          </w:p>
        </w:tc>
      </w:tr>
      <w:tr w:rsidR="00852E86" w:rsidRPr="00852E86" w:rsidTr="00A4256B">
        <w:trPr>
          <w:gridAfter w:val="1"/>
          <w:wAfter w:w="1245" w:type="dxa"/>
          <w:trHeight w:val="1575"/>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Расходы на выплаты персоналу в целях обеспечения  выполнения функций муниципальными органами, казёнными учреждениями, органами управления государственными внебюджетными фондами</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902</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06</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10020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100</w:t>
            </w:r>
          </w:p>
        </w:tc>
        <w:tc>
          <w:tcPr>
            <w:tcW w:w="1236"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95,0</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95,0</w:t>
            </w:r>
          </w:p>
        </w:tc>
      </w:tr>
      <w:tr w:rsidR="00852E86" w:rsidRPr="00852E86" w:rsidTr="00A4256B">
        <w:trPr>
          <w:gridAfter w:val="1"/>
          <w:wAfter w:w="1245" w:type="dxa"/>
          <w:trHeight w:val="615"/>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902</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06</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10020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200</w:t>
            </w:r>
          </w:p>
        </w:tc>
        <w:tc>
          <w:tcPr>
            <w:tcW w:w="1236"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1 723,9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1 723,9</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1 723,9</w:t>
            </w:r>
          </w:p>
        </w:tc>
      </w:tr>
      <w:tr w:rsidR="00852E86" w:rsidRPr="00852E86" w:rsidTr="00A4256B">
        <w:trPr>
          <w:gridAfter w:val="1"/>
          <w:wAfter w:w="1245" w:type="dxa"/>
          <w:trHeight w:val="405"/>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Иные бюджетные  ассигнования</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902</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06</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10020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800</w:t>
            </w:r>
          </w:p>
        </w:tc>
        <w:tc>
          <w:tcPr>
            <w:tcW w:w="1236"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26,0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26,0</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26,0</w:t>
            </w:r>
          </w:p>
        </w:tc>
      </w:tr>
      <w:tr w:rsidR="00852E86" w:rsidRPr="00852E86" w:rsidTr="00A4256B">
        <w:trPr>
          <w:gridAfter w:val="1"/>
          <w:wAfter w:w="1245" w:type="dxa"/>
          <w:trHeight w:val="498"/>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Резервные фонды</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902</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11</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700,0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700,0</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700,0</w:t>
            </w:r>
          </w:p>
        </w:tc>
      </w:tr>
      <w:tr w:rsidR="00852E86" w:rsidRPr="00852E86" w:rsidTr="00A4256B">
        <w:trPr>
          <w:gridAfter w:val="1"/>
          <w:wAfter w:w="1245" w:type="dxa"/>
          <w:trHeight w:val="1128"/>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Программа "Управление муниципальными финансами муниципального образования "Городской округ город Карабулак" на 2018-2020 годы</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902</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700,0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700,0</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700,0</w:t>
            </w:r>
          </w:p>
        </w:tc>
      </w:tr>
      <w:tr w:rsidR="00852E86" w:rsidRPr="00852E86" w:rsidTr="00A4256B">
        <w:trPr>
          <w:gridAfter w:val="1"/>
          <w:wAfter w:w="1245" w:type="dxa"/>
          <w:trHeight w:val="989"/>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xml:space="preserve">Подпрограмма "Организация бюджетного процесса в муниципальном образовании "Городской округ город Карабулак" </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902</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700,0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700,0</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700,0</w:t>
            </w:r>
          </w:p>
        </w:tc>
      </w:tr>
      <w:tr w:rsidR="00852E86" w:rsidRPr="00852E86" w:rsidTr="00A4256B">
        <w:trPr>
          <w:gridAfter w:val="1"/>
          <w:wAfter w:w="1245" w:type="dxa"/>
          <w:trHeight w:val="408"/>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Расходы резервного фонда</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902</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02</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700,0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700,0</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700,0</w:t>
            </w:r>
          </w:p>
        </w:tc>
      </w:tr>
      <w:tr w:rsidR="00852E86" w:rsidRPr="00852E86" w:rsidTr="00A4256B">
        <w:trPr>
          <w:gridAfter w:val="1"/>
          <w:wAfter w:w="1245" w:type="dxa"/>
          <w:trHeight w:val="750"/>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xml:space="preserve">Формирование резервного фонда администрации г. Карабулак </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902</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02</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43520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700,0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700,0</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700,0</w:t>
            </w:r>
          </w:p>
        </w:tc>
      </w:tr>
      <w:tr w:rsidR="00852E86" w:rsidRPr="00852E86" w:rsidTr="00A4256B">
        <w:trPr>
          <w:gridAfter w:val="1"/>
          <w:wAfter w:w="1245" w:type="dxa"/>
          <w:trHeight w:val="420"/>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Резервные средства</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902</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02</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43520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870</w:t>
            </w:r>
          </w:p>
        </w:tc>
        <w:tc>
          <w:tcPr>
            <w:tcW w:w="1236"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700,0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700,0</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700,0</w:t>
            </w:r>
          </w:p>
        </w:tc>
      </w:tr>
      <w:tr w:rsidR="00852E86" w:rsidRPr="00852E86" w:rsidTr="00A4256B">
        <w:trPr>
          <w:gridAfter w:val="1"/>
          <w:wAfter w:w="1245" w:type="dxa"/>
          <w:trHeight w:val="409"/>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Дополнительное образование</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000</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07</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02</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15 741,8</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15 741,8</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15 741,8</w:t>
            </w:r>
          </w:p>
        </w:tc>
      </w:tr>
      <w:tr w:rsidR="00852E86" w:rsidRPr="00852E86" w:rsidTr="00A4256B">
        <w:trPr>
          <w:gridAfter w:val="1"/>
          <w:wAfter w:w="1245" w:type="dxa"/>
          <w:trHeight w:val="719"/>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lastRenderedPageBreak/>
              <w:t>МКОУДОД «Центр детского технического творчества г. Карабулак»</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905</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07</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5 435,0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5 435,0</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5 435,0</w:t>
            </w:r>
          </w:p>
        </w:tc>
      </w:tr>
      <w:tr w:rsidR="00852E86" w:rsidRPr="00852E86" w:rsidTr="00A4256B">
        <w:trPr>
          <w:gridAfter w:val="1"/>
          <w:wAfter w:w="1245" w:type="dxa"/>
          <w:trHeight w:val="960"/>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Программа "Развитие образования" муниципального  образования "Городской округ город Карабулак"</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905</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07</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03</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5 435,0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5 435,0</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5 435,0</w:t>
            </w:r>
          </w:p>
        </w:tc>
      </w:tr>
      <w:tr w:rsidR="00852E86" w:rsidRPr="00852E86" w:rsidTr="00A4256B">
        <w:trPr>
          <w:gridAfter w:val="1"/>
          <w:wAfter w:w="1245" w:type="dxa"/>
          <w:trHeight w:val="1290"/>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Подпрограмма "Развитие дополнительного образования" в муниципальном образовании "Городской округ город Карабулак".</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905</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07</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03</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5</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5 435,0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5 435,0</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5 435,0</w:t>
            </w:r>
          </w:p>
        </w:tc>
      </w:tr>
      <w:tr w:rsidR="00852E86" w:rsidRPr="00852E86" w:rsidTr="00A4256B">
        <w:trPr>
          <w:gridAfter w:val="1"/>
          <w:wAfter w:w="1245" w:type="dxa"/>
          <w:trHeight w:val="1500"/>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Организация представления  дополнительного образования  на территории муниципального образования "Городской округ город Карабулак".</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905</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07</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03</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5</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01</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5 435,0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5 435,0</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5 435,0</w:t>
            </w:r>
          </w:p>
        </w:tc>
      </w:tr>
      <w:tr w:rsidR="00852E86" w:rsidRPr="00852E86" w:rsidTr="00A4256B">
        <w:trPr>
          <w:gridAfter w:val="1"/>
          <w:wAfter w:w="1245" w:type="dxa"/>
          <w:trHeight w:val="868"/>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Обеспечение деятельности (оказания услуг) учреждений по внешкольной работе с детьми</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905</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07</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03</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5</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11150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5 435,0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5 435,0</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5 435,0</w:t>
            </w:r>
          </w:p>
        </w:tc>
      </w:tr>
      <w:tr w:rsidR="00852E86" w:rsidRPr="00852E86" w:rsidTr="00A4256B">
        <w:trPr>
          <w:gridAfter w:val="1"/>
          <w:wAfter w:w="1245" w:type="dxa"/>
          <w:trHeight w:val="1755"/>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Расходы на выплаты персоналу в целях обеспечения  выполнения функций муниципальными органами, казёнными учреждениями</w:t>
            </w:r>
            <w:proofErr w:type="gramStart"/>
            <w:r w:rsidRPr="00852E86">
              <w:rPr>
                <w:rFonts w:ascii="Times New Roman" w:eastAsia="Times New Roman" w:hAnsi="Times New Roman" w:cs="Times New Roman"/>
                <w:lang w:eastAsia="ru-RU"/>
              </w:rPr>
              <w:t xml:space="preserve"> ,</w:t>
            </w:r>
            <w:proofErr w:type="gramEnd"/>
            <w:r w:rsidRPr="00852E86">
              <w:rPr>
                <w:rFonts w:ascii="Times New Roman" w:eastAsia="Times New Roman" w:hAnsi="Times New Roman" w:cs="Times New Roman"/>
                <w:lang w:eastAsia="ru-RU"/>
              </w:rPr>
              <w:t xml:space="preserve"> органами управления государственными внебюджетными фондами</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905</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07</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03</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5</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11150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100</w:t>
            </w:r>
          </w:p>
        </w:tc>
        <w:tc>
          <w:tcPr>
            <w:tcW w:w="1236"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5 055,0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5 055,0</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5 055,0</w:t>
            </w:r>
          </w:p>
        </w:tc>
      </w:tr>
      <w:tr w:rsidR="00852E86" w:rsidRPr="00852E86" w:rsidTr="00A4256B">
        <w:trPr>
          <w:gridAfter w:val="1"/>
          <w:wAfter w:w="1245" w:type="dxa"/>
          <w:trHeight w:val="637"/>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905</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07</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03</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5</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11150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200</w:t>
            </w:r>
          </w:p>
        </w:tc>
        <w:tc>
          <w:tcPr>
            <w:tcW w:w="1236"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360,0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360,0</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360,0</w:t>
            </w:r>
          </w:p>
        </w:tc>
      </w:tr>
      <w:tr w:rsidR="00852E86" w:rsidRPr="00852E86" w:rsidTr="00A4256B">
        <w:trPr>
          <w:gridAfter w:val="1"/>
          <w:wAfter w:w="1245" w:type="dxa"/>
          <w:trHeight w:val="433"/>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xml:space="preserve">Уплата налогов, сборов и иных платежей </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905</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07</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03</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5</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11150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800</w:t>
            </w:r>
          </w:p>
        </w:tc>
        <w:tc>
          <w:tcPr>
            <w:tcW w:w="1236"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20,0</w:t>
            </w:r>
          </w:p>
        </w:tc>
      </w:tr>
      <w:tr w:rsidR="00852E86" w:rsidRPr="00852E86" w:rsidTr="00A4256B">
        <w:trPr>
          <w:gridAfter w:val="1"/>
          <w:wAfter w:w="1245" w:type="dxa"/>
          <w:trHeight w:val="660"/>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МКОУ ДОД</w:t>
            </w:r>
            <w:r w:rsidRPr="00852E86">
              <w:rPr>
                <w:rFonts w:ascii="Times New Roman" w:eastAsia="Times New Roman" w:hAnsi="Times New Roman" w:cs="Times New Roman"/>
                <w:lang w:eastAsia="ru-RU"/>
              </w:rPr>
              <w:t xml:space="preserve"> </w:t>
            </w:r>
            <w:r w:rsidRPr="00852E86">
              <w:rPr>
                <w:rFonts w:ascii="Times New Roman" w:eastAsia="Times New Roman" w:hAnsi="Times New Roman" w:cs="Times New Roman"/>
                <w:b/>
                <w:bCs/>
                <w:lang w:eastAsia="ru-RU"/>
              </w:rPr>
              <w:t>«</w:t>
            </w:r>
            <w:proofErr w:type="spellStart"/>
            <w:r w:rsidRPr="00852E86">
              <w:rPr>
                <w:rFonts w:ascii="Times New Roman" w:eastAsia="Times New Roman" w:hAnsi="Times New Roman" w:cs="Times New Roman"/>
                <w:b/>
                <w:bCs/>
                <w:lang w:eastAsia="ru-RU"/>
              </w:rPr>
              <w:t>Карабулакская</w:t>
            </w:r>
            <w:proofErr w:type="spellEnd"/>
            <w:r w:rsidRPr="00852E86">
              <w:rPr>
                <w:rFonts w:ascii="Times New Roman" w:eastAsia="Times New Roman" w:hAnsi="Times New Roman" w:cs="Times New Roman"/>
                <w:b/>
                <w:bCs/>
                <w:lang w:eastAsia="ru-RU"/>
              </w:rPr>
              <w:t xml:space="preserve">  детская школа искусств"</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906</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07</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10 306,8</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10 306,8</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10 306,8</w:t>
            </w:r>
          </w:p>
        </w:tc>
      </w:tr>
      <w:tr w:rsidR="00852E86" w:rsidRPr="00852E86" w:rsidTr="00A4256B">
        <w:trPr>
          <w:gridAfter w:val="1"/>
          <w:wAfter w:w="1245" w:type="dxa"/>
          <w:trHeight w:val="930"/>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Программа "Развитие образования" муниципального  образования "Городской округ город Карабулак"</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906</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07</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03</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10 306,8</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10 306,8</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10 306,8</w:t>
            </w:r>
          </w:p>
        </w:tc>
      </w:tr>
      <w:tr w:rsidR="00852E86" w:rsidRPr="00852E86" w:rsidTr="00A4256B">
        <w:trPr>
          <w:gridAfter w:val="1"/>
          <w:wAfter w:w="1245" w:type="dxa"/>
          <w:trHeight w:val="1195"/>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lastRenderedPageBreak/>
              <w:t>Подпрограмма "Развитие дополнительного образования" в муниципальном образовании "Городской округ город Карабулак".</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906</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07</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03</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5</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10 306,8</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10 306,8</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10 306,8</w:t>
            </w:r>
          </w:p>
        </w:tc>
      </w:tr>
      <w:tr w:rsidR="00852E86" w:rsidRPr="00852E86" w:rsidTr="00A4256B">
        <w:trPr>
          <w:gridAfter w:val="1"/>
          <w:wAfter w:w="1245" w:type="dxa"/>
          <w:trHeight w:val="1410"/>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Организация представления  дополнительного образования  на территории муниципального образования "Городской округ город Карабулак".</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906</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07</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03</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5</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01</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10 306,8</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10 306,8</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10 306,8</w:t>
            </w:r>
          </w:p>
        </w:tc>
      </w:tr>
      <w:tr w:rsidR="00852E86" w:rsidRPr="00852E86" w:rsidTr="00A4256B">
        <w:trPr>
          <w:gridAfter w:val="1"/>
          <w:wAfter w:w="1245" w:type="dxa"/>
          <w:trHeight w:val="975"/>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Обеспечение деятельности (оказания услуг) учреждений по внешкольной работе с детьми</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906</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07</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03</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5</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11150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10 306,8</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10 306,8</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10 306,8</w:t>
            </w:r>
          </w:p>
        </w:tc>
      </w:tr>
      <w:tr w:rsidR="00852E86" w:rsidRPr="00852E86" w:rsidTr="00A4256B">
        <w:trPr>
          <w:gridAfter w:val="1"/>
          <w:wAfter w:w="1245" w:type="dxa"/>
          <w:trHeight w:val="1685"/>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Расходы на выплаты персоналу в целях обеспечения  выполнения функций муниципальными органами, казёнными учреждениями</w:t>
            </w:r>
            <w:proofErr w:type="gramStart"/>
            <w:r w:rsidRPr="00852E86">
              <w:rPr>
                <w:rFonts w:ascii="Times New Roman" w:eastAsia="Times New Roman" w:hAnsi="Times New Roman" w:cs="Times New Roman"/>
                <w:lang w:eastAsia="ru-RU"/>
              </w:rPr>
              <w:t xml:space="preserve"> ,</w:t>
            </w:r>
            <w:proofErr w:type="gramEnd"/>
            <w:r w:rsidRPr="00852E86">
              <w:rPr>
                <w:rFonts w:ascii="Times New Roman" w:eastAsia="Times New Roman" w:hAnsi="Times New Roman" w:cs="Times New Roman"/>
                <w:lang w:eastAsia="ru-RU"/>
              </w:rPr>
              <w:t xml:space="preserve"> органами управления государственными внебюджетными фондами</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906</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07</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03</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5</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11150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100</w:t>
            </w:r>
          </w:p>
        </w:tc>
        <w:tc>
          <w:tcPr>
            <w:tcW w:w="1236"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8 753,0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8 753,0</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8 753,0</w:t>
            </w:r>
          </w:p>
        </w:tc>
      </w:tr>
      <w:tr w:rsidR="00852E86" w:rsidRPr="00852E86" w:rsidTr="00A4256B">
        <w:trPr>
          <w:gridAfter w:val="1"/>
          <w:wAfter w:w="1245" w:type="dxa"/>
          <w:trHeight w:val="720"/>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906</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07</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03</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5</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11150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200</w:t>
            </w:r>
          </w:p>
        </w:tc>
        <w:tc>
          <w:tcPr>
            <w:tcW w:w="1236"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1 503,8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1 503,8</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1 503,8</w:t>
            </w:r>
          </w:p>
        </w:tc>
      </w:tr>
      <w:tr w:rsidR="00852E86" w:rsidRPr="00852E86" w:rsidTr="00A4256B">
        <w:trPr>
          <w:gridAfter w:val="1"/>
          <w:wAfter w:w="1245" w:type="dxa"/>
          <w:trHeight w:val="555"/>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xml:space="preserve">Уплата налогов, сборов и иных платежей </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906</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07</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03</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03</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5</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11150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800</w:t>
            </w:r>
          </w:p>
        </w:tc>
        <w:tc>
          <w:tcPr>
            <w:tcW w:w="1236"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50,0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50,0</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50,0</w:t>
            </w:r>
          </w:p>
        </w:tc>
      </w:tr>
      <w:tr w:rsidR="00852E86" w:rsidRPr="00852E86" w:rsidTr="00A4256B">
        <w:trPr>
          <w:gridAfter w:val="1"/>
          <w:wAfter w:w="1245" w:type="dxa"/>
          <w:trHeight w:val="537"/>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Культура, кинематография</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08</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00</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8 311,9</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8 311,9</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8 311,9</w:t>
            </w:r>
          </w:p>
        </w:tc>
      </w:tr>
      <w:tr w:rsidR="00852E86" w:rsidRPr="00852E86" w:rsidTr="00A4256B">
        <w:trPr>
          <w:gridAfter w:val="1"/>
          <w:wAfter w:w="1245" w:type="dxa"/>
          <w:trHeight w:val="660"/>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МКУ "</w:t>
            </w:r>
            <w:proofErr w:type="spellStart"/>
            <w:r w:rsidRPr="00852E86">
              <w:rPr>
                <w:rFonts w:ascii="Times New Roman" w:eastAsia="Times New Roman" w:hAnsi="Times New Roman" w:cs="Times New Roman"/>
                <w:b/>
                <w:bCs/>
                <w:lang w:eastAsia="ru-RU"/>
              </w:rPr>
              <w:t>Карабулакский</w:t>
            </w:r>
            <w:proofErr w:type="spellEnd"/>
            <w:r w:rsidRPr="00852E86">
              <w:rPr>
                <w:rFonts w:ascii="Times New Roman" w:eastAsia="Times New Roman" w:hAnsi="Times New Roman" w:cs="Times New Roman"/>
                <w:b/>
                <w:bCs/>
                <w:lang w:eastAsia="ru-RU"/>
              </w:rPr>
              <w:t xml:space="preserve">  городской дом культуры"</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908</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08</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5 323,2</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5 323,2</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5 323,2</w:t>
            </w:r>
          </w:p>
        </w:tc>
      </w:tr>
      <w:tr w:rsidR="00852E86" w:rsidRPr="00852E86" w:rsidTr="00A4256B">
        <w:trPr>
          <w:gridAfter w:val="1"/>
          <w:wAfter w:w="1245" w:type="dxa"/>
          <w:trHeight w:val="1253"/>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xml:space="preserve">Программа "Развития культуры" муниципального образования "Городской округ город Карабулак" на 2018-2020 годы </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908</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08</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01</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02</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5 323,2</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5 323,2</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5 323,2</w:t>
            </w:r>
          </w:p>
        </w:tc>
      </w:tr>
      <w:tr w:rsidR="00852E86" w:rsidRPr="00852E86" w:rsidTr="00A4256B">
        <w:trPr>
          <w:gridAfter w:val="1"/>
          <w:wAfter w:w="1245" w:type="dxa"/>
          <w:trHeight w:val="1253"/>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lastRenderedPageBreak/>
              <w:t>Подпрограмма  "Организация культурно-досуговой деятельности"  в муниципальном образовании "Городской округ город Карабулак"</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908</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08</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02</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5 323,2</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5 323,2</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5 323,2</w:t>
            </w:r>
          </w:p>
        </w:tc>
      </w:tr>
      <w:tr w:rsidR="00852E86" w:rsidRPr="00852E86" w:rsidTr="00A4256B">
        <w:trPr>
          <w:gridAfter w:val="1"/>
          <w:wAfter w:w="1245" w:type="dxa"/>
          <w:trHeight w:val="1298"/>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Реализация мер по развитию сферы культуры и искусства</w:t>
            </w:r>
            <w:proofErr w:type="gramStart"/>
            <w:r w:rsidRPr="00852E86">
              <w:rPr>
                <w:rFonts w:ascii="Times New Roman" w:eastAsia="Times New Roman" w:hAnsi="Times New Roman" w:cs="Times New Roman"/>
                <w:b/>
                <w:bCs/>
                <w:lang w:eastAsia="ru-RU"/>
              </w:rPr>
              <w:t xml:space="preserve"> ,</w:t>
            </w:r>
            <w:proofErr w:type="gramEnd"/>
            <w:r w:rsidRPr="00852E86">
              <w:rPr>
                <w:rFonts w:ascii="Times New Roman" w:eastAsia="Times New Roman" w:hAnsi="Times New Roman" w:cs="Times New Roman"/>
                <w:b/>
                <w:bCs/>
                <w:lang w:eastAsia="ru-RU"/>
              </w:rPr>
              <w:t>создание условий для организации досуга  населения"  организация досуга</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908</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08</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01</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02</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01</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5 323,2</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5 323,2</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5 323,2</w:t>
            </w:r>
          </w:p>
        </w:tc>
      </w:tr>
      <w:tr w:rsidR="00852E86" w:rsidRPr="00852E86" w:rsidTr="00A4256B">
        <w:trPr>
          <w:gridAfter w:val="1"/>
          <w:wAfter w:w="1245" w:type="dxa"/>
          <w:trHeight w:val="1065"/>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Обеспечение деятельности учреждений (оказание услуг) в сфере культуры и кинематографии</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908</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08</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02</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11250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5 323,2</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5 323,2</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5 323,2</w:t>
            </w:r>
          </w:p>
        </w:tc>
      </w:tr>
      <w:tr w:rsidR="00852E86" w:rsidRPr="00852E86" w:rsidTr="00A4256B">
        <w:trPr>
          <w:gridAfter w:val="1"/>
          <w:wAfter w:w="1245" w:type="dxa"/>
          <w:trHeight w:val="1743"/>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Расходы на выплаты персоналу в целях обеспечения  выполнения функций муниципальными органами, казёнными учреждениями</w:t>
            </w:r>
            <w:proofErr w:type="gramStart"/>
            <w:r w:rsidRPr="00852E86">
              <w:rPr>
                <w:rFonts w:ascii="Times New Roman" w:eastAsia="Times New Roman" w:hAnsi="Times New Roman" w:cs="Times New Roman"/>
                <w:lang w:eastAsia="ru-RU"/>
              </w:rPr>
              <w:t xml:space="preserve"> ,</w:t>
            </w:r>
            <w:proofErr w:type="gramEnd"/>
            <w:r w:rsidRPr="00852E86">
              <w:rPr>
                <w:rFonts w:ascii="Times New Roman" w:eastAsia="Times New Roman" w:hAnsi="Times New Roman" w:cs="Times New Roman"/>
                <w:lang w:eastAsia="ru-RU"/>
              </w:rPr>
              <w:t xml:space="preserve"> органами управления государственными внебюджетными фондами</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908</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08</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02</w:t>
            </w:r>
          </w:p>
        </w:tc>
        <w:tc>
          <w:tcPr>
            <w:tcW w:w="1345"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w:t>
            </w:r>
          </w:p>
        </w:tc>
        <w:tc>
          <w:tcPr>
            <w:tcW w:w="1243"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1078"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11250</w:t>
            </w:r>
          </w:p>
        </w:tc>
        <w:tc>
          <w:tcPr>
            <w:tcW w:w="767"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100</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3 828,2</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3 828,2</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3 828,2</w:t>
            </w:r>
          </w:p>
        </w:tc>
      </w:tr>
      <w:tr w:rsidR="00852E86" w:rsidRPr="00852E86" w:rsidTr="00A4256B">
        <w:trPr>
          <w:gridAfter w:val="1"/>
          <w:wAfter w:w="1245" w:type="dxa"/>
          <w:trHeight w:val="833"/>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908</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08</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02</w:t>
            </w:r>
          </w:p>
        </w:tc>
        <w:tc>
          <w:tcPr>
            <w:tcW w:w="1345"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w:t>
            </w:r>
          </w:p>
        </w:tc>
        <w:tc>
          <w:tcPr>
            <w:tcW w:w="1243"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1078"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11250</w:t>
            </w:r>
          </w:p>
        </w:tc>
        <w:tc>
          <w:tcPr>
            <w:tcW w:w="767"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200</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1 451,0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1 451,0</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1 451,0</w:t>
            </w:r>
          </w:p>
        </w:tc>
      </w:tr>
      <w:tr w:rsidR="00852E86" w:rsidRPr="00852E86" w:rsidTr="00A4256B">
        <w:trPr>
          <w:gridAfter w:val="1"/>
          <w:wAfter w:w="1245" w:type="dxa"/>
          <w:trHeight w:val="561"/>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xml:space="preserve">Уплата налогов, сборов и иных платежей </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908</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08</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02</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11250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800</w:t>
            </w:r>
          </w:p>
        </w:tc>
        <w:tc>
          <w:tcPr>
            <w:tcW w:w="1236"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44,0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44,0</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44,0</w:t>
            </w:r>
          </w:p>
        </w:tc>
      </w:tr>
      <w:tr w:rsidR="00852E86" w:rsidRPr="00852E86" w:rsidTr="00A4256B">
        <w:trPr>
          <w:gridAfter w:val="1"/>
          <w:wAfter w:w="1245" w:type="dxa"/>
          <w:trHeight w:val="697"/>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xml:space="preserve">МКУК  " </w:t>
            </w:r>
            <w:proofErr w:type="spellStart"/>
            <w:r w:rsidRPr="00852E86">
              <w:rPr>
                <w:rFonts w:ascii="Times New Roman" w:eastAsia="Times New Roman" w:hAnsi="Times New Roman" w:cs="Times New Roman"/>
                <w:b/>
                <w:bCs/>
                <w:lang w:eastAsia="ru-RU"/>
              </w:rPr>
              <w:t>Карабулакская</w:t>
            </w:r>
            <w:proofErr w:type="spellEnd"/>
            <w:r w:rsidRPr="00852E86">
              <w:rPr>
                <w:rFonts w:ascii="Times New Roman" w:eastAsia="Times New Roman" w:hAnsi="Times New Roman" w:cs="Times New Roman"/>
                <w:b/>
                <w:bCs/>
                <w:lang w:eastAsia="ru-RU"/>
              </w:rPr>
              <w:t xml:space="preserve"> городская библиотека"</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909</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236"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2 988,7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2 988,7</w:t>
            </w:r>
          </w:p>
        </w:tc>
        <w:tc>
          <w:tcPr>
            <w:tcW w:w="155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2 988,7</w:t>
            </w:r>
          </w:p>
        </w:tc>
      </w:tr>
      <w:tr w:rsidR="00852E86" w:rsidRPr="00852E86" w:rsidTr="00A4256B">
        <w:trPr>
          <w:gridAfter w:val="1"/>
          <w:wAfter w:w="1245" w:type="dxa"/>
          <w:trHeight w:val="1605"/>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xml:space="preserve">Подпрограмма "Развитие библиотечного обслуживания населения  и проведение мероприятий литературно-художественного направления"  </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909</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08</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01</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02</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3</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2 988,7</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2 988,7</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2 988,7</w:t>
            </w:r>
          </w:p>
        </w:tc>
      </w:tr>
      <w:tr w:rsidR="00852E86" w:rsidRPr="00852E86" w:rsidTr="00A4256B">
        <w:trPr>
          <w:gridAfter w:val="1"/>
          <w:wAfter w:w="1245" w:type="dxa"/>
          <w:trHeight w:val="1537"/>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lastRenderedPageBreak/>
              <w:t>Обеспечение библиотечного обслуживания населения и расширения  библиотечно-информационных, просветительских, творческих и культурных услуг</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909</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08</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01</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02</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3</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01</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2 988,7</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2 988,7</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2 988,7</w:t>
            </w:r>
          </w:p>
        </w:tc>
      </w:tr>
      <w:tr w:rsidR="00852E86" w:rsidRPr="00852E86" w:rsidTr="00A4256B">
        <w:trPr>
          <w:gridAfter w:val="1"/>
          <w:wAfter w:w="1245" w:type="dxa"/>
          <w:trHeight w:val="750"/>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Обеспечение деятельности (оказание услуг) библиотек</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909</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08</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02</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3</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11270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2 988,7</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2 988,7</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2 988,7</w:t>
            </w:r>
          </w:p>
        </w:tc>
      </w:tr>
      <w:tr w:rsidR="00852E86" w:rsidRPr="00852E86" w:rsidTr="00A4256B">
        <w:trPr>
          <w:gridAfter w:val="1"/>
          <w:wAfter w:w="1245" w:type="dxa"/>
          <w:trHeight w:val="1667"/>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Расходы на выплаты персоналу в целях обеспечения  выполнения функций муниципальными органами, казёнными учреждениями, органами управления государственными внебюджетными фондами</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909</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08</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02</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3</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11270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100</w:t>
            </w:r>
          </w:p>
        </w:tc>
        <w:tc>
          <w:tcPr>
            <w:tcW w:w="1236"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2 087,1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2 087,1</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2 087,1</w:t>
            </w:r>
          </w:p>
        </w:tc>
      </w:tr>
      <w:tr w:rsidR="00852E86" w:rsidRPr="00852E86" w:rsidTr="00A4256B">
        <w:trPr>
          <w:gridAfter w:val="1"/>
          <w:wAfter w:w="1245" w:type="dxa"/>
          <w:trHeight w:val="841"/>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909</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08</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02</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3</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11270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200</w:t>
            </w:r>
          </w:p>
        </w:tc>
        <w:tc>
          <w:tcPr>
            <w:tcW w:w="1236"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851,6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851,6</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851,6</w:t>
            </w:r>
          </w:p>
        </w:tc>
      </w:tr>
      <w:tr w:rsidR="00852E86" w:rsidRPr="00852E86" w:rsidTr="00A4256B">
        <w:trPr>
          <w:gridAfter w:val="1"/>
          <w:wAfter w:w="1245" w:type="dxa"/>
          <w:trHeight w:val="697"/>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 xml:space="preserve">Уплата налогов, сборов и иных платежей </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909</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08</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02</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3</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11270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800</w:t>
            </w:r>
          </w:p>
        </w:tc>
        <w:tc>
          <w:tcPr>
            <w:tcW w:w="1236"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50,0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50,0</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50,0</w:t>
            </w:r>
          </w:p>
        </w:tc>
      </w:tr>
      <w:tr w:rsidR="00852E86" w:rsidRPr="00852E86" w:rsidTr="00A4256B">
        <w:trPr>
          <w:gridAfter w:val="1"/>
          <w:wAfter w:w="1245" w:type="dxa"/>
          <w:trHeight w:val="525"/>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xml:space="preserve">Комплектование книжных фондов  </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909</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08</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01</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02</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3</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01</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51440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0,0</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0,0</w:t>
            </w:r>
          </w:p>
        </w:tc>
      </w:tr>
      <w:tr w:rsidR="00852E86" w:rsidRPr="00852E86" w:rsidTr="00A4256B">
        <w:trPr>
          <w:gridAfter w:val="1"/>
          <w:wAfter w:w="1245" w:type="dxa"/>
          <w:trHeight w:val="1005"/>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909</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08</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02</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3</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01</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51440</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center"/>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200</w:t>
            </w:r>
          </w:p>
        </w:tc>
        <w:tc>
          <w:tcPr>
            <w:tcW w:w="1236"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0,0</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lang w:eastAsia="ru-RU"/>
              </w:rPr>
            </w:pPr>
            <w:r w:rsidRPr="00852E86">
              <w:rPr>
                <w:rFonts w:ascii="Times New Roman" w:eastAsia="Times New Roman" w:hAnsi="Times New Roman" w:cs="Times New Roman"/>
                <w:lang w:eastAsia="ru-RU"/>
              </w:rPr>
              <w:t>0,0</w:t>
            </w:r>
          </w:p>
        </w:tc>
      </w:tr>
      <w:tr w:rsidR="00852E86" w:rsidRPr="00852E86" w:rsidTr="00A4256B">
        <w:trPr>
          <w:gridAfter w:val="1"/>
          <w:wAfter w:w="1245" w:type="dxa"/>
          <w:trHeight w:val="615"/>
        </w:trPr>
        <w:tc>
          <w:tcPr>
            <w:tcW w:w="4268" w:type="dxa"/>
            <w:tcBorders>
              <w:top w:val="nil"/>
              <w:left w:val="single" w:sz="4" w:space="0" w:color="auto"/>
              <w:bottom w:val="single" w:sz="4" w:space="0" w:color="auto"/>
              <w:right w:val="single" w:sz="4" w:space="0" w:color="auto"/>
            </w:tcBorders>
            <w:shd w:val="clear" w:color="000000" w:fill="FFFFFF"/>
            <w:hideMark/>
          </w:tcPr>
          <w:p w:rsidR="00852E86" w:rsidRPr="00852E86" w:rsidRDefault="00852E86" w:rsidP="00852E86">
            <w:pPr>
              <w:spacing w:after="0" w:line="240" w:lineRule="auto"/>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xml:space="preserve">                                  ИТОГО</w:t>
            </w:r>
          </w:p>
        </w:tc>
        <w:tc>
          <w:tcPr>
            <w:tcW w:w="684"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789"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345"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243"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078"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852E86" w:rsidRPr="00852E86" w:rsidRDefault="00852E86" w:rsidP="00852E86">
            <w:pPr>
              <w:spacing w:after="0" w:line="240" w:lineRule="auto"/>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 </w:t>
            </w:r>
          </w:p>
        </w:tc>
        <w:tc>
          <w:tcPr>
            <w:tcW w:w="1236"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118 546,6</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119 060,8</w:t>
            </w:r>
          </w:p>
        </w:tc>
        <w:tc>
          <w:tcPr>
            <w:tcW w:w="1559" w:type="dxa"/>
            <w:tcBorders>
              <w:top w:val="nil"/>
              <w:left w:val="nil"/>
              <w:bottom w:val="single" w:sz="4" w:space="0" w:color="auto"/>
              <w:right w:val="single" w:sz="4" w:space="0" w:color="auto"/>
            </w:tcBorders>
            <w:shd w:val="clear" w:color="000000" w:fill="FFFFFF"/>
            <w:noWrap/>
            <w:vAlign w:val="center"/>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r w:rsidRPr="00852E86">
              <w:rPr>
                <w:rFonts w:ascii="Times New Roman" w:eastAsia="Times New Roman" w:hAnsi="Times New Roman" w:cs="Times New Roman"/>
                <w:b/>
                <w:bCs/>
                <w:lang w:eastAsia="ru-RU"/>
              </w:rPr>
              <w:t>119 362,7</w:t>
            </w:r>
          </w:p>
        </w:tc>
      </w:tr>
      <w:tr w:rsidR="00852E86" w:rsidRPr="00852E86" w:rsidTr="00A425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0"/>
        </w:trPr>
        <w:tc>
          <w:tcPr>
            <w:tcW w:w="16530" w:type="dxa"/>
            <w:gridSpan w:val="14"/>
            <w:tcBorders>
              <w:top w:val="nil"/>
              <w:left w:val="nil"/>
              <w:bottom w:val="nil"/>
              <w:right w:val="nil"/>
            </w:tcBorders>
            <w:shd w:val="clear" w:color="auto" w:fill="auto"/>
            <w:noWrap/>
            <w:hideMark/>
          </w:tcPr>
          <w:p w:rsidR="00852E86" w:rsidRPr="00852E86" w:rsidRDefault="00852E86" w:rsidP="00852E86">
            <w:pPr>
              <w:spacing w:after="0" w:line="240" w:lineRule="auto"/>
              <w:jc w:val="right"/>
              <w:rPr>
                <w:rFonts w:ascii="Times New Roman" w:eastAsia="Times New Roman" w:hAnsi="Times New Roman" w:cs="Times New Roman"/>
                <w:b/>
                <w:bCs/>
                <w:lang w:eastAsia="ru-RU"/>
              </w:rPr>
            </w:pPr>
            <w:bookmarkStart w:id="5" w:name="RANGE!A1:L176"/>
          </w:p>
          <w:p w:rsidR="00852E86" w:rsidRPr="00852E86" w:rsidRDefault="00852E86" w:rsidP="00852E86">
            <w:pPr>
              <w:spacing w:after="0" w:line="240" w:lineRule="auto"/>
              <w:jc w:val="right"/>
              <w:rPr>
                <w:rFonts w:ascii="Times New Roman" w:eastAsia="Times New Roman" w:hAnsi="Times New Roman" w:cs="Times New Roman"/>
                <w:b/>
                <w:bCs/>
                <w:lang w:eastAsia="ru-RU"/>
              </w:rPr>
            </w:pPr>
          </w:p>
          <w:p w:rsidR="00852E86" w:rsidRPr="00852E86" w:rsidRDefault="00852E86" w:rsidP="00852E86">
            <w:pPr>
              <w:spacing w:after="0" w:line="240" w:lineRule="auto"/>
              <w:jc w:val="right"/>
              <w:rPr>
                <w:rFonts w:ascii="Times New Roman" w:eastAsia="Times New Roman" w:hAnsi="Times New Roman" w:cs="Times New Roman"/>
                <w:b/>
                <w:bCs/>
                <w:lang w:eastAsia="ru-RU"/>
              </w:rPr>
            </w:pPr>
          </w:p>
          <w:p w:rsidR="00852E86" w:rsidRPr="00852E86" w:rsidRDefault="00852E86" w:rsidP="00852E86">
            <w:pPr>
              <w:spacing w:after="0" w:line="240" w:lineRule="auto"/>
              <w:jc w:val="right"/>
              <w:rPr>
                <w:rFonts w:ascii="Times New Roman" w:eastAsia="Times New Roman" w:hAnsi="Times New Roman" w:cs="Times New Roman"/>
                <w:b/>
                <w:bCs/>
                <w:lang w:eastAsia="ru-RU"/>
              </w:rPr>
            </w:pPr>
          </w:p>
          <w:p w:rsidR="00852E86" w:rsidRPr="00852E86" w:rsidRDefault="00852E86" w:rsidP="00852E86">
            <w:pPr>
              <w:spacing w:after="0" w:line="240" w:lineRule="auto"/>
              <w:jc w:val="right"/>
              <w:rPr>
                <w:rFonts w:ascii="Times New Roman" w:eastAsia="Times New Roman" w:hAnsi="Times New Roman" w:cs="Times New Roman"/>
                <w:b/>
                <w:bCs/>
                <w:lang w:eastAsia="ru-RU"/>
              </w:rPr>
            </w:pPr>
          </w:p>
          <w:p w:rsidR="00852E86" w:rsidRPr="00852E86" w:rsidRDefault="00852E86" w:rsidP="00852E86">
            <w:pPr>
              <w:spacing w:after="0" w:line="240" w:lineRule="auto"/>
              <w:jc w:val="right"/>
              <w:rPr>
                <w:rFonts w:ascii="Times New Roman" w:eastAsia="Times New Roman" w:hAnsi="Times New Roman" w:cs="Times New Roman"/>
                <w:b/>
                <w:bCs/>
                <w:lang w:eastAsia="ru-RU"/>
              </w:rPr>
            </w:pPr>
          </w:p>
          <w:bookmarkEnd w:id="5"/>
          <w:p w:rsidR="00852E86" w:rsidRPr="00852E86" w:rsidRDefault="00852E86" w:rsidP="00852E86">
            <w:pPr>
              <w:spacing w:after="0" w:line="240" w:lineRule="auto"/>
              <w:jc w:val="right"/>
              <w:rPr>
                <w:rFonts w:ascii="Times New Roman" w:eastAsia="Times New Roman" w:hAnsi="Times New Roman" w:cs="Times New Roman"/>
                <w:b/>
                <w:bCs/>
                <w:lang w:eastAsia="ru-RU"/>
              </w:rPr>
            </w:pPr>
          </w:p>
          <w:p w:rsidR="00852E86" w:rsidRPr="00852E86" w:rsidRDefault="00852E86" w:rsidP="00852E86">
            <w:pPr>
              <w:spacing w:after="0" w:line="240" w:lineRule="auto"/>
              <w:jc w:val="center"/>
              <w:rPr>
                <w:rFonts w:ascii="Times New Roman" w:eastAsia="Times New Roman" w:hAnsi="Times New Roman" w:cs="Times New Roman"/>
                <w:b/>
                <w:bCs/>
                <w:lang w:eastAsia="ru-RU"/>
              </w:rPr>
            </w:pPr>
          </w:p>
        </w:tc>
      </w:tr>
    </w:tbl>
    <w:p w:rsidR="00852E86" w:rsidRPr="00852E86" w:rsidRDefault="00852E86" w:rsidP="00852E86">
      <w:pPr>
        <w:spacing w:after="0" w:line="240" w:lineRule="auto"/>
        <w:rPr>
          <w:rFonts w:ascii="Times New Roman" w:eastAsia="Times New Roman" w:hAnsi="Times New Roman" w:cs="Times New Roman"/>
          <w:lang w:eastAsia="ru-RU"/>
        </w:rPr>
      </w:pPr>
    </w:p>
    <w:p w:rsidR="00FD3E09" w:rsidRDefault="00FD3E09" w:rsidP="00852E86">
      <w:pPr>
        <w:spacing w:after="0" w:line="240" w:lineRule="auto"/>
        <w:rPr>
          <w:rFonts w:ascii="Times New Roman" w:eastAsia="Times New Roman" w:hAnsi="Times New Roman" w:cs="Times New Roman"/>
          <w:lang w:eastAsia="ru-RU"/>
        </w:rPr>
        <w:sectPr w:rsidR="00FD3E09" w:rsidSect="00FD3E09">
          <w:pgSz w:w="16838" w:h="11906" w:orient="landscape" w:code="9"/>
          <w:pgMar w:top="992" w:right="851" w:bottom="851" w:left="1134" w:header="709" w:footer="709" w:gutter="0"/>
          <w:cols w:space="708"/>
          <w:docGrid w:linePitch="360"/>
        </w:sectPr>
      </w:pPr>
    </w:p>
    <w:p w:rsidR="00852E86" w:rsidRPr="00852E86" w:rsidRDefault="00852E86" w:rsidP="00852E86">
      <w:pPr>
        <w:spacing w:after="0" w:line="240" w:lineRule="auto"/>
        <w:rPr>
          <w:rFonts w:ascii="Times New Roman" w:eastAsia="Times New Roman" w:hAnsi="Times New Roman" w:cs="Times New Roman"/>
          <w:lang w:eastAsia="ru-RU"/>
        </w:rPr>
      </w:pPr>
    </w:p>
    <w:tbl>
      <w:tblPr>
        <w:tblpPr w:leftFromText="180" w:rightFromText="180" w:vertAnchor="text" w:tblpX="-12064" w:tblpY="9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2"/>
      </w:tblGrid>
      <w:tr w:rsidR="00852E86" w:rsidRPr="00852E86" w:rsidTr="00D00340">
        <w:tc>
          <w:tcPr>
            <w:tcW w:w="2612" w:type="dxa"/>
            <w:tcBorders>
              <w:top w:val="nil"/>
              <w:bottom w:val="nil"/>
              <w:right w:val="nil"/>
            </w:tcBorders>
          </w:tcPr>
          <w:p w:rsidR="00852E86" w:rsidRPr="00852E86" w:rsidRDefault="00852E86" w:rsidP="00852E86">
            <w:pPr>
              <w:spacing w:after="0" w:line="240" w:lineRule="auto"/>
              <w:jc w:val="right"/>
              <w:rPr>
                <w:rFonts w:ascii="Times New Roman" w:eastAsia="Times New Roman" w:hAnsi="Times New Roman" w:cs="Times New Roman"/>
                <w:b/>
                <w:sz w:val="19"/>
                <w:szCs w:val="19"/>
                <w:lang w:eastAsia="ru-RU"/>
              </w:rPr>
            </w:pPr>
          </w:p>
        </w:tc>
      </w:tr>
    </w:tbl>
    <w:p w:rsidR="00852E86" w:rsidRPr="00852E86" w:rsidRDefault="00D36991" w:rsidP="00852E86">
      <w:pPr>
        <w:spacing w:after="0" w:line="240" w:lineRule="auto"/>
        <w:jc w:val="right"/>
        <w:rPr>
          <w:rFonts w:ascii="Times New Roman" w:eastAsia="Times New Roman" w:hAnsi="Times New Roman" w:cs="Times New Roman"/>
          <w:b/>
          <w:sz w:val="19"/>
          <w:szCs w:val="19"/>
          <w:lang w:eastAsia="ru-RU"/>
        </w:rPr>
      </w:pPr>
      <w:r>
        <w:rPr>
          <w:rFonts w:ascii="Arial" w:eastAsiaTheme="minorEastAsia" w:hAnsi="Arial" w:cs="Arial"/>
          <w:noProof/>
          <w:sz w:val="24"/>
          <w:szCs w:val="24"/>
          <w:lang w:eastAsia="ru-RU"/>
        </w:rPr>
        <w:drawing>
          <wp:anchor distT="0" distB="0" distL="114300" distR="114300" simplePos="0" relativeHeight="251659264" behindDoc="0" locked="0" layoutInCell="1" allowOverlap="1" wp14:anchorId="73060536" wp14:editId="4902EB5D">
            <wp:simplePos x="0" y="0"/>
            <wp:positionH relativeFrom="column">
              <wp:posOffset>2837815</wp:posOffset>
            </wp:positionH>
            <wp:positionV relativeFrom="paragraph">
              <wp:posOffset>111760</wp:posOffset>
            </wp:positionV>
            <wp:extent cx="594995" cy="741680"/>
            <wp:effectExtent l="0" t="0" r="0" b="1270"/>
            <wp:wrapNone/>
            <wp:docPr id="1" name="Рисунок 1" descr="Описание: Описание: Описание: Карабулак ГО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Карабулак ГО_ПП-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995" cy="7416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52E86" w:rsidRDefault="00852E86" w:rsidP="00852E86">
      <w:pPr>
        <w:widowControl w:val="0"/>
        <w:autoSpaceDE w:val="0"/>
        <w:autoSpaceDN w:val="0"/>
        <w:adjustRightInd w:val="0"/>
        <w:spacing w:after="0" w:line="240" w:lineRule="auto"/>
        <w:jc w:val="both"/>
        <w:rPr>
          <w:rFonts w:ascii="Arial" w:eastAsia="Times New Roman" w:hAnsi="Arial" w:cs="Times New Roman"/>
          <w:b/>
          <w:sz w:val="24"/>
          <w:szCs w:val="24"/>
          <w:lang w:eastAsia="ru-RU"/>
        </w:rPr>
      </w:pPr>
    </w:p>
    <w:p w:rsidR="0090277D" w:rsidRPr="0090277D" w:rsidRDefault="0090277D" w:rsidP="0090277D">
      <w:pPr>
        <w:widowControl w:val="0"/>
        <w:autoSpaceDE w:val="0"/>
        <w:autoSpaceDN w:val="0"/>
        <w:adjustRightInd w:val="0"/>
        <w:spacing w:after="0" w:line="240" w:lineRule="auto"/>
        <w:rPr>
          <w:rFonts w:ascii="Times New Roman" w:eastAsiaTheme="minorEastAsia" w:hAnsi="Times New Roman" w:cs="Arial"/>
          <w:b/>
          <w:sz w:val="24"/>
          <w:szCs w:val="24"/>
          <w:lang w:eastAsia="ru-RU"/>
        </w:rPr>
      </w:pPr>
      <w:r w:rsidRPr="0090277D">
        <w:rPr>
          <w:rFonts w:ascii="Times New Roman" w:eastAsiaTheme="minorEastAsia" w:hAnsi="Times New Roman" w:cs="Arial"/>
          <w:b/>
          <w:sz w:val="24"/>
          <w:szCs w:val="24"/>
          <w:lang w:eastAsia="ru-RU"/>
        </w:rPr>
        <w:t xml:space="preserve">           </w:t>
      </w:r>
      <w:r>
        <w:rPr>
          <w:rFonts w:ascii="Times New Roman" w:eastAsiaTheme="minorEastAsia" w:hAnsi="Times New Roman" w:cs="Arial"/>
          <w:b/>
          <w:sz w:val="24"/>
          <w:szCs w:val="24"/>
          <w:lang w:eastAsia="ru-RU"/>
        </w:rPr>
        <w:t xml:space="preserve">  </w:t>
      </w:r>
      <w:r w:rsidR="00D36991">
        <w:rPr>
          <w:rFonts w:ascii="Times New Roman" w:eastAsiaTheme="minorEastAsia" w:hAnsi="Times New Roman" w:cs="Arial"/>
          <w:b/>
          <w:sz w:val="24"/>
          <w:szCs w:val="24"/>
          <w:lang w:eastAsia="ru-RU"/>
        </w:rPr>
        <w:t xml:space="preserve">         </w:t>
      </w:r>
      <w:r w:rsidRPr="0090277D">
        <w:rPr>
          <w:rFonts w:ascii="Times New Roman" w:eastAsiaTheme="minorEastAsia" w:hAnsi="Times New Roman" w:cs="Arial"/>
          <w:b/>
          <w:sz w:val="24"/>
          <w:szCs w:val="24"/>
          <w:lang w:eastAsia="ru-RU"/>
        </w:rPr>
        <w:t xml:space="preserve">  Г</w:t>
      </w:r>
      <w:r w:rsidRPr="0090277D">
        <w:rPr>
          <w:rFonts w:ascii="Times New Roman" w:eastAsiaTheme="minorEastAsia" w:hAnsi="Times New Roman" w:cs="Arial"/>
          <w:b/>
          <w:sz w:val="24"/>
          <w:szCs w:val="24"/>
          <w:lang w:val="en-US" w:eastAsia="ru-RU"/>
        </w:rPr>
        <w:t>I</w:t>
      </w:r>
      <w:r w:rsidRPr="0090277D">
        <w:rPr>
          <w:rFonts w:ascii="Times New Roman" w:eastAsiaTheme="minorEastAsia" w:hAnsi="Times New Roman" w:cs="Arial"/>
          <w:b/>
          <w:sz w:val="24"/>
          <w:szCs w:val="24"/>
          <w:lang w:eastAsia="ru-RU"/>
        </w:rPr>
        <w:t>АЛГ</w:t>
      </w:r>
      <w:r w:rsidRPr="0090277D">
        <w:rPr>
          <w:rFonts w:ascii="Times New Roman" w:eastAsiaTheme="minorEastAsia" w:hAnsi="Times New Roman" w:cs="Arial"/>
          <w:b/>
          <w:sz w:val="24"/>
          <w:szCs w:val="24"/>
          <w:lang w:val="en-US" w:eastAsia="ru-RU"/>
        </w:rPr>
        <w:t>I</w:t>
      </w:r>
      <w:r w:rsidRPr="0090277D">
        <w:rPr>
          <w:rFonts w:ascii="Times New Roman" w:eastAsiaTheme="minorEastAsia" w:hAnsi="Times New Roman" w:cs="Arial"/>
          <w:b/>
          <w:sz w:val="24"/>
          <w:szCs w:val="24"/>
          <w:lang w:eastAsia="ru-RU"/>
        </w:rPr>
        <w:t xml:space="preserve">АЙ                </w:t>
      </w:r>
      <w:r w:rsidRPr="0090277D">
        <w:rPr>
          <w:rFonts w:ascii="Times New Roman" w:eastAsiaTheme="minorEastAsia" w:hAnsi="Times New Roman" w:cs="Arial"/>
          <w:b/>
          <w:sz w:val="24"/>
          <w:szCs w:val="24"/>
          <w:lang w:eastAsia="ru-RU"/>
        </w:rPr>
        <w:tab/>
        <w:t xml:space="preserve">                   </w:t>
      </w:r>
      <w:r>
        <w:rPr>
          <w:rFonts w:ascii="Times New Roman" w:eastAsiaTheme="minorEastAsia" w:hAnsi="Times New Roman" w:cs="Arial"/>
          <w:b/>
          <w:sz w:val="24"/>
          <w:szCs w:val="24"/>
          <w:lang w:eastAsia="ru-RU"/>
        </w:rPr>
        <w:t xml:space="preserve">      </w:t>
      </w:r>
      <w:r w:rsidRPr="0090277D">
        <w:rPr>
          <w:rFonts w:ascii="Times New Roman" w:eastAsiaTheme="minorEastAsia" w:hAnsi="Times New Roman" w:cs="Arial"/>
          <w:b/>
          <w:sz w:val="24"/>
          <w:szCs w:val="24"/>
          <w:lang w:eastAsia="ru-RU"/>
        </w:rPr>
        <w:t xml:space="preserve"> </w:t>
      </w:r>
      <w:r>
        <w:rPr>
          <w:rFonts w:ascii="Times New Roman" w:eastAsiaTheme="minorEastAsia" w:hAnsi="Times New Roman" w:cs="Arial"/>
          <w:b/>
          <w:sz w:val="24"/>
          <w:szCs w:val="24"/>
          <w:lang w:eastAsia="ru-RU"/>
        </w:rPr>
        <w:t xml:space="preserve">  </w:t>
      </w:r>
      <w:r w:rsidRPr="0090277D">
        <w:rPr>
          <w:rFonts w:ascii="Times New Roman" w:eastAsiaTheme="minorEastAsia" w:hAnsi="Times New Roman" w:cs="Arial"/>
          <w:b/>
          <w:sz w:val="24"/>
          <w:szCs w:val="24"/>
          <w:lang w:eastAsia="ru-RU"/>
        </w:rPr>
        <w:t xml:space="preserve"> </w:t>
      </w:r>
      <w:r>
        <w:rPr>
          <w:rFonts w:ascii="Times New Roman" w:eastAsiaTheme="minorEastAsia" w:hAnsi="Times New Roman" w:cs="Arial"/>
          <w:b/>
          <w:sz w:val="24"/>
          <w:szCs w:val="24"/>
          <w:lang w:eastAsia="ru-RU"/>
        </w:rPr>
        <w:t xml:space="preserve">      </w:t>
      </w:r>
      <w:r w:rsidR="002924D1">
        <w:rPr>
          <w:rFonts w:ascii="Times New Roman" w:eastAsiaTheme="minorEastAsia" w:hAnsi="Times New Roman" w:cs="Arial"/>
          <w:b/>
          <w:sz w:val="24"/>
          <w:szCs w:val="24"/>
          <w:lang w:eastAsia="ru-RU"/>
        </w:rPr>
        <w:t xml:space="preserve"> </w:t>
      </w:r>
      <w:r w:rsidR="00D36991">
        <w:rPr>
          <w:rFonts w:ascii="Times New Roman" w:eastAsiaTheme="minorEastAsia" w:hAnsi="Times New Roman" w:cs="Arial"/>
          <w:b/>
          <w:sz w:val="24"/>
          <w:szCs w:val="24"/>
          <w:lang w:eastAsia="ru-RU"/>
        </w:rPr>
        <w:t xml:space="preserve">         </w:t>
      </w:r>
      <w:r>
        <w:rPr>
          <w:rFonts w:ascii="Times New Roman" w:eastAsiaTheme="minorEastAsia" w:hAnsi="Times New Roman" w:cs="Arial"/>
          <w:b/>
          <w:sz w:val="24"/>
          <w:szCs w:val="24"/>
          <w:lang w:eastAsia="ru-RU"/>
        </w:rPr>
        <w:t xml:space="preserve"> </w:t>
      </w:r>
      <w:r w:rsidRPr="0090277D">
        <w:rPr>
          <w:rFonts w:ascii="Times New Roman" w:eastAsiaTheme="minorEastAsia" w:hAnsi="Times New Roman" w:cs="Arial"/>
          <w:b/>
          <w:sz w:val="24"/>
          <w:szCs w:val="24"/>
          <w:lang w:eastAsia="ru-RU"/>
        </w:rPr>
        <w:t xml:space="preserve"> РЕСПУБЛИ</w:t>
      </w:r>
      <w:r w:rsidR="00D36991">
        <w:rPr>
          <w:rFonts w:ascii="Times New Roman" w:eastAsiaTheme="minorEastAsia" w:hAnsi="Times New Roman" w:cs="Arial"/>
          <w:b/>
          <w:sz w:val="24"/>
          <w:szCs w:val="24"/>
          <w:lang w:eastAsia="ru-RU"/>
        </w:rPr>
        <w:t xml:space="preserve">КА              </w:t>
      </w:r>
      <w:r>
        <w:rPr>
          <w:rFonts w:ascii="Times New Roman" w:eastAsiaTheme="minorEastAsia" w:hAnsi="Times New Roman" w:cs="Arial"/>
          <w:b/>
          <w:sz w:val="24"/>
          <w:szCs w:val="24"/>
          <w:lang w:eastAsia="ru-RU"/>
        </w:rPr>
        <w:t xml:space="preserve"> </w:t>
      </w:r>
      <w:proofErr w:type="gramStart"/>
      <w:r w:rsidRPr="0090277D">
        <w:rPr>
          <w:rFonts w:ascii="Times New Roman" w:eastAsiaTheme="minorEastAsia" w:hAnsi="Times New Roman" w:cs="Arial"/>
          <w:b/>
          <w:sz w:val="24"/>
          <w:szCs w:val="24"/>
          <w:lang w:eastAsia="ru-RU"/>
        </w:rPr>
        <w:t>РЕСПУБЛИКА</w:t>
      </w:r>
      <w:proofErr w:type="gramEnd"/>
      <w:r w:rsidRPr="0090277D">
        <w:rPr>
          <w:rFonts w:ascii="Times New Roman" w:eastAsiaTheme="minorEastAsia" w:hAnsi="Times New Roman" w:cs="Arial"/>
          <w:b/>
          <w:sz w:val="24"/>
          <w:szCs w:val="24"/>
          <w:lang w:eastAsia="ru-RU"/>
        </w:rPr>
        <w:t xml:space="preserve">                                   </w:t>
      </w:r>
      <w:r>
        <w:rPr>
          <w:rFonts w:ascii="Times New Roman" w:eastAsiaTheme="minorEastAsia" w:hAnsi="Times New Roman" w:cs="Arial"/>
          <w:b/>
          <w:sz w:val="24"/>
          <w:szCs w:val="24"/>
          <w:lang w:eastAsia="ru-RU"/>
        </w:rPr>
        <w:t xml:space="preserve">                </w:t>
      </w:r>
      <w:r w:rsidR="002924D1">
        <w:rPr>
          <w:rFonts w:ascii="Times New Roman" w:eastAsiaTheme="minorEastAsia" w:hAnsi="Times New Roman" w:cs="Arial"/>
          <w:b/>
          <w:sz w:val="24"/>
          <w:szCs w:val="24"/>
          <w:lang w:eastAsia="ru-RU"/>
        </w:rPr>
        <w:t xml:space="preserve">   </w:t>
      </w:r>
      <w:r w:rsidR="00D36991">
        <w:rPr>
          <w:rFonts w:ascii="Times New Roman" w:eastAsiaTheme="minorEastAsia" w:hAnsi="Times New Roman" w:cs="Arial"/>
          <w:b/>
          <w:sz w:val="24"/>
          <w:szCs w:val="24"/>
          <w:lang w:eastAsia="ru-RU"/>
        </w:rPr>
        <w:t xml:space="preserve">         </w:t>
      </w:r>
      <w:r w:rsidR="002924D1">
        <w:rPr>
          <w:rFonts w:ascii="Times New Roman" w:eastAsiaTheme="minorEastAsia" w:hAnsi="Times New Roman" w:cs="Arial"/>
          <w:b/>
          <w:sz w:val="24"/>
          <w:szCs w:val="24"/>
          <w:lang w:eastAsia="ru-RU"/>
        </w:rPr>
        <w:t xml:space="preserve"> </w:t>
      </w:r>
      <w:r>
        <w:rPr>
          <w:rFonts w:ascii="Times New Roman" w:eastAsiaTheme="minorEastAsia" w:hAnsi="Times New Roman" w:cs="Arial"/>
          <w:b/>
          <w:sz w:val="24"/>
          <w:szCs w:val="24"/>
          <w:lang w:eastAsia="ru-RU"/>
        </w:rPr>
        <w:t xml:space="preserve"> </w:t>
      </w:r>
      <w:r w:rsidRPr="0090277D">
        <w:rPr>
          <w:rFonts w:ascii="Times New Roman" w:eastAsiaTheme="minorEastAsia" w:hAnsi="Times New Roman" w:cs="Arial"/>
          <w:b/>
          <w:sz w:val="24"/>
          <w:szCs w:val="24"/>
          <w:lang w:eastAsia="ru-RU"/>
        </w:rPr>
        <w:t>ИНГУШЕТИЯ</w:t>
      </w:r>
    </w:p>
    <w:p w:rsidR="0090277D" w:rsidRPr="0090277D" w:rsidRDefault="0090277D" w:rsidP="0090277D">
      <w:pPr>
        <w:widowControl w:val="0"/>
        <w:autoSpaceDE w:val="0"/>
        <w:autoSpaceDN w:val="0"/>
        <w:adjustRightInd w:val="0"/>
        <w:spacing w:after="0" w:line="240" w:lineRule="auto"/>
        <w:jc w:val="both"/>
        <w:rPr>
          <w:rFonts w:ascii="Times New Roman" w:eastAsiaTheme="minorEastAsia" w:hAnsi="Times New Roman" w:cs="Arial"/>
          <w:b/>
          <w:sz w:val="24"/>
          <w:szCs w:val="24"/>
          <w:lang w:eastAsia="ru-RU"/>
        </w:rPr>
      </w:pPr>
    </w:p>
    <w:p w:rsidR="0090277D" w:rsidRPr="0090277D" w:rsidRDefault="0090277D" w:rsidP="0090277D">
      <w:pPr>
        <w:widowControl w:val="0"/>
        <w:autoSpaceDE w:val="0"/>
        <w:autoSpaceDN w:val="0"/>
        <w:adjustRightInd w:val="0"/>
        <w:spacing w:after="0" w:line="240" w:lineRule="auto"/>
        <w:ind w:firstLine="720"/>
        <w:jc w:val="both"/>
        <w:rPr>
          <w:rFonts w:ascii="Times New Roman" w:eastAsiaTheme="minorEastAsia" w:hAnsi="Times New Roman" w:cs="Arial"/>
          <w:b/>
          <w:bCs/>
          <w:sz w:val="24"/>
          <w:szCs w:val="24"/>
          <w:lang w:eastAsia="ru-RU"/>
        </w:rPr>
      </w:pPr>
    </w:p>
    <w:p w:rsidR="0090277D" w:rsidRPr="0090277D" w:rsidRDefault="0090277D" w:rsidP="0090277D">
      <w:pPr>
        <w:widowControl w:val="0"/>
        <w:autoSpaceDE w:val="0"/>
        <w:autoSpaceDN w:val="0"/>
        <w:adjustRightInd w:val="0"/>
        <w:spacing w:after="0" w:line="240" w:lineRule="auto"/>
        <w:rPr>
          <w:rFonts w:ascii="Times New Roman" w:eastAsiaTheme="minorEastAsia" w:hAnsi="Times New Roman" w:cs="Arial"/>
          <w:b/>
          <w:bCs/>
          <w:sz w:val="24"/>
          <w:szCs w:val="24"/>
          <w:lang w:eastAsia="ru-RU"/>
        </w:rPr>
      </w:pPr>
      <w:r w:rsidRPr="0090277D">
        <w:rPr>
          <w:rFonts w:ascii="Times New Roman" w:eastAsiaTheme="minorEastAsia" w:hAnsi="Times New Roman" w:cs="Arial"/>
          <w:b/>
          <w:bCs/>
          <w:sz w:val="24"/>
          <w:szCs w:val="24"/>
          <w:lang w:eastAsia="ru-RU"/>
        </w:rPr>
        <w:t xml:space="preserve">  </w:t>
      </w:r>
      <w:r w:rsidR="00D36991">
        <w:rPr>
          <w:rFonts w:ascii="Times New Roman" w:eastAsiaTheme="minorEastAsia" w:hAnsi="Times New Roman" w:cs="Arial"/>
          <w:b/>
          <w:bCs/>
          <w:sz w:val="24"/>
          <w:szCs w:val="24"/>
          <w:lang w:eastAsia="ru-RU"/>
        </w:rPr>
        <w:t xml:space="preserve">          </w:t>
      </w:r>
      <w:r w:rsidRPr="0090277D">
        <w:rPr>
          <w:rFonts w:ascii="Times New Roman" w:eastAsiaTheme="minorEastAsia" w:hAnsi="Times New Roman" w:cs="Arial"/>
          <w:b/>
          <w:bCs/>
          <w:sz w:val="24"/>
          <w:szCs w:val="24"/>
          <w:lang w:eastAsia="ru-RU"/>
        </w:rPr>
        <w:t xml:space="preserve">    ГОРОДСКОЙ СОВЕТ ДЕПУТАТОВ МУНИЦИПАЛЬНОГО ОБРАЗОВАНИЯ</w:t>
      </w:r>
    </w:p>
    <w:p w:rsidR="0090277D" w:rsidRPr="0090277D" w:rsidRDefault="0090277D" w:rsidP="0090277D">
      <w:pPr>
        <w:widowControl w:val="0"/>
        <w:autoSpaceDE w:val="0"/>
        <w:autoSpaceDN w:val="0"/>
        <w:adjustRightInd w:val="0"/>
        <w:spacing w:after="0" w:line="240" w:lineRule="auto"/>
        <w:ind w:firstLine="720"/>
        <w:jc w:val="center"/>
        <w:rPr>
          <w:rFonts w:ascii="Times New Roman" w:eastAsiaTheme="minorEastAsia" w:hAnsi="Times New Roman" w:cs="Arial"/>
          <w:b/>
          <w:bCs/>
          <w:sz w:val="24"/>
          <w:szCs w:val="24"/>
          <w:lang w:eastAsia="ru-RU"/>
        </w:rPr>
      </w:pPr>
      <w:r w:rsidRPr="0090277D">
        <w:rPr>
          <w:rFonts w:ascii="Times New Roman" w:eastAsiaTheme="minorEastAsia" w:hAnsi="Times New Roman" w:cs="Arial"/>
          <w:b/>
          <w:bCs/>
          <w:sz w:val="24"/>
          <w:szCs w:val="24"/>
          <w:lang w:eastAsia="ru-RU"/>
        </w:rPr>
        <w:t xml:space="preserve"> ГОРОДСКОЙ ОКРУГ ГОРОД  КАРАБУЛАК</w:t>
      </w:r>
    </w:p>
    <w:p w:rsidR="0090277D" w:rsidRPr="0090277D" w:rsidRDefault="0090277D" w:rsidP="0090277D">
      <w:pPr>
        <w:widowControl w:val="0"/>
        <w:autoSpaceDE w:val="0"/>
        <w:autoSpaceDN w:val="0"/>
        <w:adjustRightInd w:val="0"/>
        <w:spacing w:after="0" w:line="240" w:lineRule="auto"/>
        <w:ind w:firstLine="720"/>
        <w:jc w:val="center"/>
        <w:rPr>
          <w:rFonts w:ascii="Times New Roman" w:eastAsiaTheme="minorEastAsia" w:hAnsi="Times New Roman" w:cs="Arial"/>
          <w:b/>
          <w:sz w:val="24"/>
          <w:szCs w:val="24"/>
          <w:lang w:eastAsia="ru-RU"/>
        </w:rPr>
      </w:pPr>
      <w:r w:rsidRPr="0090277D">
        <w:rPr>
          <w:rFonts w:ascii="Times New Roman" w:eastAsiaTheme="minorEastAsia" w:hAnsi="Times New Roman" w:cs="Arial"/>
          <w:b/>
          <w:sz w:val="24"/>
          <w:szCs w:val="24"/>
          <w:lang w:eastAsia="ru-RU"/>
        </w:rPr>
        <w:t>ЭЛДАРХА Г</w:t>
      </w:r>
      <w:proofErr w:type="gramStart"/>
      <w:r w:rsidRPr="0090277D">
        <w:rPr>
          <w:rFonts w:ascii="Times New Roman" w:eastAsiaTheme="minorEastAsia" w:hAnsi="Times New Roman" w:cs="Arial"/>
          <w:b/>
          <w:sz w:val="24"/>
          <w:szCs w:val="24"/>
          <w:lang w:val="en-US" w:eastAsia="x-none"/>
        </w:rPr>
        <w:t>I</w:t>
      </w:r>
      <w:proofErr w:type="gramEnd"/>
      <w:r w:rsidRPr="0090277D">
        <w:rPr>
          <w:rFonts w:ascii="Times New Roman" w:eastAsiaTheme="minorEastAsia" w:hAnsi="Times New Roman" w:cs="Arial"/>
          <w:b/>
          <w:sz w:val="24"/>
          <w:szCs w:val="24"/>
          <w:lang w:eastAsia="ru-RU"/>
        </w:rPr>
        <w:t>АЛА СОВЕТ</w:t>
      </w:r>
    </w:p>
    <w:p w:rsidR="0090277D" w:rsidRPr="0090277D" w:rsidRDefault="0090277D" w:rsidP="0090277D">
      <w:pPr>
        <w:widowControl w:val="0"/>
        <w:autoSpaceDE w:val="0"/>
        <w:autoSpaceDN w:val="0"/>
        <w:adjustRightInd w:val="0"/>
        <w:spacing w:after="0" w:line="240" w:lineRule="auto"/>
        <w:ind w:firstLine="720"/>
        <w:jc w:val="both"/>
        <w:rPr>
          <w:rFonts w:ascii="Times New Roman" w:eastAsiaTheme="minorEastAsia" w:hAnsi="Times New Roman" w:cs="Arial"/>
          <w:b/>
          <w:sz w:val="24"/>
          <w:szCs w:val="24"/>
          <w:lang w:eastAsia="ru-RU"/>
        </w:rPr>
      </w:pPr>
      <w:r>
        <w:rPr>
          <w:rFonts w:ascii="Arial" w:eastAsiaTheme="minorEastAsia" w:hAnsi="Arial" w:cs="Arial"/>
          <w:noProof/>
          <w:sz w:val="24"/>
          <w:szCs w:val="24"/>
          <w:lang w:eastAsia="ru-RU"/>
        </w:rPr>
        <mc:AlternateContent>
          <mc:Choice Requires="wps">
            <w:drawing>
              <wp:anchor distT="4294967294" distB="4294967294" distL="114300" distR="114300" simplePos="0" relativeHeight="251660288" behindDoc="0" locked="0" layoutInCell="1" allowOverlap="1" wp14:anchorId="2D661F24" wp14:editId="41C56C7D">
                <wp:simplePos x="0" y="0"/>
                <wp:positionH relativeFrom="column">
                  <wp:posOffset>-180975</wp:posOffset>
                </wp:positionH>
                <wp:positionV relativeFrom="paragraph">
                  <wp:posOffset>108584</wp:posOffset>
                </wp:positionV>
                <wp:extent cx="6365240" cy="0"/>
                <wp:effectExtent l="0" t="19050" r="16510" b="381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52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25pt,8.55pt" to="486.9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" strokeweight="4.5pt">
                <v:stroke linestyle="thickThin"/>
              </v:line>
            </w:pict>
          </mc:Fallback>
        </mc:AlternateContent>
      </w:r>
    </w:p>
    <w:p w:rsidR="0090277D" w:rsidRPr="0090277D" w:rsidRDefault="0090277D" w:rsidP="0090277D">
      <w:pPr>
        <w:widowControl w:val="0"/>
        <w:autoSpaceDE w:val="0"/>
        <w:autoSpaceDN w:val="0"/>
        <w:adjustRightInd w:val="0"/>
        <w:spacing w:after="0" w:line="240" w:lineRule="auto"/>
        <w:ind w:hanging="993"/>
        <w:jc w:val="center"/>
        <w:rPr>
          <w:rFonts w:ascii="Times New Roman" w:eastAsiaTheme="minorEastAsia" w:hAnsi="Times New Roman" w:cs="Arial"/>
          <w:b/>
          <w:sz w:val="14"/>
          <w:szCs w:val="14"/>
          <w:lang w:eastAsia="ru-RU"/>
        </w:rPr>
      </w:pPr>
      <w:r w:rsidRPr="0090277D">
        <w:rPr>
          <w:rFonts w:ascii="Times New Roman" w:eastAsiaTheme="minorEastAsia" w:hAnsi="Times New Roman" w:cs="Arial"/>
          <w:b/>
          <w:sz w:val="16"/>
          <w:szCs w:val="16"/>
          <w:lang w:eastAsia="ru-RU"/>
        </w:rPr>
        <w:t xml:space="preserve">           </w:t>
      </w:r>
      <w:r w:rsidRPr="0090277D">
        <w:rPr>
          <w:rFonts w:ascii="Times New Roman" w:eastAsiaTheme="minorEastAsia" w:hAnsi="Times New Roman" w:cs="Arial"/>
          <w:b/>
          <w:sz w:val="14"/>
          <w:szCs w:val="14"/>
          <w:lang w:eastAsia="ru-RU"/>
        </w:rPr>
        <w:t xml:space="preserve">386231, РИ, г. Карабулак, </w:t>
      </w:r>
      <w:proofErr w:type="spellStart"/>
      <w:r w:rsidRPr="0090277D">
        <w:rPr>
          <w:rFonts w:ascii="Times New Roman" w:eastAsiaTheme="minorEastAsia" w:hAnsi="Times New Roman" w:cs="Arial"/>
          <w:b/>
          <w:sz w:val="14"/>
          <w:szCs w:val="14"/>
          <w:lang w:eastAsia="ru-RU"/>
        </w:rPr>
        <w:t>ул</w:t>
      </w:r>
      <w:proofErr w:type="gramStart"/>
      <w:r w:rsidRPr="0090277D">
        <w:rPr>
          <w:rFonts w:ascii="Times New Roman" w:eastAsiaTheme="minorEastAsia" w:hAnsi="Times New Roman" w:cs="Arial"/>
          <w:b/>
          <w:sz w:val="14"/>
          <w:szCs w:val="14"/>
          <w:lang w:eastAsia="ru-RU"/>
        </w:rPr>
        <w:t>.Д</w:t>
      </w:r>
      <w:proofErr w:type="gramEnd"/>
      <w:r w:rsidRPr="0090277D">
        <w:rPr>
          <w:rFonts w:ascii="Times New Roman" w:eastAsiaTheme="minorEastAsia" w:hAnsi="Times New Roman" w:cs="Arial"/>
          <w:b/>
          <w:sz w:val="14"/>
          <w:szCs w:val="14"/>
          <w:lang w:eastAsia="ru-RU"/>
        </w:rPr>
        <w:t>жабагиева</w:t>
      </w:r>
      <w:proofErr w:type="spellEnd"/>
      <w:r w:rsidRPr="0090277D">
        <w:rPr>
          <w:rFonts w:ascii="Times New Roman" w:eastAsiaTheme="minorEastAsia" w:hAnsi="Times New Roman" w:cs="Arial"/>
          <w:b/>
          <w:sz w:val="14"/>
          <w:szCs w:val="14"/>
          <w:lang w:eastAsia="ru-RU"/>
        </w:rPr>
        <w:t>, 142, Здание городского Совета тел:88734 44-48-47(ф),</w:t>
      </w:r>
      <w:r w:rsidRPr="0090277D">
        <w:rPr>
          <w:rFonts w:ascii="Times New Roman" w:eastAsiaTheme="minorEastAsia" w:hAnsi="Times New Roman" w:cs="Arial"/>
          <w:b/>
          <w:i/>
          <w:sz w:val="14"/>
          <w:szCs w:val="14"/>
          <w:lang w:eastAsia="ru-RU"/>
        </w:rPr>
        <w:t xml:space="preserve"> </w:t>
      </w:r>
      <w:r w:rsidRPr="0090277D">
        <w:rPr>
          <w:rFonts w:ascii="Times New Roman" w:eastAsiaTheme="minorEastAsia" w:hAnsi="Times New Roman" w:cs="Arial"/>
          <w:b/>
          <w:i/>
          <w:sz w:val="14"/>
          <w:szCs w:val="14"/>
          <w:lang w:val="en-US" w:eastAsia="ru-RU"/>
        </w:rPr>
        <w:t>e</w:t>
      </w:r>
      <w:r w:rsidRPr="0090277D">
        <w:rPr>
          <w:rFonts w:ascii="Times New Roman" w:eastAsiaTheme="minorEastAsia" w:hAnsi="Times New Roman" w:cs="Arial"/>
          <w:b/>
          <w:i/>
          <w:sz w:val="14"/>
          <w:szCs w:val="14"/>
          <w:lang w:eastAsia="ru-RU"/>
        </w:rPr>
        <w:t>-</w:t>
      </w:r>
      <w:r w:rsidRPr="0090277D">
        <w:rPr>
          <w:rFonts w:ascii="Times New Roman" w:eastAsiaTheme="minorEastAsia" w:hAnsi="Times New Roman" w:cs="Arial"/>
          <w:b/>
          <w:i/>
          <w:sz w:val="14"/>
          <w:szCs w:val="14"/>
          <w:lang w:val="en-US" w:eastAsia="ru-RU"/>
        </w:rPr>
        <w:t>mail</w:t>
      </w:r>
      <w:r w:rsidRPr="0090277D">
        <w:rPr>
          <w:rFonts w:ascii="Times New Roman" w:eastAsiaTheme="minorEastAsia" w:hAnsi="Times New Roman" w:cs="Arial"/>
          <w:b/>
          <w:i/>
          <w:sz w:val="14"/>
          <w:szCs w:val="14"/>
          <w:lang w:eastAsia="ru-RU"/>
        </w:rPr>
        <w:t xml:space="preserve">: </w:t>
      </w:r>
      <w:proofErr w:type="spellStart"/>
      <w:r w:rsidRPr="0090277D">
        <w:rPr>
          <w:rFonts w:ascii="Times New Roman" w:eastAsiaTheme="minorEastAsia" w:hAnsi="Times New Roman" w:cs="Arial"/>
          <w:b/>
          <w:i/>
          <w:sz w:val="14"/>
          <w:szCs w:val="14"/>
          <w:lang w:val="en-US" w:eastAsia="ru-RU"/>
        </w:rPr>
        <w:t>gorsovet</w:t>
      </w:r>
      <w:proofErr w:type="spellEnd"/>
      <w:r w:rsidRPr="0090277D">
        <w:rPr>
          <w:rFonts w:ascii="Times New Roman" w:eastAsiaTheme="minorEastAsia" w:hAnsi="Times New Roman" w:cs="Arial"/>
          <w:b/>
          <w:i/>
          <w:sz w:val="14"/>
          <w:szCs w:val="14"/>
          <w:lang w:eastAsia="ru-RU"/>
        </w:rPr>
        <w:t>-06@</w:t>
      </w:r>
      <w:r w:rsidRPr="0090277D">
        <w:rPr>
          <w:rFonts w:ascii="Times New Roman" w:eastAsiaTheme="minorEastAsia" w:hAnsi="Times New Roman" w:cs="Arial"/>
          <w:b/>
          <w:i/>
          <w:sz w:val="14"/>
          <w:szCs w:val="14"/>
          <w:lang w:val="en-US" w:eastAsia="ru-RU"/>
        </w:rPr>
        <w:t>mail</w:t>
      </w:r>
      <w:r w:rsidRPr="0090277D">
        <w:rPr>
          <w:rFonts w:ascii="Times New Roman" w:eastAsiaTheme="minorEastAsia" w:hAnsi="Times New Roman" w:cs="Arial"/>
          <w:b/>
          <w:i/>
          <w:sz w:val="14"/>
          <w:szCs w:val="14"/>
          <w:lang w:eastAsia="ru-RU"/>
        </w:rPr>
        <w:t>.</w:t>
      </w:r>
      <w:proofErr w:type="spellStart"/>
      <w:r w:rsidRPr="0090277D">
        <w:rPr>
          <w:rFonts w:ascii="Times New Roman" w:eastAsiaTheme="minorEastAsia" w:hAnsi="Times New Roman" w:cs="Arial"/>
          <w:b/>
          <w:i/>
          <w:sz w:val="14"/>
          <w:szCs w:val="14"/>
          <w:lang w:val="en-US" w:eastAsia="ru-RU"/>
        </w:rPr>
        <w:t>ru</w:t>
      </w:r>
      <w:proofErr w:type="spellEnd"/>
    </w:p>
    <w:p w:rsidR="0090277D" w:rsidRPr="0090277D" w:rsidRDefault="0090277D" w:rsidP="0090277D">
      <w:pPr>
        <w:widowControl w:val="0"/>
        <w:autoSpaceDE w:val="0"/>
        <w:autoSpaceDN w:val="0"/>
        <w:adjustRightInd w:val="0"/>
        <w:spacing w:after="0" w:line="240" w:lineRule="auto"/>
        <w:ind w:hanging="900"/>
        <w:jc w:val="center"/>
        <w:rPr>
          <w:rFonts w:ascii="Times New Roman" w:eastAsiaTheme="minorEastAsia" w:hAnsi="Times New Roman" w:cs="Arial"/>
          <w:b/>
          <w:sz w:val="24"/>
          <w:szCs w:val="24"/>
          <w:lang w:eastAsia="ru-RU"/>
        </w:rPr>
      </w:pPr>
    </w:p>
    <w:p w:rsidR="0090277D" w:rsidRPr="0090277D" w:rsidRDefault="0090277D" w:rsidP="0090277D">
      <w:pPr>
        <w:widowControl w:val="0"/>
        <w:autoSpaceDE w:val="0"/>
        <w:autoSpaceDN w:val="0"/>
        <w:adjustRightInd w:val="0"/>
        <w:spacing w:after="0" w:line="240" w:lineRule="auto"/>
        <w:ind w:firstLine="720"/>
        <w:jc w:val="center"/>
        <w:rPr>
          <w:rFonts w:ascii="Times New Roman" w:eastAsiaTheme="minorEastAsia" w:hAnsi="Times New Roman" w:cs="Times New Roman"/>
          <w:b/>
          <w:bCs/>
          <w:sz w:val="28"/>
          <w:szCs w:val="28"/>
          <w:lang w:eastAsia="ru-RU"/>
        </w:rPr>
      </w:pPr>
    </w:p>
    <w:p w:rsidR="0090277D" w:rsidRPr="0090277D" w:rsidRDefault="0090277D" w:rsidP="0090277D">
      <w:pPr>
        <w:widowControl w:val="0"/>
        <w:autoSpaceDE w:val="0"/>
        <w:autoSpaceDN w:val="0"/>
        <w:adjustRightInd w:val="0"/>
        <w:spacing w:after="0" w:line="240" w:lineRule="auto"/>
        <w:ind w:firstLine="720"/>
        <w:jc w:val="both"/>
        <w:rPr>
          <w:rFonts w:ascii="Arial" w:eastAsiaTheme="minorEastAsia" w:hAnsi="Arial" w:cs="Arial"/>
          <w:b/>
          <w:bCs/>
          <w:sz w:val="28"/>
          <w:szCs w:val="28"/>
          <w:lang w:eastAsia="ru-RU"/>
        </w:rPr>
      </w:pPr>
      <w:r w:rsidRPr="0090277D">
        <w:rPr>
          <w:rFonts w:ascii="Times New Roman" w:eastAsiaTheme="minorEastAsia" w:hAnsi="Times New Roman" w:cs="Times New Roman"/>
          <w:b/>
          <w:bCs/>
          <w:sz w:val="28"/>
          <w:szCs w:val="28"/>
          <w:lang w:eastAsia="ru-RU"/>
        </w:rPr>
        <w:t xml:space="preserve">                          </w:t>
      </w:r>
      <w:r>
        <w:rPr>
          <w:rFonts w:ascii="Times New Roman" w:eastAsiaTheme="minorEastAsia" w:hAnsi="Times New Roman" w:cs="Times New Roman"/>
          <w:b/>
          <w:bCs/>
          <w:sz w:val="28"/>
          <w:szCs w:val="28"/>
          <w:lang w:eastAsia="ru-RU"/>
        </w:rPr>
        <w:t xml:space="preserve"> </w:t>
      </w:r>
      <w:r w:rsidR="00622DF4">
        <w:rPr>
          <w:rFonts w:ascii="Times New Roman" w:eastAsiaTheme="minorEastAsia" w:hAnsi="Times New Roman" w:cs="Times New Roman"/>
          <w:b/>
          <w:bCs/>
          <w:sz w:val="28"/>
          <w:szCs w:val="28"/>
          <w:lang w:eastAsia="ru-RU"/>
        </w:rPr>
        <w:t xml:space="preserve">   </w:t>
      </w:r>
      <w:r>
        <w:rPr>
          <w:rFonts w:ascii="Times New Roman" w:eastAsiaTheme="minorEastAsia" w:hAnsi="Times New Roman" w:cs="Times New Roman"/>
          <w:b/>
          <w:bCs/>
          <w:sz w:val="28"/>
          <w:szCs w:val="28"/>
          <w:lang w:eastAsia="ru-RU"/>
        </w:rPr>
        <w:t xml:space="preserve">       </w:t>
      </w:r>
      <w:r w:rsidR="005F179B">
        <w:rPr>
          <w:rFonts w:ascii="Times New Roman" w:eastAsiaTheme="minorEastAsia" w:hAnsi="Times New Roman" w:cs="Times New Roman"/>
          <w:b/>
          <w:bCs/>
          <w:sz w:val="28"/>
          <w:szCs w:val="28"/>
          <w:lang w:eastAsia="ru-RU"/>
        </w:rPr>
        <w:t xml:space="preserve">   </w:t>
      </w:r>
      <w:r>
        <w:rPr>
          <w:rFonts w:ascii="Times New Roman" w:eastAsiaTheme="minorEastAsia" w:hAnsi="Times New Roman" w:cs="Times New Roman"/>
          <w:b/>
          <w:bCs/>
          <w:sz w:val="28"/>
          <w:szCs w:val="28"/>
          <w:lang w:eastAsia="ru-RU"/>
        </w:rPr>
        <w:t xml:space="preserve"> </w:t>
      </w:r>
      <w:r w:rsidRPr="0090277D">
        <w:rPr>
          <w:rFonts w:ascii="Times New Roman" w:eastAsiaTheme="minorEastAsia" w:hAnsi="Times New Roman" w:cs="Times New Roman"/>
          <w:b/>
          <w:bCs/>
          <w:sz w:val="28"/>
          <w:szCs w:val="28"/>
          <w:lang w:eastAsia="ru-RU"/>
        </w:rPr>
        <w:t xml:space="preserve">  РЕШЕНИЕ  </w:t>
      </w:r>
      <w:r w:rsidRPr="0090277D">
        <w:rPr>
          <w:rFonts w:ascii="Arial" w:eastAsiaTheme="minorEastAsia" w:hAnsi="Arial" w:cs="Arial"/>
          <w:b/>
          <w:bCs/>
          <w:sz w:val="28"/>
          <w:szCs w:val="28"/>
          <w:lang w:eastAsia="ru-RU"/>
        </w:rPr>
        <w:t xml:space="preserve">  </w:t>
      </w:r>
    </w:p>
    <w:p w:rsidR="0090277D" w:rsidRPr="0090277D" w:rsidRDefault="0090277D" w:rsidP="0090277D">
      <w:pPr>
        <w:widowControl w:val="0"/>
        <w:autoSpaceDE w:val="0"/>
        <w:autoSpaceDN w:val="0"/>
        <w:adjustRightInd w:val="0"/>
        <w:spacing w:after="0" w:line="240" w:lineRule="auto"/>
        <w:ind w:firstLine="720"/>
        <w:jc w:val="center"/>
        <w:rPr>
          <w:rFonts w:ascii="Arial" w:eastAsiaTheme="minorEastAsia" w:hAnsi="Arial" w:cs="Arial"/>
          <w:b/>
          <w:bCs/>
          <w:sz w:val="28"/>
          <w:szCs w:val="28"/>
          <w:lang w:eastAsia="ru-RU"/>
        </w:rPr>
      </w:pPr>
    </w:p>
    <w:p w:rsidR="0090277D" w:rsidRPr="0090277D" w:rsidRDefault="0090277D" w:rsidP="0090277D">
      <w:pPr>
        <w:widowControl w:val="0"/>
        <w:autoSpaceDE w:val="0"/>
        <w:autoSpaceDN w:val="0"/>
        <w:adjustRightInd w:val="0"/>
        <w:spacing w:after="0" w:line="240" w:lineRule="auto"/>
        <w:ind w:firstLine="720"/>
        <w:rPr>
          <w:rFonts w:ascii="Arial" w:eastAsiaTheme="minorEastAsia" w:hAnsi="Arial" w:cs="Arial"/>
          <w:b/>
          <w:bCs/>
          <w:sz w:val="28"/>
          <w:szCs w:val="28"/>
          <w:lang w:eastAsia="ru-RU"/>
        </w:rPr>
      </w:pPr>
      <w:r w:rsidRPr="0090277D">
        <w:rPr>
          <w:rFonts w:ascii="Arial" w:eastAsiaTheme="minorEastAsia" w:hAnsi="Arial" w:cs="Arial"/>
          <w:b/>
          <w:bCs/>
          <w:sz w:val="28"/>
          <w:szCs w:val="28"/>
          <w:lang w:eastAsia="ru-RU"/>
        </w:rPr>
        <w:t xml:space="preserve">                                                   </w:t>
      </w:r>
    </w:p>
    <w:p w:rsidR="0090277D" w:rsidRPr="0090277D" w:rsidRDefault="005F179B" w:rsidP="0090277D">
      <w:pPr>
        <w:spacing w:after="0" w:line="240" w:lineRule="auto"/>
        <w:rPr>
          <w:rFonts w:ascii="Arial" w:eastAsiaTheme="minorEastAsia" w:hAnsi="Arial" w:cs="Arial"/>
          <w:b/>
          <w:sz w:val="24"/>
          <w:szCs w:val="24"/>
          <w:lang w:eastAsia="ru-RU"/>
        </w:rPr>
      </w:pPr>
      <w:r>
        <w:rPr>
          <w:rFonts w:ascii="Arial" w:eastAsiaTheme="minorEastAsia" w:hAnsi="Arial" w:cs="Arial"/>
          <w:b/>
          <w:sz w:val="24"/>
          <w:szCs w:val="24"/>
          <w:lang w:eastAsia="ru-RU"/>
        </w:rPr>
        <w:t xml:space="preserve">   </w:t>
      </w:r>
      <w:r w:rsidR="0090277D" w:rsidRPr="0090277D">
        <w:rPr>
          <w:rFonts w:ascii="Arial" w:eastAsiaTheme="minorEastAsia" w:hAnsi="Arial" w:cs="Arial"/>
          <w:b/>
          <w:sz w:val="24"/>
          <w:szCs w:val="24"/>
          <w:lang w:eastAsia="ru-RU"/>
        </w:rPr>
        <w:t>№</w:t>
      </w:r>
      <w:r w:rsidR="00553E06">
        <w:rPr>
          <w:rFonts w:ascii="Arial" w:eastAsiaTheme="minorEastAsia" w:hAnsi="Arial" w:cs="Arial"/>
          <w:b/>
          <w:sz w:val="24"/>
          <w:szCs w:val="24"/>
          <w:lang w:eastAsia="ru-RU"/>
        </w:rPr>
        <w:t xml:space="preserve"> </w:t>
      </w:r>
      <w:r w:rsidR="0090277D" w:rsidRPr="0090277D">
        <w:rPr>
          <w:rFonts w:ascii="Arial" w:eastAsiaTheme="minorEastAsia" w:hAnsi="Arial" w:cs="Arial"/>
          <w:b/>
          <w:sz w:val="24"/>
          <w:szCs w:val="24"/>
          <w:u w:val="single"/>
          <w:lang w:eastAsia="ru-RU"/>
        </w:rPr>
        <w:t xml:space="preserve">  </w:t>
      </w:r>
      <w:r w:rsidR="00553E06">
        <w:rPr>
          <w:rFonts w:ascii="Arial" w:eastAsiaTheme="minorEastAsia" w:hAnsi="Arial" w:cs="Arial"/>
          <w:b/>
          <w:sz w:val="24"/>
          <w:szCs w:val="24"/>
          <w:u w:val="single"/>
          <w:lang w:eastAsia="ru-RU"/>
        </w:rPr>
        <w:t xml:space="preserve"> </w:t>
      </w:r>
      <w:r w:rsidR="00F00724">
        <w:rPr>
          <w:rFonts w:ascii="Arial" w:eastAsiaTheme="minorEastAsia" w:hAnsi="Arial" w:cs="Arial"/>
          <w:b/>
          <w:sz w:val="24"/>
          <w:szCs w:val="24"/>
          <w:u w:val="single"/>
          <w:lang w:eastAsia="ru-RU"/>
        </w:rPr>
        <w:t>11</w:t>
      </w:r>
      <w:r w:rsidR="0090277D" w:rsidRPr="0090277D">
        <w:rPr>
          <w:rFonts w:ascii="Arial" w:eastAsiaTheme="minorEastAsia" w:hAnsi="Arial" w:cs="Arial"/>
          <w:b/>
          <w:sz w:val="24"/>
          <w:szCs w:val="24"/>
          <w:u w:val="single"/>
          <w:lang w:eastAsia="ru-RU"/>
        </w:rPr>
        <w:t>/2-3</w:t>
      </w:r>
      <w:r w:rsidR="00553E06">
        <w:rPr>
          <w:rFonts w:ascii="Arial" w:eastAsiaTheme="minorEastAsia" w:hAnsi="Arial" w:cs="Arial"/>
          <w:b/>
          <w:sz w:val="24"/>
          <w:szCs w:val="24"/>
          <w:u w:val="single"/>
          <w:lang w:eastAsia="ru-RU"/>
        </w:rPr>
        <w:t xml:space="preserve"> </w:t>
      </w:r>
      <w:r w:rsidR="0090277D" w:rsidRPr="0090277D">
        <w:rPr>
          <w:rFonts w:ascii="Arial" w:eastAsiaTheme="minorEastAsia" w:hAnsi="Arial" w:cs="Arial"/>
          <w:b/>
          <w:sz w:val="24"/>
          <w:szCs w:val="24"/>
          <w:u w:val="single"/>
          <w:lang w:eastAsia="ru-RU"/>
        </w:rPr>
        <w:t xml:space="preserve">  </w:t>
      </w:r>
      <w:r w:rsidR="0090277D" w:rsidRPr="0090277D">
        <w:rPr>
          <w:rFonts w:ascii="Arial" w:eastAsiaTheme="minorEastAsia" w:hAnsi="Arial" w:cs="Arial"/>
          <w:b/>
          <w:sz w:val="24"/>
          <w:szCs w:val="24"/>
          <w:lang w:eastAsia="ru-RU"/>
        </w:rPr>
        <w:t xml:space="preserve">                   </w:t>
      </w:r>
      <w:r w:rsidR="0090277D">
        <w:rPr>
          <w:rFonts w:ascii="Arial" w:eastAsiaTheme="minorEastAsia" w:hAnsi="Arial" w:cs="Arial"/>
          <w:b/>
          <w:sz w:val="24"/>
          <w:szCs w:val="24"/>
          <w:lang w:eastAsia="ru-RU"/>
        </w:rPr>
        <w:t xml:space="preserve">                  </w:t>
      </w:r>
      <w:r w:rsidR="0090277D" w:rsidRPr="0090277D">
        <w:rPr>
          <w:rFonts w:ascii="Arial" w:eastAsiaTheme="minorEastAsia" w:hAnsi="Arial" w:cs="Arial"/>
          <w:b/>
          <w:sz w:val="24"/>
          <w:szCs w:val="24"/>
          <w:lang w:eastAsia="ru-RU"/>
        </w:rPr>
        <w:t xml:space="preserve">     </w:t>
      </w:r>
      <w:r w:rsidR="0090277D">
        <w:rPr>
          <w:rFonts w:ascii="Arial" w:eastAsiaTheme="minorEastAsia" w:hAnsi="Arial" w:cs="Arial"/>
          <w:b/>
          <w:sz w:val="24"/>
          <w:szCs w:val="24"/>
          <w:lang w:eastAsia="ru-RU"/>
        </w:rPr>
        <w:t xml:space="preserve">              </w:t>
      </w:r>
      <w:r w:rsidR="0090277D" w:rsidRPr="0090277D">
        <w:rPr>
          <w:rFonts w:ascii="Arial" w:eastAsiaTheme="minorEastAsia" w:hAnsi="Arial" w:cs="Arial"/>
          <w:b/>
          <w:sz w:val="24"/>
          <w:szCs w:val="24"/>
          <w:lang w:eastAsia="ru-RU"/>
        </w:rPr>
        <w:t xml:space="preserve">      "</w:t>
      </w:r>
      <w:r w:rsidR="0090277D" w:rsidRPr="0090277D">
        <w:rPr>
          <w:rFonts w:ascii="Arial" w:eastAsiaTheme="minorEastAsia" w:hAnsi="Arial" w:cs="Arial"/>
          <w:b/>
          <w:sz w:val="24"/>
          <w:szCs w:val="24"/>
          <w:u w:val="single"/>
          <w:lang w:eastAsia="ru-RU"/>
        </w:rPr>
        <w:t xml:space="preserve">  </w:t>
      </w:r>
      <w:r w:rsidR="00F00724">
        <w:rPr>
          <w:rFonts w:ascii="Arial" w:eastAsiaTheme="minorEastAsia" w:hAnsi="Arial" w:cs="Arial"/>
          <w:b/>
          <w:sz w:val="24"/>
          <w:szCs w:val="24"/>
          <w:u w:val="single"/>
          <w:lang w:eastAsia="ru-RU"/>
        </w:rPr>
        <w:t xml:space="preserve">  30  </w:t>
      </w:r>
      <w:r w:rsidR="0090277D" w:rsidRPr="0090277D">
        <w:rPr>
          <w:rFonts w:ascii="Arial" w:eastAsiaTheme="minorEastAsia" w:hAnsi="Arial" w:cs="Arial"/>
          <w:b/>
          <w:sz w:val="24"/>
          <w:szCs w:val="24"/>
          <w:u w:val="single"/>
          <w:lang w:eastAsia="ru-RU"/>
        </w:rPr>
        <w:t xml:space="preserve">  </w:t>
      </w:r>
      <w:r w:rsidR="0090277D" w:rsidRPr="0090277D">
        <w:rPr>
          <w:rFonts w:ascii="Arial" w:eastAsiaTheme="minorEastAsia" w:hAnsi="Arial" w:cs="Arial"/>
          <w:b/>
          <w:sz w:val="24"/>
          <w:szCs w:val="24"/>
          <w:lang w:eastAsia="ru-RU"/>
        </w:rPr>
        <w:t xml:space="preserve">" </w:t>
      </w:r>
      <w:r w:rsidR="0090277D" w:rsidRPr="0090277D">
        <w:rPr>
          <w:rFonts w:ascii="Arial" w:eastAsiaTheme="minorEastAsia" w:hAnsi="Arial" w:cs="Arial"/>
          <w:b/>
          <w:sz w:val="24"/>
          <w:szCs w:val="24"/>
          <w:u w:val="single"/>
          <w:lang w:eastAsia="ru-RU"/>
        </w:rPr>
        <w:t xml:space="preserve">   </w:t>
      </w:r>
      <w:r w:rsidR="00553E06">
        <w:rPr>
          <w:rFonts w:ascii="Arial" w:eastAsiaTheme="minorEastAsia" w:hAnsi="Arial" w:cs="Arial"/>
          <w:b/>
          <w:sz w:val="24"/>
          <w:szCs w:val="24"/>
          <w:u w:val="single"/>
          <w:lang w:eastAsia="ru-RU"/>
        </w:rPr>
        <w:t xml:space="preserve"> </w:t>
      </w:r>
      <w:r w:rsidR="0090277D" w:rsidRPr="0090277D">
        <w:rPr>
          <w:rFonts w:ascii="Arial" w:eastAsiaTheme="minorEastAsia" w:hAnsi="Arial" w:cs="Arial"/>
          <w:b/>
          <w:sz w:val="24"/>
          <w:szCs w:val="24"/>
          <w:u w:val="single"/>
          <w:lang w:eastAsia="ru-RU"/>
        </w:rPr>
        <w:t xml:space="preserve">  </w:t>
      </w:r>
      <w:r w:rsidR="00F00724">
        <w:rPr>
          <w:rFonts w:ascii="Arial" w:eastAsiaTheme="minorEastAsia" w:hAnsi="Arial" w:cs="Arial"/>
          <w:b/>
          <w:sz w:val="24"/>
          <w:szCs w:val="24"/>
          <w:u w:val="single"/>
          <w:lang w:eastAsia="ru-RU"/>
        </w:rPr>
        <w:t>ноября</w:t>
      </w:r>
      <w:r w:rsidR="0090277D" w:rsidRPr="0090277D">
        <w:rPr>
          <w:rFonts w:ascii="Arial" w:eastAsiaTheme="minorEastAsia" w:hAnsi="Arial" w:cs="Arial"/>
          <w:b/>
          <w:sz w:val="24"/>
          <w:szCs w:val="24"/>
          <w:u w:val="single"/>
          <w:lang w:eastAsia="ru-RU"/>
        </w:rPr>
        <w:t xml:space="preserve"> </w:t>
      </w:r>
      <w:r w:rsidR="00F00724">
        <w:rPr>
          <w:rFonts w:ascii="Arial" w:eastAsiaTheme="minorEastAsia" w:hAnsi="Arial" w:cs="Arial"/>
          <w:b/>
          <w:sz w:val="24"/>
          <w:szCs w:val="24"/>
          <w:u w:val="single"/>
          <w:lang w:eastAsia="ru-RU"/>
        </w:rPr>
        <w:t xml:space="preserve"> </w:t>
      </w:r>
      <w:r w:rsidR="0090277D" w:rsidRPr="0090277D">
        <w:rPr>
          <w:rFonts w:ascii="Arial" w:eastAsiaTheme="minorEastAsia" w:hAnsi="Arial" w:cs="Arial"/>
          <w:b/>
          <w:sz w:val="24"/>
          <w:szCs w:val="24"/>
          <w:u w:val="single"/>
          <w:lang w:eastAsia="ru-RU"/>
        </w:rPr>
        <w:t xml:space="preserve">    </w:t>
      </w:r>
      <w:r w:rsidR="0090277D" w:rsidRPr="0090277D">
        <w:rPr>
          <w:rFonts w:ascii="Arial" w:eastAsiaTheme="minorEastAsia" w:hAnsi="Arial" w:cs="Arial"/>
          <w:b/>
          <w:sz w:val="24"/>
          <w:szCs w:val="24"/>
          <w:lang w:eastAsia="ru-RU"/>
        </w:rPr>
        <w:t xml:space="preserve"> 2017 г.</w:t>
      </w:r>
    </w:p>
    <w:p w:rsidR="0090277D" w:rsidRPr="0090277D" w:rsidRDefault="0090277D" w:rsidP="0090277D">
      <w:pPr>
        <w:widowControl w:val="0"/>
        <w:autoSpaceDE w:val="0"/>
        <w:autoSpaceDN w:val="0"/>
        <w:adjustRightInd w:val="0"/>
        <w:spacing w:before="108" w:after="108" w:line="240" w:lineRule="auto"/>
        <w:outlineLvl w:val="0"/>
        <w:rPr>
          <w:rFonts w:ascii="Arial" w:eastAsiaTheme="minorEastAsia" w:hAnsi="Arial" w:cs="Arial"/>
          <w:b/>
          <w:bCs/>
          <w:color w:val="26282F"/>
          <w:sz w:val="24"/>
          <w:szCs w:val="24"/>
          <w:lang w:eastAsia="ru-RU"/>
        </w:rPr>
      </w:pPr>
    </w:p>
    <w:p w:rsidR="00F00724" w:rsidRDefault="00F00724" w:rsidP="0090277D">
      <w:pPr>
        <w:spacing w:after="0" w:line="240" w:lineRule="auto"/>
        <w:rPr>
          <w:rFonts w:ascii="Arial" w:eastAsia="Times New Roman" w:hAnsi="Arial" w:cs="Arial"/>
          <w:b/>
          <w:sz w:val="24"/>
          <w:szCs w:val="24"/>
          <w:lang w:eastAsia="ru-RU"/>
        </w:rPr>
      </w:pPr>
    </w:p>
    <w:p w:rsidR="0090277D" w:rsidRPr="0090277D" w:rsidRDefault="0090277D" w:rsidP="0090277D">
      <w:pPr>
        <w:spacing w:after="0" w:line="240" w:lineRule="auto"/>
        <w:rPr>
          <w:rFonts w:ascii="Arial" w:eastAsia="Times New Roman" w:hAnsi="Arial" w:cs="Arial"/>
          <w:b/>
          <w:sz w:val="24"/>
          <w:szCs w:val="24"/>
          <w:lang w:eastAsia="ru-RU"/>
        </w:rPr>
      </w:pPr>
      <w:r w:rsidRPr="0090277D">
        <w:rPr>
          <w:rFonts w:ascii="Arial" w:eastAsia="Times New Roman" w:hAnsi="Arial" w:cs="Arial"/>
          <w:b/>
          <w:sz w:val="24"/>
          <w:szCs w:val="24"/>
          <w:lang w:eastAsia="ru-RU"/>
        </w:rPr>
        <w:t>"О переименовании  улицы Комарова</w:t>
      </w:r>
    </w:p>
    <w:p w:rsidR="0090277D" w:rsidRPr="00DC3C85" w:rsidRDefault="0090277D" w:rsidP="0090277D">
      <w:pPr>
        <w:spacing w:after="0" w:line="240" w:lineRule="auto"/>
        <w:rPr>
          <w:rFonts w:ascii="Arial" w:eastAsia="Times New Roman" w:hAnsi="Arial" w:cs="Arial"/>
          <w:b/>
          <w:sz w:val="24"/>
          <w:szCs w:val="24"/>
          <w:lang w:eastAsia="ru-RU"/>
        </w:rPr>
      </w:pPr>
      <w:r w:rsidRPr="0090277D">
        <w:rPr>
          <w:rFonts w:ascii="Arial" w:eastAsia="Times New Roman" w:hAnsi="Arial" w:cs="Arial"/>
          <w:b/>
          <w:sz w:val="24"/>
          <w:szCs w:val="24"/>
          <w:lang w:eastAsia="ru-RU"/>
        </w:rPr>
        <w:t xml:space="preserve">муниципального </w:t>
      </w:r>
      <w:r w:rsidRPr="00DC3C85">
        <w:rPr>
          <w:rFonts w:ascii="Arial" w:eastAsia="Times New Roman" w:hAnsi="Arial" w:cs="Arial"/>
          <w:b/>
          <w:sz w:val="24"/>
          <w:szCs w:val="24"/>
          <w:lang w:eastAsia="ru-RU"/>
        </w:rPr>
        <w:t xml:space="preserve">образования "Городской округ </w:t>
      </w:r>
    </w:p>
    <w:p w:rsidR="0090277D" w:rsidRPr="00DC3C85" w:rsidRDefault="0090277D" w:rsidP="005672A2">
      <w:pPr>
        <w:spacing w:after="0" w:line="240" w:lineRule="auto"/>
        <w:rPr>
          <w:rFonts w:ascii="Arial" w:eastAsia="Times New Roman" w:hAnsi="Arial" w:cs="Arial"/>
          <w:b/>
          <w:sz w:val="24"/>
          <w:szCs w:val="24"/>
          <w:lang w:eastAsia="ru-RU"/>
        </w:rPr>
      </w:pPr>
      <w:r w:rsidRPr="00DC3C85">
        <w:rPr>
          <w:rFonts w:ascii="Arial" w:eastAsia="Times New Roman" w:hAnsi="Arial" w:cs="Arial"/>
          <w:b/>
          <w:sz w:val="24"/>
          <w:szCs w:val="24"/>
          <w:lang w:eastAsia="ru-RU"/>
        </w:rPr>
        <w:t>город Карабулак"</w:t>
      </w:r>
      <w:r w:rsidR="00DC3C85" w:rsidRPr="00DC3C85">
        <w:rPr>
          <w:rFonts w:ascii="Arial" w:eastAsia="Times New Roman" w:hAnsi="Arial" w:cs="Arial"/>
          <w:b/>
          <w:sz w:val="24"/>
          <w:szCs w:val="24"/>
          <w:lang w:eastAsia="ru-RU"/>
        </w:rPr>
        <w:t xml:space="preserve"> в улицу им. </w:t>
      </w:r>
      <w:proofErr w:type="spellStart"/>
      <w:r w:rsidR="00DC3C85" w:rsidRPr="00DC3C85">
        <w:rPr>
          <w:rFonts w:ascii="Arial" w:eastAsia="Times New Roman" w:hAnsi="Arial" w:cs="Arial"/>
          <w:b/>
          <w:sz w:val="24"/>
          <w:szCs w:val="24"/>
          <w:lang w:eastAsia="ru-RU"/>
        </w:rPr>
        <w:t>Б.Б.Бокова</w:t>
      </w:r>
      <w:proofErr w:type="spellEnd"/>
      <w:r w:rsidR="005672A2" w:rsidRPr="0090277D">
        <w:rPr>
          <w:rFonts w:ascii="Arial" w:eastAsia="Times New Roman" w:hAnsi="Arial" w:cs="Arial"/>
          <w:b/>
          <w:sz w:val="24"/>
          <w:szCs w:val="24"/>
          <w:lang w:eastAsia="ru-RU"/>
        </w:rPr>
        <w:t>"</w:t>
      </w:r>
    </w:p>
    <w:p w:rsidR="0090277D" w:rsidRPr="0090277D" w:rsidRDefault="0090277D" w:rsidP="0090277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F00724" w:rsidRPr="0090277D" w:rsidRDefault="00F00724" w:rsidP="0090277D">
      <w:pPr>
        <w:autoSpaceDE w:val="0"/>
        <w:autoSpaceDN w:val="0"/>
        <w:adjustRightInd w:val="0"/>
        <w:spacing w:after="0" w:line="240" w:lineRule="auto"/>
        <w:ind w:firstLine="720"/>
        <w:jc w:val="both"/>
        <w:rPr>
          <w:rFonts w:ascii="Times New Roman" w:eastAsia="Calibri" w:hAnsi="Times New Roman" w:cs="Times New Roman"/>
          <w:sz w:val="24"/>
          <w:szCs w:val="24"/>
        </w:rPr>
      </w:pPr>
    </w:p>
    <w:p w:rsidR="0090277D" w:rsidRPr="0090277D" w:rsidRDefault="0090277D" w:rsidP="0090277D">
      <w:pPr>
        <w:widowControl w:val="0"/>
        <w:autoSpaceDE w:val="0"/>
        <w:autoSpaceDN w:val="0"/>
        <w:adjustRightInd w:val="0"/>
        <w:spacing w:after="0" w:line="240" w:lineRule="auto"/>
        <w:ind w:firstLine="720"/>
        <w:jc w:val="both"/>
        <w:rPr>
          <w:rFonts w:ascii="Arial" w:eastAsia="Calibri" w:hAnsi="Arial" w:cs="Arial"/>
          <w:sz w:val="24"/>
          <w:szCs w:val="24"/>
        </w:rPr>
      </w:pPr>
      <w:r w:rsidRPr="0090277D">
        <w:rPr>
          <w:rFonts w:ascii="Arial" w:eastAsia="Calibri" w:hAnsi="Arial" w:cs="Arial"/>
          <w:sz w:val="24"/>
          <w:szCs w:val="24"/>
        </w:rPr>
        <w:t>Рассмотрев материалы о переименовании улицы Комарова  муниципального образования "Городской округ город Карабулак"</w:t>
      </w:r>
      <w:r w:rsidR="0044536F">
        <w:rPr>
          <w:rFonts w:ascii="Arial" w:eastAsia="Calibri" w:hAnsi="Arial" w:cs="Arial"/>
          <w:sz w:val="24"/>
          <w:szCs w:val="24"/>
        </w:rPr>
        <w:t>,</w:t>
      </w:r>
      <w:r w:rsidRPr="0090277D">
        <w:rPr>
          <w:rFonts w:ascii="Arial" w:eastAsia="Calibri" w:hAnsi="Arial" w:cs="Arial"/>
          <w:sz w:val="24"/>
          <w:szCs w:val="24"/>
        </w:rPr>
        <w:t xml:space="preserve"> руководствуясь </w:t>
      </w:r>
      <w:hyperlink r:id="rId13" w:history="1">
        <w:r w:rsidRPr="00F00724">
          <w:rPr>
            <w:rFonts w:ascii="Arial" w:eastAsia="Calibri" w:hAnsi="Arial" w:cs="Arial"/>
            <w:color w:val="106BBE"/>
            <w:sz w:val="24"/>
            <w:szCs w:val="24"/>
          </w:rPr>
          <w:t>Федеральным законом</w:t>
        </w:r>
      </w:hyperlink>
      <w:r w:rsidRPr="0090277D">
        <w:rPr>
          <w:rFonts w:ascii="Arial" w:eastAsia="Calibri" w:hAnsi="Arial" w:cs="Arial"/>
          <w:sz w:val="24"/>
          <w:szCs w:val="24"/>
        </w:rPr>
        <w:t xml:space="preserve"> от 6 октября 2003 г. N 131-ФЗ "Об общих принципах организации местного самоуправления в Российской Федерации", </w:t>
      </w:r>
      <w:hyperlink r:id="rId14" w:history="1">
        <w:r w:rsidRPr="00F00724">
          <w:rPr>
            <w:rFonts w:ascii="Arial" w:eastAsia="Calibri" w:hAnsi="Arial" w:cs="Arial"/>
            <w:color w:val="106BBE"/>
            <w:sz w:val="24"/>
            <w:szCs w:val="24"/>
          </w:rPr>
          <w:t>Уставом</w:t>
        </w:r>
      </w:hyperlink>
      <w:r w:rsidRPr="0090277D">
        <w:rPr>
          <w:rFonts w:ascii="Arial" w:eastAsia="Calibri" w:hAnsi="Arial" w:cs="Arial"/>
          <w:sz w:val="24"/>
          <w:szCs w:val="24"/>
        </w:rPr>
        <w:t xml:space="preserve"> муниципального образования "Город Карабулак" городской Совет депутатов муниципального образования "Городской округ город Карабулак" решил:</w:t>
      </w:r>
    </w:p>
    <w:p w:rsidR="0090277D" w:rsidRPr="0090277D" w:rsidRDefault="0090277D" w:rsidP="00DC3C85">
      <w:pPr>
        <w:autoSpaceDE w:val="0"/>
        <w:autoSpaceDN w:val="0"/>
        <w:adjustRightInd w:val="0"/>
        <w:spacing w:after="0" w:line="240" w:lineRule="auto"/>
        <w:ind w:firstLine="720"/>
        <w:jc w:val="both"/>
        <w:rPr>
          <w:rFonts w:ascii="Arial" w:eastAsia="Calibri" w:hAnsi="Arial" w:cs="Arial"/>
          <w:sz w:val="24"/>
          <w:szCs w:val="24"/>
        </w:rPr>
      </w:pPr>
      <w:r w:rsidRPr="0090277D">
        <w:rPr>
          <w:rFonts w:ascii="Arial" w:eastAsia="Calibri" w:hAnsi="Arial" w:cs="Arial"/>
          <w:sz w:val="24"/>
          <w:szCs w:val="24"/>
        </w:rPr>
        <w:t>1. Переименовать улицу Комарова в улицу им.</w:t>
      </w:r>
      <w:r w:rsidR="00DC3C85">
        <w:rPr>
          <w:rFonts w:ascii="Arial" w:eastAsia="Calibri" w:hAnsi="Arial" w:cs="Arial"/>
          <w:sz w:val="24"/>
          <w:szCs w:val="24"/>
        </w:rPr>
        <w:t xml:space="preserve"> </w:t>
      </w:r>
      <w:proofErr w:type="spellStart"/>
      <w:r w:rsidRPr="0090277D">
        <w:rPr>
          <w:rFonts w:ascii="Arial" w:eastAsia="Calibri" w:hAnsi="Arial" w:cs="Arial"/>
          <w:sz w:val="24"/>
          <w:szCs w:val="24"/>
        </w:rPr>
        <w:t>Б.Б.Бокова</w:t>
      </w:r>
      <w:proofErr w:type="spellEnd"/>
      <w:r w:rsidRPr="0090277D">
        <w:rPr>
          <w:rFonts w:ascii="Arial" w:eastAsia="Calibri" w:hAnsi="Arial" w:cs="Arial"/>
          <w:sz w:val="24"/>
          <w:szCs w:val="24"/>
        </w:rPr>
        <w:t xml:space="preserve"> </w:t>
      </w:r>
      <w:r w:rsidR="00DC3C85">
        <w:rPr>
          <w:rFonts w:ascii="Arial" w:eastAsia="Calibri" w:hAnsi="Arial" w:cs="Arial"/>
          <w:sz w:val="24"/>
          <w:szCs w:val="24"/>
        </w:rPr>
        <w:t>(схема расположения прилагается)</w:t>
      </w:r>
      <w:r w:rsidRPr="0090277D">
        <w:rPr>
          <w:rFonts w:ascii="Arial" w:eastAsia="Calibri" w:hAnsi="Arial" w:cs="Arial"/>
          <w:sz w:val="24"/>
          <w:szCs w:val="24"/>
        </w:rPr>
        <w:t xml:space="preserve">. </w:t>
      </w:r>
    </w:p>
    <w:p w:rsidR="00DC3C85" w:rsidRPr="00DC3C85" w:rsidRDefault="00DC3C85" w:rsidP="00931711">
      <w:pPr>
        <w:spacing w:after="0"/>
        <w:jc w:val="both"/>
        <w:rPr>
          <w:rFonts w:ascii="Arial" w:hAnsi="Arial" w:cs="Arial"/>
          <w:sz w:val="24"/>
          <w:szCs w:val="24"/>
        </w:rPr>
      </w:pPr>
      <w:r>
        <w:rPr>
          <w:rFonts w:ascii="Arial" w:eastAsia="Calibri" w:hAnsi="Arial" w:cs="Arial"/>
          <w:sz w:val="24"/>
          <w:szCs w:val="24"/>
        </w:rPr>
        <w:t xml:space="preserve">           </w:t>
      </w:r>
      <w:r w:rsidR="0090277D" w:rsidRPr="0090277D">
        <w:rPr>
          <w:rFonts w:ascii="Arial" w:eastAsia="Calibri" w:hAnsi="Arial" w:cs="Arial"/>
          <w:sz w:val="24"/>
          <w:szCs w:val="24"/>
        </w:rPr>
        <w:t xml:space="preserve">2. </w:t>
      </w:r>
      <w:r w:rsidRPr="00DC3C85">
        <w:rPr>
          <w:rFonts w:ascii="Arial" w:hAnsi="Arial" w:cs="Arial"/>
          <w:sz w:val="24"/>
          <w:szCs w:val="24"/>
        </w:rPr>
        <w:t xml:space="preserve">Рекомендовать главе </w:t>
      </w:r>
      <w:r>
        <w:rPr>
          <w:rFonts w:ascii="Arial" w:hAnsi="Arial" w:cs="Arial"/>
          <w:sz w:val="24"/>
          <w:szCs w:val="24"/>
        </w:rPr>
        <w:t xml:space="preserve">муниципального образования </w:t>
      </w:r>
      <w:r w:rsidRPr="0090277D">
        <w:rPr>
          <w:rFonts w:ascii="Arial" w:eastAsia="Calibri" w:hAnsi="Arial" w:cs="Arial"/>
          <w:sz w:val="24"/>
          <w:szCs w:val="24"/>
        </w:rPr>
        <w:t>"</w:t>
      </w:r>
      <w:r>
        <w:rPr>
          <w:rFonts w:ascii="Arial" w:hAnsi="Arial" w:cs="Arial"/>
          <w:sz w:val="24"/>
          <w:szCs w:val="24"/>
        </w:rPr>
        <w:t>Городской округ город Карабулак</w:t>
      </w:r>
      <w:r w:rsidRPr="0090277D">
        <w:rPr>
          <w:rFonts w:ascii="Arial" w:eastAsia="Calibri" w:hAnsi="Arial" w:cs="Arial"/>
          <w:sz w:val="24"/>
          <w:szCs w:val="24"/>
        </w:rPr>
        <w:t>"</w:t>
      </w:r>
      <w:r>
        <w:rPr>
          <w:rFonts w:ascii="Arial" w:eastAsia="Calibri" w:hAnsi="Arial" w:cs="Arial"/>
          <w:sz w:val="24"/>
          <w:szCs w:val="24"/>
        </w:rPr>
        <w:t xml:space="preserve"> </w:t>
      </w:r>
      <w:r w:rsidRPr="00DC3C85">
        <w:rPr>
          <w:rFonts w:ascii="Arial" w:hAnsi="Arial" w:cs="Arial"/>
          <w:sz w:val="24"/>
          <w:szCs w:val="24"/>
        </w:rPr>
        <w:t>при обращении жителей улицы им. </w:t>
      </w:r>
      <w:proofErr w:type="spellStart"/>
      <w:r>
        <w:rPr>
          <w:rFonts w:ascii="Arial" w:hAnsi="Arial" w:cs="Arial"/>
          <w:sz w:val="24"/>
          <w:szCs w:val="24"/>
        </w:rPr>
        <w:t>Б.Б.Бокова</w:t>
      </w:r>
      <w:proofErr w:type="spellEnd"/>
      <w:r w:rsidRPr="00DC3C85">
        <w:rPr>
          <w:rFonts w:ascii="Arial" w:hAnsi="Arial" w:cs="Arial"/>
          <w:sz w:val="24"/>
          <w:szCs w:val="24"/>
        </w:rPr>
        <w:t xml:space="preserve"> рассмотреть </w:t>
      </w:r>
      <w:r w:rsidR="00931711">
        <w:rPr>
          <w:rFonts w:ascii="Arial" w:hAnsi="Arial" w:cs="Arial"/>
          <w:sz w:val="24"/>
          <w:szCs w:val="24"/>
        </w:rPr>
        <w:t>в</w:t>
      </w:r>
      <w:r w:rsidRPr="00DC3C85">
        <w:rPr>
          <w:rFonts w:ascii="Arial" w:hAnsi="Arial" w:cs="Arial"/>
          <w:sz w:val="24"/>
          <w:szCs w:val="24"/>
        </w:rPr>
        <w:t>озможность выделения денежных средств</w:t>
      </w:r>
      <w:r>
        <w:rPr>
          <w:rFonts w:ascii="Arial" w:hAnsi="Arial" w:cs="Arial"/>
          <w:sz w:val="24"/>
          <w:szCs w:val="24"/>
        </w:rPr>
        <w:t>,</w:t>
      </w:r>
      <w:r w:rsidRPr="00DC3C85">
        <w:rPr>
          <w:rFonts w:ascii="Arial" w:hAnsi="Arial" w:cs="Arial"/>
          <w:sz w:val="24"/>
          <w:szCs w:val="24"/>
        </w:rPr>
        <w:t xml:space="preserve"> </w:t>
      </w:r>
      <w:r>
        <w:rPr>
          <w:rFonts w:ascii="Arial" w:hAnsi="Arial" w:cs="Arial"/>
          <w:sz w:val="24"/>
          <w:szCs w:val="24"/>
        </w:rPr>
        <w:t xml:space="preserve"> </w:t>
      </w:r>
      <w:r w:rsidRPr="00DC3C85">
        <w:rPr>
          <w:rFonts w:ascii="Arial" w:hAnsi="Arial" w:cs="Arial"/>
          <w:sz w:val="24"/>
          <w:szCs w:val="24"/>
        </w:rPr>
        <w:t>для переоформления документов.</w:t>
      </w:r>
    </w:p>
    <w:p w:rsidR="0090277D" w:rsidRPr="0090277D" w:rsidRDefault="00DC3C85" w:rsidP="00DC3C85">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 xml:space="preserve">3. </w:t>
      </w:r>
      <w:r w:rsidR="0090277D" w:rsidRPr="0090277D">
        <w:rPr>
          <w:rFonts w:ascii="Arial" w:eastAsia="Calibri" w:hAnsi="Arial" w:cs="Arial"/>
          <w:sz w:val="24"/>
          <w:szCs w:val="24"/>
        </w:rPr>
        <w:t>Опубликовать настоящее решение в газете "</w:t>
      </w:r>
      <w:proofErr w:type="spellStart"/>
      <w:r w:rsidR="0090277D" w:rsidRPr="0090277D">
        <w:rPr>
          <w:rFonts w:ascii="Arial" w:eastAsia="Calibri" w:hAnsi="Arial" w:cs="Arial"/>
          <w:sz w:val="24"/>
          <w:szCs w:val="24"/>
        </w:rPr>
        <w:t>Керда</w:t>
      </w:r>
      <w:proofErr w:type="spellEnd"/>
      <w:r w:rsidR="0090277D" w:rsidRPr="0090277D">
        <w:rPr>
          <w:rFonts w:ascii="Arial" w:eastAsia="Calibri" w:hAnsi="Arial" w:cs="Arial"/>
          <w:sz w:val="24"/>
          <w:szCs w:val="24"/>
        </w:rPr>
        <w:t xml:space="preserve"> </w:t>
      </w:r>
      <w:proofErr w:type="gramStart"/>
      <w:r w:rsidR="0090277D" w:rsidRPr="0090277D">
        <w:rPr>
          <w:rFonts w:ascii="Arial" w:eastAsia="Calibri" w:hAnsi="Arial" w:cs="Arial"/>
          <w:sz w:val="24"/>
          <w:szCs w:val="24"/>
        </w:rPr>
        <w:t>ха</w:t>
      </w:r>
      <w:proofErr w:type="gramEnd"/>
      <w:r w:rsidR="0090277D" w:rsidRPr="0090277D">
        <w:rPr>
          <w:rFonts w:ascii="Arial" w:eastAsia="Calibri" w:hAnsi="Arial" w:cs="Arial"/>
          <w:sz w:val="24"/>
          <w:szCs w:val="24"/>
        </w:rPr>
        <w:t xml:space="preserve">" и разместить на </w:t>
      </w:r>
      <w:hyperlink r:id="rId15" w:history="1">
        <w:r w:rsidR="0090277D" w:rsidRPr="00F00724">
          <w:rPr>
            <w:rFonts w:ascii="Arial" w:eastAsia="Calibri" w:hAnsi="Arial" w:cs="Arial"/>
            <w:color w:val="106BBE"/>
            <w:sz w:val="24"/>
            <w:szCs w:val="24"/>
          </w:rPr>
          <w:t>официальном сайте</w:t>
        </w:r>
      </w:hyperlink>
      <w:r w:rsidR="0090277D" w:rsidRPr="0090277D">
        <w:rPr>
          <w:rFonts w:ascii="Arial" w:eastAsia="Calibri" w:hAnsi="Arial" w:cs="Arial"/>
          <w:sz w:val="24"/>
          <w:szCs w:val="24"/>
        </w:rPr>
        <w:t xml:space="preserve"> муниципального образования "Городской округ город Карабулак" в сети Интернет.</w:t>
      </w:r>
    </w:p>
    <w:p w:rsidR="0090277D" w:rsidRPr="0090277D" w:rsidRDefault="00DC3C85" w:rsidP="00DC3C85">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4</w:t>
      </w:r>
      <w:r w:rsidR="0090277D" w:rsidRPr="0090277D">
        <w:rPr>
          <w:rFonts w:ascii="Arial" w:eastAsia="Calibri" w:hAnsi="Arial" w:cs="Arial"/>
          <w:sz w:val="24"/>
          <w:szCs w:val="24"/>
        </w:rPr>
        <w:t>. Настоящее решение вступает в силу с</w:t>
      </w:r>
      <w:r>
        <w:rPr>
          <w:rFonts w:ascii="Arial" w:eastAsia="Calibri" w:hAnsi="Arial" w:cs="Arial"/>
          <w:sz w:val="24"/>
          <w:szCs w:val="24"/>
        </w:rPr>
        <w:t xml:space="preserve">о дня его официального </w:t>
      </w:r>
      <w:r w:rsidR="0090277D" w:rsidRPr="0090277D">
        <w:rPr>
          <w:rFonts w:ascii="Arial" w:eastAsia="Calibri" w:hAnsi="Arial" w:cs="Arial"/>
          <w:sz w:val="24"/>
          <w:szCs w:val="24"/>
        </w:rPr>
        <w:t xml:space="preserve"> опубликования.</w:t>
      </w:r>
    </w:p>
    <w:p w:rsidR="0090277D" w:rsidRPr="0090277D" w:rsidRDefault="0090277D" w:rsidP="0090277D">
      <w:pPr>
        <w:autoSpaceDE w:val="0"/>
        <w:autoSpaceDN w:val="0"/>
        <w:adjustRightInd w:val="0"/>
        <w:spacing w:after="0" w:line="240" w:lineRule="auto"/>
        <w:ind w:firstLine="720"/>
        <w:jc w:val="both"/>
        <w:rPr>
          <w:rFonts w:ascii="Arial" w:eastAsia="Calibri" w:hAnsi="Arial" w:cs="Arial"/>
          <w:sz w:val="24"/>
          <w:szCs w:val="24"/>
        </w:rPr>
      </w:pPr>
    </w:p>
    <w:p w:rsidR="0090277D" w:rsidRDefault="0090277D" w:rsidP="0090277D">
      <w:pPr>
        <w:autoSpaceDE w:val="0"/>
        <w:autoSpaceDN w:val="0"/>
        <w:adjustRightInd w:val="0"/>
        <w:spacing w:after="0" w:line="240" w:lineRule="auto"/>
        <w:ind w:firstLine="720"/>
        <w:jc w:val="both"/>
        <w:rPr>
          <w:rFonts w:ascii="Arial" w:eastAsia="Calibri" w:hAnsi="Arial" w:cs="Arial"/>
          <w:sz w:val="24"/>
          <w:szCs w:val="24"/>
        </w:rPr>
      </w:pPr>
    </w:p>
    <w:p w:rsidR="00F00724" w:rsidRDefault="00F00724" w:rsidP="00F00724">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F00724" w:rsidRPr="00F00724" w:rsidRDefault="00F00724" w:rsidP="00F0072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F00724">
        <w:rPr>
          <w:rFonts w:ascii="Arial" w:eastAsiaTheme="minorEastAsia" w:hAnsi="Arial" w:cs="Arial"/>
          <w:sz w:val="24"/>
          <w:szCs w:val="24"/>
          <w:lang w:eastAsia="ru-RU"/>
        </w:rPr>
        <w:t xml:space="preserve">Председатель городского Совета депутатов              </w:t>
      </w:r>
      <w:r w:rsidR="000D5008">
        <w:rPr>
          <w:rFonts w:ascii="Arial" w:eastAsiaTheme="minorEastAsia" w:hAnsi="Arial" w:cs="Arial"/>
          <w:sz w:val="24"/>
          <w:szCs w:val="24"/>
          <w:lang w:eastAsia="ru-RU"/>
        </w:rPr>
        <w:t xml:space="preserve">     </w:t>
      </w:r>
      <w:r w:rsidRPr="00F00724">
        <w:rPr>
          <w:rFonts w:ascii="Arial" w:eastAsiaTheme="minorEastAsia" w:hAnsi="Arial" w:cs="Arial"/>
          <w:sz w:val="24"/>
          <w:szCs w:val="24"/>
          <w:lang w:eastAsia="ru-RU"/>
        </w:rPr>
        <w:t xml:space="preserve">  </w:t>
      </w:r>
      <w:r>
        <w:rPr>
          <w:rFonts w:ascii="Arial" w:eastAsiaTheme="minorEastAsia" w:hAnsi="Arial" w:cs="Arial"/>
          <w:sz w:val="24"/>
          <w:szCs w:val="24"/>
          <w:lang w:eastAsia="ru-RU"/>
        </w:rPr>
        <w:t xml:space="preserve">   </w:t>
      </w:r>
      <w:r w:rsidRPr="00F00724">
        <w:rPr>
          <w:rFonts w:ascii="Arial" w:eastAsiaTheme="minorEastAsia" w:hAnsi="Arial" w:cs="Arial"/>
          <w:sz w:val="24"/>
          <w:szCs w:val="24"/>
          <w:lang w:eastAsia="ru-RU"/>
        </w:rPr>
        <w:t xml:space="preserve">      </w:t>
      </w:r>
      <w:r>
        <w:rPr>
          <w:rFonts w:ascii="Arial" w:eastAsiaTheme="minorEastAsia" w:hAnsi="Arial" w:cs="Arial"/>
          <w:sz w:val="24"/>
          <w:szCs w:val="24"/>
          <w:lang w:eastAsia="ru-RU"/>
        </w:rPr>
        <w:t xml:space="preserve"> </w:t>
      </w:r>
      <w:r w:rsidRPr="00F00724">
        <w:rPr>
          <w:rFonts w:ascii="Arial" w:eastAsiaTheme="minorEastAsia" w:hAnsi="Arial" w:cs="Arial"/>
          <w:sz w:val="24"/>
          <w:szCs w:val="24"/>
          <w:lang w:eastAsia="ru-RU"/>
        </w:rPr>
        <w:t xml:space="preserve">    </w:t>
      </w:r>
      <w:proofErr w:type="spellStart"/>
      <w:r w:rsidRPr="00F00724">
        <w:rPr>
          <w:rFonts w:ascii="Arial" w:eastAsiaTheme="minorEastAsia" w:hAnsi="Arial" w:cs="Arial"/>
          <w:sz w:val="24"/>
          <w:szCs w:val="24"/>
          <w:lang w:eastAsia="ru-RU"/>
        </w:rPr>
        <w:t>М.З.Ганиев</w:t>
      </w:r>
      <w:proofErr w:type="spellEnd"/>
    </w:p>
    <w:p w:rsidR="00F00724" w:rsidRPr="00F00724" w:rsidRDefault="00F00724" w:rsidP="00F00724">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4F3DDB" w:rsidRPr="004F3DDB" w:rsidRDefault="004F3DDB" w:rsidP="004F3DDB">
      <w:pPr>
        <w:widowControl w:val="0"/>
        <w:autoSpaceDE w:val="0"/>
        <w:autoSpaceDN w:val="0"/>
        <w:adjustRightInd w:val="0"/>
        <w:spacing w:after="0" w:line="240" w:lineRule="auto"/>
        <w:rPr>
          <w:rFonts w:ascii="Arial" w:eastAsia="Times New Roman" w:hAnsi="Arial" w:cs="Arial"/>
          <w:sz w:val="24"/>
          <w:szCs w:val="24"/>
          <w:lang w:eastAsia="ru-RU"/>
        </w:rPr>
      </w:pPr>
      <w:proofErr w:type="spellStart"/>
      <w:r w:rsidRPr="004F3DDB">
        <w:rPr>
          <w:rFonts w:ascii="Arial" w:eastAsia="Times New Roman" w:hAnsi="Arial" w:cs="Arial"/>
          <w:sz w:val="24"/>
          <w:szCs w:val="24"/>
          <w:lang w:eastAsia="ru-RU"/>
        </w:rPr>
        <w:t>и.о</w:t>
      </w:r>
      <w:proofErr w:type="spellEnd"/>
      <w:r w:rsidRPr="004F3DDB">
        <w:rPr>
          <w:rFonts w:ascii="Arial" w:eastAsia="Times New Roman" w:hAnsi="Arial" w:cs="Arial"/>
          <w:sz w:val="24"/>
          <w:szCs w:val="24"/>
          <w:lang w:eastAsia="ru-RU"/>
        </w:rPr>
        <w:t xml:space="preserve">. главы муниципального образования </w:t>
      </w:r>
    </w:p>
    <w:p w:rsidR="004F3DDB" w:rsidRPr="004F3DDB" w:rsidRDefault="004F3DDB" w:rsidP="004F3DDB">
      <w:pPr>
        <w:widowControl w:val="0"/>
        <w:autoSpaceDE w:val="0"/>
        <w:autoSpaceDN w:val="0"/>
        <w:adjustRightInd w:val="0"/>
        <w:spacing w:after="0" w:line="240" w:lineRule="auto"/>
        <w:rPr>
          <w:rFonts w:ascii="Arial" w:eastAsia="Times New Roman" w:hAnsi="Arial" w:cs="Arial"/>
          <w:b/>
          <w:sz w:val="24"/>
          <w:szCs w:val="24"/>
          <w:lang w:eastAsia="ru-RU"/>
        </w:rPr>
      </w:pPr>
      <w:r w:rsidRPr="004F3DDB">
        <w:rPr>
          <w:rFonts w:ascii="Arial" w:eastAsia="Times New Roman" w:hAnsi="Arial" w:cs="Arial"/>
          <w:sz w:val="24"/>
          <w:szCs w:val="24"/>
          <w:lang w:eastAsia="ru-RU"/>
        </w:rPr>
        <w:t xml:space="preserve">"Городской округ город Карабулак"                                        </w:t>
      </w:r>
      <w:r>
        <w:rPr>
          <w:rFonts w:ascii="Arial" w:eastAsia="Times New Roman" w:hAnsi="Arial" w:cs="Arial"/>
          <w:sz w:val="24"/>
          <w:szCs w:val="24"/>
          <w:lang w:eastAsia="ru-RU"/>
        </w:rPr>
        <w:t xml:space="preserve">        </w:t>
      </w:r>
      <w:r w:rsidRPr="004F3DDB">
        <w:rPr>
          <w:rFonts w:ascii="Arial" w:eastAsia="Times New Roman" w:hAnsi="Arial" w:cs="Arial"/>
          <w:sz w:val="24"/>
          <w:szCs w:val="24"/>
          <w:lang w:eastAsia="ru-RU"/>
        </w:rPr>
        <w:t xml:space="preserve">   </w:t>
      </w:r>
      <w:proofErr w:type="spellStart"/>
      <w:r w:rsidRPr="004F3DDB">
        <w:rPr>
          <w:rFonts w:ascii="Arial" w:eastAsia="Times New Roman" w:hAnsi="Arial" w:cs="Arial"/>
          <w:sz w:val="24"/>
          <w:szCs w:val="24"/>
          <w:lang w:eastAsia="ru-RU"/>
        </w:rPr>
        <w:t>М.А.Мартазанов</w:t>
      </w:r>
      <w:proofErr w:type="spellEnd"/>
    </w:p>
    <w:p w:rsidR="005926C1" w:rsidRPr="004F3DDB" w:rsidRDefault="005926C1" w:rsidP="00F00724">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5926C1" w:rsidRPr="004F3DDB" w:rsidRDefault="005926C1" w:rsidP="00F00724">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5926C1" w:rsidRDefault="005926C1" w:rsidP="00F00724">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5926C1" w:rsidRDefault="005926C1" w:rsidP="00F00724">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6947E5" w:rsidRDefault="006947E5" w:rsidP="005926C1">
      <w:pPr>
        <w:autoSpaceDE w:val="0"/>
        <w:autoSpaceDN w:val="0"/>
        <w:adjustRightInd w:val="0"/>
        <w:spacing w:after="0" w:line="240" w:lineRule="auto"/>
        <w:ind w:firstLine="698"/>
        <w:jc w:val="right"/>
        <w:rPr>
          <w:rFonts w:ascii="Times New Roman" w:eastAsia="Calibri" w:hAnsi="Times New Roman" w:cs="Times New Roman"/>
          <w:b/>
          <w:bCs/>
          <w:color w:val="26282F"/>
          <w:sz w:val="20"/>
          <w:szCs w:val="20"/>
        </w:rPr>
      </w:pPr>
    </w:p>
    <w:p w:rsidR="005926C1" w:rsidRPr="005926C1" w:rsidRDefault="005926C1" w:rsidP="005926C1">
      <w:pPr>
        <w:autoSpaceDE w:val="0"/>
        <w:autoSpaceDN w:val="0"/>
        <w:adjustRightInd w:val="0"/>
        <w:spacing w:after="0" w:line="240" w:lineRule="auto"/>
        <w:ind w:firstLine="698"/>
        <w:jc w:val="right"/>
        <w:rPr>
          <w:rFonts w:ascii="Arial" w:eastAsia="Calibri" w:hAnsi="Arial" w:cs="Arial"/>
          <w:b/>
          <w:sz w:val="18"/>
          <w:szCs w:val="18"/>
        </w:rPr>
      </w:pPr>
      <w:r w:rsidRPr="005926C1">
        <w:rPr>
          <w:rFonts w:ascii="Arial" w:eastAsia="Calibri" w:hAnsi="Arial" w:cs="Arial"/>
          <w:b/>
          <w:bCs/>
          <w:color w:val="26282F"/>
          <w:sz w:val="18"/>
          <w:szCs w:val="18"/>
        </w:rPr>
        <w:t>Приложение</w:t>
      </w:r>
    </w:p>
    <w:p w:rsidR="005926C1" w:rsidRPr="005926C1" w:rsidRDefault="005926C1" w:rsidP="005926C1">
      <w:pPr>
        <w:autoSpaceDE w:val="0"/>
        <w:autoSpaceDN w:val="0"/>
        <w:adjustRightInd w:val="0"/>
        <w:spacing w:after="0" w:line="240" w:lineRule="auto"/>
        <w:ind w:firstLine="698"/>
        <w:jc w:val="right"/>
        <w:rPr>
          <w:rFonts w:ascii="Arial" w:eastAsia="Calibri" w:hAnsi="Arial" w:cs="Arial"/>
          <w:b/>
          <w:sz w:val="18"/>
          <w:szCs w:val="18"/>
        </w:rPr>
      </w:pPr>
      <w:r w:rsidRPr="005926C1">
        <w:rPr>
          <w:rFonts w:ascii="Arial" w:eastAsia="Calibri" w:hAnsi="Arial" w:cs="Arial"/>
          <w:b/>
          <w:bCs/>
          <w:color w:val="26282F"/>
          <w:sz w:val="18"/>
          <w:szCs w:val="18"/>
        </w:rPr>
        <w:t xml:space="preserve">к </w:t>
      </w:r>
      <w:hyperlink r:id="rId16" w:anchor="sub_0" w:history="1">
        <w:r w:rsidRPr="00BA4914">
          <w:rPr>
            <w:rFonts w:ascii="Arial" w:eastAsia="Calibri" w:hAnsi="Arial" w:cs="Arial"/>
            <w:b/>
            <w:color w:val="106BBE"/>
            <w:sz w:val="18"/>
            <w:szCs w:val="18"/>
          </w:rPr>
          <w:t>решению</w:t>
        </w:r>
      </w:hyperlink>
      <w:r w:rsidRPr="005926C1">
        <w:rPr>
          <w:rFonts w:ascii="Arial" w:eastAsia="Calibri" w:hAnsi="Arial" w:cs="Arial"/>
          <w:b/>
          <w:bCs/>
          <w:color w:val="26282F"/>
          <w:sz w:val="18"/>
          <w:szCs w:val="18"/>
        </w:rPr>
        <w:t xml:space="preserve"> городского Совета</w:t>
      </w:r>
      <w:r w:rsidR="006947E5" w:rsidRPr="00BA4914">
        <w:rPr>
          <w:rFonts w:ascii="Arial" w:eastAsia="Calibri" w:hAnsi="Arial" w:cs="Arial"/>
          <w:b/>
          <w:bCs/>
          <w:color w:val="26282F"/>
          <w:sz w:val="18"/>
          <w:szCs w:val="18"/>
        </w:rPr>
        <w:t xml:space="preserve"> депутатов</w:t>
      </w:r>
      <w:r w:rsidRPr="005926C1">
        <w:rPr>
          <w:rFonts w:ascii="Arial" w:eastAsia="Calibri" w:hAnsi="Arial" w:cs="Arial"/>
          <w:b/>
          <w:bCs/>
          <w:color w:val="26282F"/>
          <w:sz w:val="18"/>
          <w:szCs w:val="18"/>
        </w:rPr>
        <w:t xml:space="preserve"> </w:t>
      </w:r>
    </w:p>
    <w:p w:rsidR="005926C1" w:rsidRPr="005926C1" w:rsidRDefault="005926C1" w:rsidP="005926C1">
      <w:pPr>
        <w:autoSpaceDE w:val="0"/>
        <w:autoSpaceDN w:val="0"/>
        <w:adjustRightInd w:val="0"/>
        <w:spacing w:after="0" w:line="240" w:lineRule="auto"/>
        <w:ind w:firstLine="698"/>
        <w:jc w:val="right"/>
        <w:rPr>
          <w:rFonts w:ascii="Arial" w:eastAsia="Calibri" w:hAnsi="Arial" w:cs="Arial"/>
          <w:b/>
          <w:sz w:val="18"/>
          <w:szCs w:val="18"/>
        </w:rPr>
      </w:pPr>
      <w:r w:rsidRPr="005926C1">
        <w:rPr>
          <w:rFonts w:ascii="Arial" w:eastAsia="Calibri" w:hAnsi="Arial" w:cs="Arial"/>
          <w:b/>
          <w:bCs/>
          <w:color w:val="26282F"/>
          <w:sz w:val="18"/>
          <w:szCs w:val="18"/>
        </w:rPr>
        <w:t xml:space="preserve">муниципального образования </w:t>
      </w:r>
    </w:p>
    <w:p w:rsidR="005926C1" w:rsidRPr="005926C1" w:rsidRDefault="005926C1" w:rsidP="005926C1">
      <w:pPr>
        <w:autoSpaceDE w:val="0"/>
        <w:autoSpaceDN w:val="0"/>
        <w:adjustRightInd w:val="0"/>
        <w:spacing w:after="0" w:line="240" w:lineRule="auto"/>
        <w:ind w:firstLine="698"/>
        <w:jc w:val="right"/>
        <w:rPr>
          <w:rFonts w:ascii="Arial" w:eastAsia="Calibri" w:hAnsi="Arial" w:cs="Arial"/>
          <w:b/>
          <w:sz w:val="18"/>
          <w:szCs w:val="18"/>
        </w:rPr>
      </w:pPr>
      <w:r w:rsidRPr="005926C1">
        <w:rPr>
          <w:rFonts w:ascii="Arial" w:eastAsia="Calibri" w:hAnsi="Arial" w:cs="Arial"/>
          <w:b/>
          <w:sz w:val="18"/>
          <w:szCs w:val="18"/>
        </w:rPr>
        <w:t>"Городской округ город Карабулак"</w:t>
      </w:r>
    </w:p>
    <w:p w:rsidR="005926C1" w:rsidRPr="005926C1" w:rsidRDefault="005926C1" w:rsidP="005926C1">
      <w:pPr>
        <w:autoSpaceDE w:val="0"/>
        <w:autoSpaceDN w:val="0"/>
        <w:adjustRightInd w:val="0"/>
        <w:spacing w:after="0" w:line="240" w:lineRule="auto"/>
        <w:ind w:firstLine="698"/>
        <w:jc w:val="right"/>
        <w:rPr>
          <w:rFonts w:ascii="Arial" w:eastAsia="Calibri" w:hAnsi="Arial" w:cs="Arial"/>
          <w:b/>
          <w:bCs/>
          <w:color w:val="26282F"/>
          <w:sz w:val="18"/>
          <w:szCs w:val="18"/>
        </w:rPr>
      </w:pPr>
      <w:r w:rsidRPr="005926C1">
        <w:rPr>
          <w:rFonts w:ascii="Arial" w:eastAsia="Calibri" w:hAnsi="Arial" w:cs="Arial"/>
          <w:b/>
          <w:bCs/>
          <w:color w:val="26282F"/>
          <w:sz w:val="18"/>
          <w:szCs w:val="18"/>
        </w:rPr>
        <w:t xml:space="preserve">от </w:t>
      </w:r>
      <w:r w:rsidR="006947E5" w:rsidRPr="00BA4914">
        <w:rPr>
          <w:rFonts w:ascii="Arial" w:eastAsia="Calibri" w:hAnsi="Arial" w:cs="Arial"/>
          <w:b/>
          <w:bCs/>
          <w:color w:val="26282F"/>
          <w:sz w:val="18"/>
          <w:szCs w:val="18"/>
        </w:rPr>
        <w:t>30 ноября 2017</w:t>
      </w:r>
      <w:r w:rsidRPr="005926C1">
        <w:rPr>
          <w:rFonts w:ascii="Arial" w:eastAsia="Calibri" w:hAnsi="Arial" w:cs="Arial"/>
          <w:b/>
          <w:bCs/>
          <w:color w:val="26282F"/>
          <w:sz w:val="18"/>
          <w:szCs w:val="18"/>
        </w:rPr>
        <w:t xml:space="preserve"> N </w:t>
      </w:r>
      <w:r w:rsidR="006947E5" w:rsidRPr="00BA4914">
        <w:rPr>
          <w:rFonts w:ascii="Arial" w:eastAsia="Calibri" w:hAnsi="Arial" w:cs="Arial"/>
          <w:b/>
          <w:bCs/>
          <w:color w:val="26282F"/>
          <w:sz w:val="18"/>
          <w:szCs w:val="18"/>
        </w:rPr>
        <w:t>11/2-3</w:t>
      </w:r>
    </w:p>
    <w:p w:rsidR="005926C1" w:rsidRPr="005926C1" w:rsidRDefault="005926C1" w:rsidP="005926C1">
      <w:pPr>
        <w:autoSpaceDE w:val="0"/>
        <w:autoSpaceDN w:val="0"/>
        <w:adjustRightInd w:val="0"/>
        <w:spacing w:after="0" w:line="240" w:lineRule="auto"/>
        <w:ind w:firstLine="698"/>
        <w:jc w:val="right"/>
        <w:rPr>
          <w:rFonts w:ascii="Times New Roman" w:eastAsia="Calibri" w:hAnsi="Times New Roman" w:cs="Times New Roman"/>
          <w:b/>
          <w:bCs/>
          <w:color w:val="26282F"/>
          <w:sz w:val="20"/>
          <w:szCs w:val="20"/>
        </w:rPr>
      </w:pPr>
    </w:p>
    <w:p w:rsidR="005926C1" w:rsidRPr="005926C1" w:rsidRDefault="005926C1" w:rsidP="005926C1">
      <w:pPr>
        <w:autoSpaceDE w:val="0"/>
        <w:autoSpaceDN w:val="0"/>
        <w:adjustRightInd w:val="0"/>
        <w:spacing w:after="0" w:line="240" w:lineRule="auto"/>
        <w:ind w:firstLine="698"/>
        <w:jc w:val="right"/>
        <w:rPr>
          <w:rFonts w:ascii="Times New Roman" w:eastAsia="Calibri" w:hAnsi="Times New Roman" w:cs="Times New Roman"/>
          <w:b/>
          <w:bCs/>
          <w:color w:val="26282F"/>
          <w:sz w:val="20"/>
          <w:szCs w:val="20"/>
        </w:rPr>
      </w:pPr>
    </w:p>
    <w:p w:rsidR="005926C1" w:rsidRPr="005926C1" w:rsidRDefault="005926C1" w:rsidP="005926C1">
      <w:pPr>
        <w:autoSpaceDE w:val="0"/>
        <w:autoSpaceDN w:val="0"/>
        <w:adjustRightInd w:val="0"/>
        <w:spacing w:after="0" w:line="240" w:lineRule="auto"/>
        <w:ind w:left="1080"/>
        <w:contextualSpacing/>
        <w:jc w:val="both"/>
        <w:rPr>
          <w:rFonts w:ascii="Times New Roman" w:eastAsia="Calibri" w:hAnsi="Times New Roman" w:cs="Times New Roman"/>
          <w:sz w:val="24"/>
          <w:szCs w:val="24"/>
        </w:rPr>
      </w:pPr>
    </w:p>
    <w:p w:rsidR="005926C1" w:rsidRPr="005926C1" w:rsidRDefault="005926C1" w:rsidP="005926C1">
      <w:pPr>
        <w:keepNext/>
        <w:spacing w:after="0" w:line="240" w:lineRule="auto"/>
        <w:jc w:val="center"/>
        <w:outlineLvl w:val="0"/>
        <w:rPr>
          <w:rFonts w:ascii="Times New Roman" w:eastAsia="Times New Roman" w:hAnsi="Times New Roman" w:cs="Times New Roman"/>
          <w:b/>
          <w:sz w:val="24"/>
          <w:szCs w:val="24"/>
          <w:lang w:eastAsia="ru-RU"/>
        </w:rPr>
      </w:pPr>
      <w:r w:rsidRPr="005926C1">
        <w:rPr>
          <w:rFonts w:ascii="Times New Roman" w:eastAsia="Times New Roman" w:hAnsi="Times New Roman" w:cs="Times New Roman"/>
          <w:b/>
          <w:sz w:val="24"/>
          <w:szCs w:val="24"/>
          <w:lang w:eastAsia="ru-RU"/>
        </w:rPr>
        <w:t xml:space="preserve">Схема </w:t>
      </w:r>
    </w:p>
    <w:p w:rsidR="005926C1" w:rsidRPr="005926C1" w:rsidRDefault="005926C1" w:rsidP="005926C1">
      <w:pPr>
        <w:keepNext/>
        <w:spacing w:after="0" w:line="240" w:lineRule="auto"/>
        <w:jc w:val="center"/>
        <w:outlineLvl w:val="0"/>
        <w:rPr>
          <w:rFonts w:ascii="Times New Roman" w:eastAsia="Times New Roman" w:hAnsi="Times New Roman" w:cs="Times New Roman"/>
          <w:b/>
          <w:sz w:val="24"/>
          <w:szCs w:val="24"/>
          <w:lang w:eastAsia="ru-RU"/>
        </w:rPr>
      </w:pPr>
      <w:r w:rsidRPr="005926C1">
        <w:rPr>
          <w:rFonts w:ascii="Times New Roman" w:eastAsia="Times New Roman" w:hAnsi="Times New Roman" w:cs="Times New Roman"/>
          <w:b/>
          <w:sz w:val="24"/>
          <w:szCs w:val="24"/>
          <w:lang w:eastAsia="ru-RU"/>
        </w:rPr>
        <w:t>ра</w:t>
      </w:r>
      <w:r w:rsidR="002963F1">
        <w:rPr>
          <w:rFonts w:ascii="Times New Roman" w:eastAsia="Times New Roman" w:hAnsi="Times New Roman" w:cs="Times New Roman"/>
          <w:b/>
          <w:sz w:val="24"/>
          <w:szCs w:val="24"/>
          <w:lang w:eastAsia="ru-RU"/>
        </w:rPr>
        <w:t>сполож</w:t>
      </w:r>
      <w:r w:rsidR="00DC3C85">
        <w:rPr>
          <w:rFonts w:ascii="Times New Roman" w:eastAsia="Times New Roman" w:hAnsi="Times New Roman" w:cs="Times New Roman"/>
          <w:b/>
          <w:sz w:val="24"/>
          <w:szCs w:val="24"/>
          <w:lang w:eastAsia="ru-RU"/>
        </w:rPr>
        <w:t>ения</w:t>
      </w:r>
      <w:r w:rsidRPr="005926C1">
        <w:rPr>
          <w:rFonts w:ascii="Times New Roman" w:eastAsia="Times New Roman" w:hAnsi="Times New Roman" w:cs="Times New Roman"/>
          <w:b/>
          <w:sz w:val="24"/>
          <w:szCs w:val="24"/>
          <w:lang w:eastAsia="ru-RU"/>
        </w:rPr>
        <w:t xml:space="preserve"> улицы им. Б.Б. Бокова</w:t>
      </w:r>
    </w:p>
    <w:p w:rsidR="005926C1" w:rsidRPr="005926C1" w:rsidRDefault="005926C1" w:rsidP="005926C1">
      <w:pPr>
        <w:spacing w:after="0" w:line="240" w:lineRule="auto"/>
        <w:rPr>
          <w:rFonts w:ascii="Calibri" w:eastAsia="Calibri" w:hAnsi="Calibri" w:cs="Times New Roman"/>
          <w:noProof/>
          <w:lang w:eastAsia="ru-RU"/>
        </w:rPr>
      </w:pPr>
    </w:p>
    <w:p w:rsidR="005926C1" w:rsidRPr="005926C1" w:rsidRDefault="005926C1" w:rsidP="005926C1">
      <w:pPr>
        <w:spacing w:after="0" w:line="240" w:lineRule="auto"/>
        <w:ind w:firstLine="709"/>
        <w:jc w:val="center"/>
        <w:rPr>
          <w:rFonts w:ascii="Times New Roman" w:eastAsia="Calibri" w:hAnsi="Times New Roman" w:cs="Times New Roman"/>
          <w:b/>
          <w:sz w:val="28"/>
          <w:szCs w:val="28"/>
        </w:rPr>
      </w:pPr>
      <w:r w:rsidRPr="005926C1">
        <w:rPr>
          <w:rFonts w:ascii="Calibri" w:eastAsia="Calibri" w:hAnsi="Calibri" w:cs="Times New Roman"/>
          <w:noProof/>
          <w:lang w:eastAsia="ru-RU"/>
        </w:rPr>
        <w:drawing>
          <wp:inline distT="0" distB="0" distL="0" distR="0" wp14:anchorId="4DDFCB08" wp14:editId="1D7CC0A9">
            <wp:extent cx="5753100" cy="653795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49755" cy="6534150"/>
                    </a:xfrm>
                    <a:prstGeom prst="rect">
                      <a:avLst/>
                    </a:prstGeom>
                  </pic:spPr>
                </pic:pic>
              </a:graphicData>
            </a:graphic>
          </wp:inline>
        </w:drawing>
      </w:r>
    </w:p>
    <w:p w:rsidR="005926C1" w:rsidRPr="005926C1" w:rsidRDefault="005926C1" w:rsidP="005926C1">
      <w:pPr>
        <w:spacing w:after="0" w:line="240" w:lineRule="auto"/>
        <w:ind w:firstLine="709"/>
        <w:jc w:val="center"/>
        <w:rPr>
          <w:rFonts w:ascii="Times New Roman" w:eastAsia="Calibri" w:hAnsi="Times New Roman" w:cs="Times New Roman"/>
          <w:b/>
          <w:sz w:val="28"/>
          <w:szCs w:val="28"/>
        </w:rPr>
      </w:pPr>
    </w:p>
    <w:p w:rsidR="005926C1" w:rsidRPr="005926C1" w:rsidRDefault="005926C1" w:rsidP="005926C1">
      <w:pPr>
        <w:spacing w:after="0" w:line="240" w:lineRule="auto"/>
        <w:ind w:firstLine="709"/>
        <w:jc w:val="center"/>
        <w:rPr>
          <w:rFonts w:ascii="Times New Roman" w:eastAsia="Calibri" w:hAnsi="Times New Roman" w:cs="Times New Roman"/>
          <w:b/>
          <w:sz w:val="28"/>
          <w:szCs w:val="28"/>
        </w:rPr>
      </w:pPr>
    </w:p>
    <w:p w:rsidR="005926C1" w:rsidRDefault="005926C1" w:rsidP="00F00724">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5926C1" w:rsidRDefault="005926C1" w:rsidP="00F00724">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5926C1" w:rsidRDefault="005926C1" w:rsidP="00F00724">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5926C1" w:rsidRDefault="005926C1" w:rsidP="00F00724">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F05CD7" w:rsidRPr="00852E86" w:rsidRDefault="00F05CD7" w:rsidP="00F05CD7">
      <w:pPr>
        <w:spacing w:after="0" w:line="240" w:lineRule="auto"/>
        <w:rPr>
          <w:rFonts w:ascii="Times New Roman" w:eastAsia="Times New Roman" w:hAnsi="Times New Roman" w:cs="Times New Roman"/>
          <w:lang w:eastAsia="ru-RU"/>
        </w:rPr>
      </w:pPr>
    </w:p>
    <w:tbl>
      <w:tblPr>
        <w:tblpPr w:leftFromText="180" w:rightFromText="180" w:vertAnchor="text" w:tblpX="-12064" w:tblpY="9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2"/>
      </w:tblGrid>
      <w:tr w:rsidR="00F05CD7" w:rsidRPr="00852E86" w:rsidTr="00023DB3">
        <w:tc>
          <w:tcPr>
            <w:tcW w:w="2612" w:type="dxa"/>
            <w:tcBorders>
              <w:top w:val="nil"/>
              <w:bottom w:val="nil"/>
              <w:right w:val="nil"/>
            </w:tcBorders>
          </w:tcPr>
          <w:p w:rsidR="00F05CD7" w:rsidRPr="00852E86" w:rsidRDefault="00F05CD7" w:rsidP="00023DB3">
            <w:pPr>
              <w:spacing w:after="0" w:line="240" w:lineRule="auto"/>
              <w:jc w:val="right"/>
              <w:rPr>
                <w:rFonts w:ascii="Times New Roman" w:eastAsia="Times New Roman" w:hAnsi="Times New Roman" w:cs="Times New Roman"/>
                <w:b/>
                <w:sz w:val="19"/>
                <w:szCs w:val="19"/>
                <w:lang w:eastAsia="ru-RU"/>
              </w:rPr>
            </w:pPr>
          </w:p>
        </w:tc>
      </w:tr>
    </w:tbl>
    <w:p w:rsidR="00F05CD7" w:rsidRPr="00852E86" w:rsidRDefault="00F05CD7" w:rsidP="00F05CD7">
      <w:pPr>
        <w:spacing w:after="0" w:line="240" w:lineRule="auto"/>
        <w:jc w:val="right"/>
        <w:rPr>
          <w:rFonts w:ascii="Times New Roman" w:eastAsia="Times New Roman" w:hAnsi="Times New Roman" w:cs="Times New Roman"/>
          <w:b/>
          <w:sz w:val="19"/>
          <w:szCs w:val="19"/>
          <w:lang w:eastAsia="ru-RU"/>
        </w:rPr>
      </w:pPr>
      <w:r>
        <w:rPr>
          <w:rFonts w:ascii="Arial" w:eastAsiaTheme="minorEastAsia" w:hAnsi="Arial" w:cs="Arial"/>
          <w:noProof/>
          <w:sz w:val="24"/>
          <w:szCs w:val="24"/>
          <w:lang w:eastAsia="ru-RU"/>
        </w:rPr>
        <w:drawing>
          <wp:anchor distT="0" distB="0" distL="114300" distR="114300" simplePos="0" relativeHeight="251665408" behindDoc="0" locked="0" layoutInCell="1" allowOverlap="1" wp14:anchorId="4EA32491" wp14:editId="63BEA478">
            <wp:simplePos x="0" y="0"/>
            <wp:positionH relativeFrom="column">
              <wp:posOffset>2837815</wp:posOffset>
            </wp:positionH>
            <wp:positionV relativeFrom="paragraph">
              <wp:posOffset>111760</wp:posOffset>
            </wp:positionV>
            <wp:extent cx="594995" cy="741680"/>
            <wp:effectExtent l="0" t="0" r="0" b="1270"/>
            <wp:wrapNone/>
            <wp:docPr id="7" name="Рисунок 7" descr="Описание: Описание: Описание: Карабулак ГО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Карабулак ГО_ПП-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995" cy="7416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05CD7" w:rsidRDefault="00F05CD7" w:rsidP="00F05CD7">
      <w:pPr>
        <w:widowControl w:val="0"/>
        <w:autoSpaceDE w:val="0"/>
        <w:autoSpaceDN w:val="0"/>
        <w:adjustRightInd w:val="0"/>
        <w:spacing w:after="0" w:line="240" w:lineRule="auto"/>
        <w:jc w:val="both"/>
        <w:rPr>
          <w:rFonts w:ascii="Arial" w:eastAsia="Times New Roman" w:hAnsi="Arial" w:cs="Times New Roman"/>
          <w:b/>
          <w:sz w:val="24"/>
          <w:szCs w:val="24"/>
          <w:lang w:eastAsia="ru-RU"/>
        </w:rPr>
      </w:pPr>
    </w:p>
    <w:p w:rsidR="00F05CD7" w:rsidRPr="0090277D" w:rsidRDefault="00F05CD7" w:rsidP="00F05CD7">
      <w:pPr>
        <w:widowControl w:val="0"/>
        <w:autoSpaceDE w:val="0"/>
        <w:autoSpaceDN w:val="0"/>
        <w:adjustRightInd w:val="0"/>
        <w:spacing w:after="0" w:line="240" w:lineRule="auto"/>
        <w:rPr>
          <w:rFonts w:ascii="Times New Roman" w:eastAsiaTheme="minorEastAsia" w:hAnsi="Times New Roman" w:cs="Arial"/>
          <w:b/>
          <w:sz w:val="24"/>
          <w:szCs w:val="24"/>
          <w:lang w:eastAsia="ru-RU"/>
        </w:rPr>
      </w:pPr>
      <w:r w:rsidRPr="0090277D">
        <w:rPr>
          <w:rFonts w:ascii="Times New Roman" w:eastAsiaTheme="minorEastAsia" w:hAnsi="Times New Roman" w:cs="Arial"/>
          <w:b/>
          <w:sz w:val="24"/>
          <w:szCs w:val="24"/>
          <w:lang w:eastAsia="ru-RU"/>
        </w:rPr>
        <w:t xml:space="preserve">           </w:t>
      </w:r>
      <w:r>
        <w:rPr>
          <w:rFonts w:ascii="Times New Roman" w:eastAsiaTheme="minorEastAsia" w:hAnsi="Times New Roman" w:cs="Arial"/>
          <w:b/>
          <w:sz w:val="24"/>
          <w:szCs w:val="24"/>
          <w:lang w:eastAsia="ru-RU"/>
        </w:rPr>
        <w:t xml:space="preserve">           </w:t>
      </w:r>
      <w:r w:rsidRPr="0090277D">
        <w:rPr>
          <w:rFonts w:ascii="Times New Roman" w:eastAsiaTheme="minorEastAsia" w:hAnsi="Times New Roman" w:cs="Arial"/>
          <w:b/>
          <w:sz w:val="24"/>
          <w:szCs w:val="24"/>
          <w:lang w:eastAsia="ru-RU"/>
        </w:rPr>
        <w:t xml:space="preserve">  Г</w:t>
      </w:r>
      <w:r w:rsidRPr="0090277D">
        <w:rPr>
          <w:rFonts w:ascii="Times New Roman" w:eastAsiaTheme="minorEastAsia" w:hAnsi="Times New Roman" w:cs="Arial"/>
          <w:b/>
          <w:sz w:val="24"/>
          <w:szCs w:val="24"/>
          <w:lang w:val="en-US" w:eastAsia="ru-RU"/>
        </w:rPr>
        <w:t>I</w:t>
      </w:r>
      <w:r w:rsidRPr="0090277D">
        <w:rPr>
          <w:rFonts w:ascii="Times New Roman" w:eastAsiaTheme="minorEastAsia" w:hAnsi="Times New Roman" w:cs="Arial"/>
          <w:b/>
          <w:sz w:val="24"/>
          <w:szCs w:val="24"/>
          <w:lang w:eastAsia="ru-RU"/>
        </w:rPr>
        <w:t>АЛГ</w:t>
      </w:r>
      <w:r w:rsidRPr="0090277D">
        <w:rPr>
          <w:rFonts w:ascii="Times New Roman" w:eastAsiaTheme="minorEastAsia" w:hAnsi="Times New Roman" w:cs="Arial"/>
          <w:b/>
          <w:sz w:val="24"/>
          <w:szCs w:val="24"/>
          <w:lang w:val="en-US" w:eastAsia="ru-RU"/>
        </w:rPr>
        <w:t>I</w:t>
      </w:r>
      <w:r w:rsidRPr="0090277D">
        <w:rPr>
          <w:rFonts w:ascii="Times New Roman" w:eastAsiaTheme="minorEastAsia" w:hAnsi="Times New Roman" w:cs="Arial"/>
          <w:b/>
          <w:sz w:val="24"/>
          <w:szCs w:val="24"/>
          <w:lang w:eastAsia="ru-RU"/>
        </w:rPr>
        <w:t xml:space="preserve">АЙ                </w:t>
      </w:r>
      <w:r w:rsidRPr="0090277D">
        <w:rPr>
          <w:rFonts w:ascii="Times New Roman" w:eastAsiaTheme="minorEastAsia" w:hAnsi="Times New Roman" w:cs="Arial"/>
          <w:b/>
          <w:sz w:val="24"/>
          <w:szCs w:val="24"/>
          <w:lang w:eastAsia="ru-RU"/>
        </w:rPr>
        <w:tab/>
        <w:t xml:space="preserve">                   </w:t>
      </w:r>
      <w:r>
        <w:rPr>
          <w:rFonts w:ascii="Times New Roman" w:eastAsiaTheme="minorEastAsia" w:hAnsi="Times New Roman" w:cs="Arial"/>
          <w:b/>
          <w:sz w:val="24"/>
          <w:szCs w:val="24"/>
          <w:lang w:eastAsia="ru-RU"/>
        </w:rPr>
        <w:t xml:space="preserve">      </w:t>
      </w:r>
      <w:r w:rsidRPr="0090277D">
        <w:rPr>
          <w:rFonts w:ascii="Times New Roman" w:eastAsiaTheme="minorEastAsia" w:hAnsi="Times New Roman" w:cs="Arial"/>
          <w:b/>
          <w:sz w:val="24"/>
          <w:szCs w:val="24"/>
          <w:lang w:eastAsia="ru-RU"/>
        </w:rPr>
        <w:t xml:space="preserve"> </w:t>
      </w:r>
      <w:r>
        <w:rPr>
          <w:rFonts w:ascii="Times New Roman" w:eastAsiaTheme="minorEastAsia" w:hAnsi="Times New Roman" w:cs="Arial"/>
          <w:b/>
          <w:sz w:val="24"/>
          <w:szCs w:val="24"/>
          <w:lang w:eastAsia="ru-RU"/>
        </w:rPr>
        <w:t xml:space="preserve">  </w:t>
      </w:r>
      <w:r w:rsidRPr="0090277D">
        <w:rPr>
          <w:rFonts w:ascii="Times New Roman" w:eastAsiaTheme="minorEastAsia" w:hAnsi="Times New Roman" w:cs="Arial"/>
          <w:b/>
          <w:sz w:val="24"/>
          <w:szCs w:val="24"/>
          <w:lang w:eastAsia="ru-RU"/>
        </w:rPr>
        <w:t xml:space="preserve"> </w:t>
      </w:r>
      <w:r>
        <w:rPr>
          <w:rFonts w:ascii="Times New Roman" w:eastAsiaTheme="minorEastAsia" w:hAnsi="Times New Roman" w:cs="Arial"/>
          <w:b/>
          <w:sz w:val="24"/>
          <w:szCs w:val="24"/>
          <w:lang w:eastAsia="ru-RU"/>
        </w:rPr>
        <w:t xml:space="preserve">                 </w:t>
      </w:r>
      <w:r w:rsidRPr="0090277D">
        <w:rPr>
          <w:rFonts w:ascii="Times New Roman" w:eastAsiaTheme="minorEastAsia" w:hAnsi="Times New Roman" w:cs="Arial"/>
          <w:b/>
          <w:sz w:val="24"/>
          <w:szCs w:val="24"/>
          <w:lang w:eastAsia="ru-RU"/>
        </w:rPr>
        <w:t xml:space="preserve"> РЕСПУБЛИ</w:t>
      </w:r>
      <w:r>
        <w:rPr>
          <w:rFonts w:ascii="Times New Roman" w:eastAsiaTheme="minorEastAsia" w:hAnsi="Times New Roman" w:cs="Arial"/>
          <w:b/>
          <w:sz w:val="24"/>
          <w:szCs w:val="24"/>
          <w:lang w:eastAsia="ru-RU"/>
        </w:rPr>
        <w:t xml:space="preserve">КА               </w:t>
      </w:r>
      <w:proofErr w:type="spellStart"/>
      <w:proofErr w:type="gramStart"/>
      <w:r w:rsidRPr="0090277D">
        <w:rPr>
          <w:rFonts w:ascii="Times New Roman" w:eastAsiaTheme="minorEastAsia" w:hAnsi="Times New Roman" w:cs="Arial"/>
          <w:b/>
          <w:sz w:val="24"/>
          <w:szCs w:val="24"/>
          <w:lang w:eastAsia="ru-RU"/>
        </w:rPr>
        <w:t>РЕСПУБЛИКА</w:t>
      </w:r>
      <w:proofErr w:type="spellEnd"/>
      <w:proofErr w:type="gramEnd"/>
      <w:r w:rsidRPr="0090277D">
        <w:rPr>
          <w:rFonts w:ascii="Times New Roman" w:eastAsiaTheme="minorEastAsia" w:hAnsi="Times New Roman" w:cs="Arial"/>
          <w:b/>
          <w:sz w:val="24"/>
          <w:szCs w:val="24"/>
          <w:lang w:eastAsia="ru-RU"/>
        </w:rPr>
        <w:t xml:space="preserve">                                   </w:t>
      </w:r>
      <w:r>
        <w:rPr>
          <w:rFonts w:ascii="Times New Roman" w:eastAsiaTheme="minorEastAsia" w:hAnsi="Times New Roman" w:cs="Arial"/>
          <w:b/>
          <w:sz w:val="24"/>
          <w:szCs w:val="24"/>
          <w:lang w:eastAsia="ru-RU"/>
        </w:rPr>
        <w:t xml:space="preserve">                              </w:t>
      </w:r>
      <w:r w:rsidRPr="0090277D">
        <w:rPr>
          <w:rFonts w:ascii="Times New Roman" w:eastAsiaTheme="minorEastAsia" w:hAnsi="Times New Roman" w:cs="Arial"/>
          <w:b/>
          <w:sz w:val="24"/>
          <w:szCs w:val="24"/>
          <w:lang w:eastAsia="ru-RU"/>
        </w:rPr>
        <w:t>ИНГУШЕТИЯ</w:t>
      </w:r>
    </w:p>
    <w:p w:rsidR="00F05CD7" w:rsidRPr="0090277D" w:rsidRDefault="00F05CD7" w:rsidP="00F05CD7">
      <w:pPr>
        <w:widowControl w:val="0"/>
        <w:autoSpaceDE w:val="0"/>
        <w:autoSpaceDN w:val="0"/>
        <w:adjustRightInd w:val="0"/>
        <w:spacing w:after="0" w:line="240" w:lineRule="auto"/>
        <w:jc w:val="both"/>
        <w:rPr>
          <w:rFonts w:ascii="Times New Roman" w:eastAsiaTheme="minorEastAsia" w:hAnsi="Times New Roman" w:cs="Arial"/>
          <w:b/>
          <w:sz w:val="24"/>
          <w:szCs w:val="24"/>
          <w:lang w:eastAsia="ru-RU"/>
        </w:rPr>
      </w:pPr>
    </w:p>
    <w:p w:rsidR="00F05CD7" w:rsidRPr="0090277D" w:rsidRDefault="00F05CD7" w:rsidP="00F05CD7">
      <w:pPr>
        <w:widowControl w:val="0"/>
        <w:autoSpaceDE w:val="0"/>
        <w:autoSpaceDN w:val="0"/>
        <w:adjustRightInd w:val="0"/>
        <w:spacing w:after="0" w:line="240" w:lineRule="auto"/>
        <w:ind w:firstLine="720"/>
        <w:jc w:val="both"/>
        <w:rPr>
          <w:rFonts w:ascii="Times New Roman" w:eastAsiaTheme="minorEastAsia" w:hAnsi="Times New Roman" w:cs="Arial"/>
          <w:b/>
          <w:bCs/>
          <w:sz w:val="24"/>
          <w:szCs w:val="24"/>
          <w:lang w:eastAsia="ru-RU"/>
        </w:rPr>
      </w:pPr>
    </w:p>
    <w:p w:rsidR="00F05CD7" w:rsidRPr="0090277D" w:rsidRDefault="00F05CD7" w:rsidP="00F05CD7">
      <w:pPr>
        <w:widowControl w:val="0"/>
        <w:autoSpaceDE w:val="0"/>
        <w:autoSpaceDN w:val="0"/>
        <w:adjustRightInd w:val="0"/>
        <w:spacing w:after="0" w:line="240" w:lineRule="auto"/>
        <w:rPr>
          <w:rFonts w:ascii="Times New Roman" w:eastAsiaTheme="minorEastAsia" w:hAnsi="Times New Roman" w:cs="Arial"/>
          <w:b/>
          <w:bCs/>
          <w:sz w:val="24"/>
          <w:szCs w:val="24"/>
          <w:lang w:eastAsia="ru-RU"/>
        </w:rPr>
      </w:pPr>
      <w:r w:rsidRPr="0090277D">
        <w:rPr>
          <w:rFonts w:ascii="Times New Roman" w:eastAsiaTheme="minorEastAsia" w:hAnsi="Times New Roman" w:cs="Arial"/>
          <w:b/>
          <w:bCs/>
          <w:sz w:val="24"/>
          <w:szCs w:val="24"/>
          <w:lang w:eastAsia="ru-RU"/>
        </w:rPr>
        <w:t xml:space="preserve">  </w:t>
      </w:r>
      <w:r>
        <w:rPr>
          <w:rFonts w:ascii="Times New Roman" w:eastAsiaTheme="minorEastAsia" w:hAnsi="Times New Roman" w:cs="Arial"/>
          <w:b/>
          <w:bCs/>
          <w:sz w:val="24"/>
          <w:szCs w:val="24"/>
          <w:lang w:eastAsia="ru-RU"/>
        </w:rPr>
        <w:t xml:space="preserve">          </w:t>
      </w:r>
      <w:r w:rsidRPr="0090277D">
        <w:rPr>
          <w:rFonts w:ascii="Times New Roman" w:eastAsiaTheme="minorEastAsia" w:hAnsi="Times New Roman" w:cs="Arial"/>
          <w:b/>
          <w:bCs/>
          <w:sz w:val="24"/>
          <w:szCs w:val="24"/>
          <w:lang w:eastAsia="ru-RU"/>
        </w:rPr>
        <w:t xml:space="preserve">    ГОРОДСКОЙ СОВЕТ ДЕПУТАТОВ МУНИЦИПАЛЬНОГО ОБРАЗОВАНИЯ</w:t>
      </w:r>
    </w:p>
    <w:p w:rsidR="00F05CD7" w:rsidRPr="0090277D" w:rsidRDefault="00F05CD7" w:rsidP="00F05CD7">
      <w:pPr>
        <w:widowControl w:val="0"/>
        <w:autoSpaceDE w:val="0"/>
        <w:autoSpaceDN w:val="0"/>
        <w:adjustRightInd w:val="0"/>
        <w:spacing w:after="0" w:line="240" w:lineRule="auto"/>
        <w:ind w:firstLine="720"/>
        <w:jc w:val="center"/>
        <w:rPr>
          <w:rFonts w:ascii="Times New Roman" w:eastAsiaTheme="minorEastAsia" w:hAnsi="Times New Roman" w:cs="Arial"/>
          <w:b/>
          <w:bCs/>
          <w:sz w:val="24"/>
          <w:szCs w:val="24"/>
          <w:lang w:eastAsia="ru-RU"/>
        </w:rPr>
      </w:pPr>
      <w:r w:rsidRPr="0090277D">
        <w:rPr>
          <w:rFonts w:ascii="Times New Roman" w:eastAsiaTheme="minorEastAsia" w:hAnsi="Times New Roman" w:cs="Arial"/>
          <w:b/>
          <w:bCs/>
          <w:sz w:val="24"/>
          <w:szCs w:val="24"/>
          <w:lang w:eastAsia="ru-RU"/>
        </w:rPr>
        <w:t xml:space="preserve"> ГОРОДСКОЙ ОКРУГ ГОРОД  КАРАБУЛАК</w:t>
      </w:r>
    </w:p>
    <w:p w:rsidR="00F05CD7" w:rsidRPr="0090277D" w:rsidRDefault="00F05CD7" w:rsidP="00F05CD7">
      <w:pPr>
        <w:widowControl w:val="0"/>
        <w:autoSpaceDE w:val="0"/>
        <w:autoSpaceDN w:val="0"/>
        <w:adjustRightInd w:val="0"/>
        <w:spacing w:after="0" w:line="240" w:lineRule="auto"/>
        <w:ind w:firstLine="720"/>
        <w:jc w:val="center"/>
        <w:rPr>
          <w:rFonts w:ascii="Times New Roman" w:eastAsiaTheme="minorEastAsia" w:hAnsi="Times New Roman" w:cs="Arial"/>
          <w:b/>
          <w:sz w:val="24"/>
          <w:szCs w:val="24"/>
          <w:lang w:eastAsia="ru-RU"/>
        </w:rPr>
      </w:pPr>
      <w:r w:rsidRPr="0090277D">
        <w:rPr>
          <w:rFonts w:ascii="Times New Roman" w:eastAsiaTheme="minorEastAsia" w:hAnsi="Times New Roman" w:cs="Arial"/>
          <w:b/>
          <w:sz w:val="24"/>
          <w:szCs w:val="24"/>
          <w:lang w:eastAsia="ru-RU"/>
        </w:rPr>
        <w:t>ЭЛДАРХА Г</w:t>
      </w:r>
      <w:proofErr w:type="gramStart"/>
      <w:r w:rsidRPr="0090277D">
        <w:rPr>
          <w:rFonts w:ascii="Times New Roman" w:eastAsiaTheme="minorEastAsia" w:hAnsi="Times New Roman" w:cs="Arial"/>
          <w:b/>
          <w:sz w:val="24"/>
          <w:szCs w:val="24"/>
          <w:lang w:val="en-US" w:eastAsia="x-none"/>
        </w:rPr>
        <w:t>I</w:t>
      </w:r>
      <w:proofErr w:type="gramEnd"/>
      <w:r w:rsidRPr="0090277D">
        <w:rPr>
          <w:rFonts w:ascii="Times New Roman" w:eastAsiaTheme="minorEastAsia" w:hAnsi="Times New Roman" w:cs="Arial"/>
          <w:b/>
          <w:sz w:val="24"/>
          <w:szCs w:val="24"/>
          <w:lang w:eastAsia="ru-RU"/>
        </w:rPr>
        <w:t>АЛА СОВЕТ</w:t>
      </w:r>
    </w:p>
    <w:p w:rsidR="00F05CD7" w:rsidRPr="0090277D" w:rsidRDefault="00F05CD7" w:rsidP="00F05CD7">
      <w:pPr>
        <w:widowControl w:val="0"/>
        <w:autoSpaceDE w:val="0"/>
        <w:autoSpaceDN w:val="0"/>
        <w:adjustRightInd w:val="0"/>
        <w:spacing w:after="0" w:line="240" w:lineRule="auto"/>
        <w:ind w:firstLine="720"/>
        <w:jc w:val="both"/>
        <w:rPr>
          <w:rFonts w:ascii="Times New Roman" w:eastAsiaTheme="minorEastAsia" w:hAnsi="Times New Roman" w:cs="Arial"/>
          <w:b/>
          <w:sz w:val="24"/>
          <w:szCs w:val="24"/>
          <w:lang w:eastAsia="ru-RU"/>
        </w:rPr>
      </w:pPr>
      <w:r>
        <w:rPr>
          <w:rFonts w:ascii="Arial" w:eastAsiaTheme="minorEastAsia" w:hAnsi="Arial" w:cs="Arial"/>
          <w:noProof/>
          <w:sz w:val="24"/>
          <w:szCs w:val="24"/>
          <w:lang w:eastAsia="ru-RU"/>
        </w:rPr>
        <mc:AlternateContent>
          <mc:Choice Requires="wps">
            <w:drawing>
              <wp:anchor distT="4294967294" distB="4294967294" distL="114300" distR="114300" simplePos="0" relativeHeight="251666432" behindDoc="0" locked="0" layoutInCell="1" allowOverlap="1" wp14:anchorId="23B8689C" wp14:editId="7491FA6A">
                <wp:simplePos x="0" y="0"/>
                <wp:positionH relativeFrom="column">
                  <wp:posOffset>-180975</wp:posOffset>
                </wp:positionH>
                <wp:positionV relativeFrom="paragraph">
                  <wp:posOffset>108584</wp:posOffset>
                </wp:positionV>
                <wp:extent cx="6365240" cy="0"/>
                <wp:effectExtent l="0" t="19050" r="16510" b="3810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52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25pt,8.55pt" to="486.9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" strokeweight="4.5pt">
                <v:stroke linestyle="thickThin"/>
              </v:line>
            </w:pict>
          </mc:Fallback>
        </mc:AlternateContent>
      </w:r>
    </w:p>
    <w:p w:rsidR="00F05CD7" w:rsidRPr="0090277D" w:rsidRDefault="00F05CD7" w:rsidP="00F05CD7">
      <w:pPr>
        <w:widowControl w:val="0"/>
        <w:autoSpaceDE w:val="0"/>
        <w:autoSpaceDN w:val="0"/>
        <w:adjustRightInd w:val="0"/>
        <w:spacing w:after="0" w:line="240" w:lineRule="auto"/>
        <w:ind w:hanging="993"/>
        <w:jc w:val="center"/>
        <w:rPr>
          <w:rFonts w:ascii="Times New Roman" w:eastAsiaTheme="minorEastAsia" w:hAnsi="Times New Roman" w:cs="Arial"/>
          <w:b/>
          <w:sz w:val="14"/>
          <w:szCs w:val="14"/>
          <w:lang w:eastAsia="ru-RU"/>
        </w:rPr>
      </w:pPr>
      <w:r w:rsidRPr="0090277D">
        <w:rPr>
          <w:rFonts w:ascii="Times New Roman" w:eastAsiaTheme="minorEastAsia" w:hAnsi="Times New Roman" w:cs="Arial"/>
          <w:b/>
          <w:sz w:val="16"/>
          <w:szCs w:val="16"/>
          <w:lang w:eastAsia="ru-RU"/>
        </w:rPr>
        <w:t xml:space="preserve">           </w:t>
      </w:r>
      <w:r w:rsidRPr="0090277D">
        <w:rPr>
          <w:rFonts w:ascii="Times New Roman" w:eastAsiaTheme="minorEastAsia" w:hAnsi="Times New Roman" w:cs="Arial"/>
          <w:b/>
          <w:sz w:val="14"/>
          <w:szCs w:val="14"/>
          <w:lang w:eastAsia="ru-RU"/>
        </w:rPr>
        <w:t xml:space="preserve">386231, РИ, г. Карабулак, </w:t>
      </w:r>
      <w:proofErr w:type="spellStart"/>
      <w:r w:rsidRPr="0090277D">
        <w:rPr>
          <w:rFonts w:ascii="Times New Roman" w:eastAsiaTheme="minorEastAsia" w:hAnsi="Times New Roman" w:cs="Arial"/>
          <w:b/>
          <w:sz w:val="14"/>
          <w:szCs w:val="14"/>
          <w:lang w:eastAsia="ru-RU"/>
        </w:rPr>
        <w:t>ул</w:t>
      </w:r>
      <w:proofErr w:type="gramStart"/>
      <w:r w:rsidRPr="0090277D">
        <w:rPr>
          <w:rFonts w:ascii="Times New Roman" w:eastAsiaTheme="minorEastAsia" w:hAnsi="Times New Roman" w:cs="Arial"/>
          <w:b/>
          <w:sz w:val="14"/>
          <w:szCs w:val="14"/>
          <w:lang w:eastAsia="ru-RU"/>
        </w:rPr>
        <w:t>.Д</w:t>
      </w:r>
      <w:proofErr w:type="gramEnd"/>
      <w:r w:rsidRPr="0090277D">
        <w:rPr>
          <w:rFonts w:ascii="Times New Roman" w:eastAsiaTheme="minorEastAsia" w:hAnsi="Times New Roman" w:cs="Arial"/>
          <w:b/>
          <w:sz w:val="14"/>
          <w:szCs w:val="14"/>
          <w:lang w:eastAsia="ru-RU"/>
        </w:rPr>
        <w:t>жабагиева</w:t>
      </w:r>
      <w:proofErr w:type="spellEnd"/>
      <w:r w:rsidRPr="0090277D">
        <w:rPr>
          <w:rFonts w:ascii="Times New Roman" w:eastAsiaTheme="minorEastAsia" w:hAnsi="Times New Roman" w:cs="Arial"/>
          <w:b/>
          <w:sz w:val="14"/>
          <w:szCs w:val="14"/>
          <w:lang w:eastAsia="ru-RU"/>
        </w:rPr>
        <w:t>, 142, Здание городского Совета тел:88734 44-48-47(ф),</w:t>
      </w:r>
      <w:r w:rsidRPr="0090277D">
        <w:rPr>
          <w:rFonts w:ascii="Times New Roman" w:eastAsiaTheme="minorEastAsia" w:hAnsi="Times New Roman" w:cs="Arial"/>
          <w:b/>
          <w:i/>
          <w:sz w:val="14"/>
          <w:szCs w:val="14"/>
          <w:lang w:eastAsia="ru-RU"/>
        </w:rPr>
        <w:t xml:space="preserve"> </w:t>
      </w:r>
      <w:r w:rsidRPr="0090277D">
        <w:rPr>
          <w:rFonts w:ascii="Times New Roman" w:eastAsiaTheme="minorEastAsia" w:hAnsi="Times New Roman" w:cs="Arial"/>
          <w:b/>
          <w:i/>
          <w:sz w:val="14"/>
          <w:szCs w:val="14"/>
          <w:lang w:val="en-US" w:eastAsia="ru-RU"/>
        </w:rPr>
        <w:t>e</w:t>
      </w:r>
      <w:r w:rsidRPr="0090277D">
        <w:rPr>
          <w:rFonts w:ascii="Times New Roman" w:eastAsiaTheme="minorEastAsia" w:hAnsi="Times New Roman" w:cs="Arial"/>
          <w:b/>
          <w:i/>
          <w:sz w:val="14"/>
          <w:szCs w:val="14"/>
          <w:lang w:eastAsia="ru-RU"/>
        </w:rPr>
        <w:t>-</w:t>
      </w:r>
      <w:r w:rsidRPr="0090277D">
        <w:rPr>
          <w:rFonts w:ascii="Times New Roman" w:eastAsiaTheme="minorEastAsia" w:hAnsi="Times New Roman" w:cs="Arial"/>
          <w:b/>
          <w:i/>
          <w:sz w:val="14"/>
          <w:szCs w:val="14"/>
          <w:lang w:val="en-US" w:eastAsia="ru-RU"/>
        </w:rPr>
        <w:t>mail</w:t>
      </w:r>
      <w:r w:rsidRPr="0090277D">
        <w:rPr>
          <w:rFonts w:ascii="Times New Roman" w:eastAsiaTheme="minorEastAsia" w:hAnsi="Times New Roman" w:cs="Arial"/>
          <w:b/>
          <w:i/>
          <w:sz w:val="14"/>
          <w:szCs w:val="14"/>
          <w:lang w:eastAsia="ru-RU"/>
        </w:rPr>
        <w:t xml:space="preserve">: </w:t>
      </w:r>
      <w:proofErr w:type="spellStart"/>
      <w:r w:rsidRPr="0090277D">
        <w:rPr>
          <w:rFonts w:ascii="Times New Roman" w:eastAsiaTheme="minorEastAsia" w:hAnsi="Times New Roman" w:cs="Arial"/>
          <w:b/>
          <w:i/>
          <w:sz w:val="14"/>
          <w:szCs w:val="14"/>
          <w:lang w:val="en-US" w:eastAsia="ru-RU"/>
        </w:rPr>
        <w:t>gorsovet</w:t>
      </w:r>
      <w:proofErr w:type="spellEnd"/>
      <w:r w:rsidRPr="0090277D">
        <w:rPr>
          <w:rFonts w:ascii="Times New Roman" w:eastAsiaTheme="minorEastAsia" w:hAnsi="Times New Roman" w:cs="Arial"/>
          <w:b/>
          <w:i/>
          <w:sz w:val="14"/>
          <w:szCs w:val="14"/>
          <w:lang w:eastAsia="ru-RU"/>
        </w:rPr>
        <w:t>-06@</w:t>
      </w:r>
      <w:r w:rsidRPr="0090277D">
        <w:rPr>
          <w:rFonts w:ascii="Times New Roman" w:eastAsiaTheme="minorEastAsia" w:hAnsi="Times New Roman" w:cs="Arial"/>
          <w:b/>
          <w:i/>
          <w:sz w:val="14"/>
          <w:szCs w:val="14"/>
          <w:lang w:val="en-US" w:eastAsia="ru-RU"/>
        </w:rPr>
        <w:t>mail</w:t>
      </w:r>
      <w:r w:rsidRPr="0090277D">
        <w:rPr>
          <w:rFonts w:ascii="Times New Roman" w:eastAsiaTheme="minorEastAsia" w:hAnsi="Times New Roman" w:cs="Arial"/>
          <w:b/>
          <w:i/>
          <w:sz w:val="14"/>
          <w:szCs w:val="14"/>
          <w:lang w:eastAsia="ru-RU"/>
        </w:rPr>
        <w:t>.</w:t>
      </w:r>
      <w:proofErr w:type="spellStart"/>
      <w:r w:rsidRPr="0090277D">
        <w:rPr>
          <w:rFonts w:ascii="Times New Roman" w:eastAsiaTheme="minorEastAsia" w:hAnsi="Times New Roman" w:cs="Arial"/>
          <w:b/>
          <w:i/>
          <w:sz w:val="14"/>
          <w:szCs w:val="14"/>
          <w:lang w:val="en-US" w:eastAsia="ru-RU"/>
        </w:rPr>
        <w:t>ru</w:t>
      </w:r>
      <w:proofErr w:type="spellEnd"/>
    </w:p>
    <w:p w:rsidR="00F05CD7" w:rsidRPr="0090277D" w:rsidRDefault="00F05CD7" w:rsidP="00F05CD7">
      <w:pPr>
        <w:widowControl w:val="0"/>
        <w:autoSpaceDE w:val="0"/>
        <w:autoSpaceDN w:val="0"/>
        <w:adjustRightInd w:val="0"/>
        <w:spacing w:after="0" w:line="240" w:lineRule="auto"/>
        <w:ind w:hanging="900"/>
        <w:jc w:val="center"/>
        <w:rPr>
          <w:rFonts w:ascii="Times New Roman" w:eastAsiaTheme="minorEastAsia" w:hAnsi="Times New Roman" w:cs="Arial"/>
          <w:b/>
          <w:sz w:val="24"/>
          <w:szCs w:val="24"/>
          <w:lang w:eastAsia="ru-RU"/>
        </w:rPr>
      </w:pPr>
    </w:p>
    <w:p w:rsidR="00F05CD7" w:rsidRPr="0090277D" w:rsidRDefault="00F05CD7" w:rsidP="00F05CD7">
      <w:pPr>
        <w:widowControl w:val="0"/>
        <w:autoSpaceDE w:val="0"/>
        <w:autoSpaceDN w:val="0"/>
        <w:adjustRightInd w:val="0"/>
        <w:spacing w:after="0" w:line="240" w:lineRule="auto"/>
        <w:ind w:firstLine="720"/>
        <w:jc w:val="center"/>
        <w:rPr>
          <w:rFonts w:ascii="Times New Roman" w:eastAsiaTheme="minorEastAsia" w:hAnsi="Times New Roman" w:cs="Times New Roman"/>
          <w:b/>
          <w:bCs/>
          <w:sz w:val="28"/>
          <w:szCs w:val="28"/>
          <w:lang w:eastAsia="ru-RU"/>
        </w:rPr>
      </w:pPr>
    </w:p>
    <w:p w:rsidR="00F05CD7" w:rsidRPr="0090277D" w:rsidRDefault="00F05CD7" w:rsidP="00F05CD7">
      <w:pPr>
        <w:widowControl w:val="0"/>
        <w:autoSpaceDE w:val="0"/>
        <w:autoSpaceDN w:val="0"/>
        <w:adjustRightInd w:val="0"/>
        <w:spacing w:after="0" w:line="240" w:lineRule="auto"/>
        <w:ind w:firstLine="720"/>
        <w:jc w:val="both"/>
        <w:rPr>
          <w:rFonts w:ascii="Arial" w:eastAsiaTheme="minorEastAsia" w:hAnsi="Arial" w:cs="Arial"/>
          <w:b/>
          <w:bCs/>
          <w:sz w:val="28"/>
          <w:szCs w:val="28"/>
          <w:lang w:eastAsia="ru-RU"/>
        </w:rPr>
      </w:pPr>
      <w:r w:rsidRPr="0090277D">
        <w:rPr>
          <w:rFonts w:ascii="Times New Roman" w:eastAsiaTheme="minorEastAsia" w:hAnsi="Times New Roman" w:cs="Times New Roman"/>
          <w:b/>
          <w:bCs/>
          <w:sz w:val="28"/>
          <w:szCs w:val="28"/>
          <w:lang w:eastAsia="ru-RU"/>
        </w:rPr>
        <w:t xml:space="preserve">                          </w:t>
      </w:r>
      <w:r>
        <w:rPr>
          <w:rFonts w:ascii="Times New Roman" w:eastAsiaTheme="minorEastAsia" w:hAnsi="Times New Roman" w:cs="Times New Roman"/>
          <w:b/>
          <w:bCs/>
          <w:sz w:val="28"/>
          <w:szCs w:val="28"/>
          <w:lang w:eastAsia="ru-RU"/>
        </w:rPr>
        <w:t xml:space="preserve">               </w:t>
      </w:r>
      <w:r w:rsidRPr="0090277D">
        <w:rPr>
          <w:rFonts w:ascii="Times New Roman" w:eastAsiaTheme="minorEastAsia" w:hAnsi="Times New Roman" w:cs="Times New Roman"/>
          <w:b/>
          <w:bCs/>
          <w:sz w:val="28"/>
          <w:szCs w:val="28"/>
          <w:lang w:eastAsia="ru-RU"/>
        </w:rPr>
        <w:t xml:space="preserve">  РЕШЕНИЕ  </w:t>
      </w:r>
      <w:r w:rsidRPr="0090277D">
        <w:rPr>
          <w:rFonts w:ascii="Arial" w:eastAsiaTheme="minorEastAsia" w:hAnsi="Arial" w:cs="Arial"/>
          <w:b/>
          <w:bCs/>
          <w:sz w:val="28"/>
          <w:szCs w:val="28"/>
          <w:lang w:eastAsia="ru-RU"/>
        </w:rPr>
        <w:t xml:space="preserve">  </w:t>
      </w:r>
    </w:p>
    <w:p w:rsidR="00F05CD7" w:rsidRPr="0090277D" w:rsidRDefault="00F05CD7" w:rsidP="00F05CD7">
      <w:pPr>
        <w:widowControl w:val="0"/>
        <w:autoSpaceDE w:val="0"/>
        <w:autoSpaceDN w:val="0"/>
        <w:adjustRightInd w:val="0"/>
        <w:spacing w:after="0" w:line="240" w:lineRule="auto"/>
        <w:ind w:firstLine="720"/>
        <w:jc w:val="center"/>
        <w:rPr>
          <w:rFonts w:ascii="Arial" w:eastAsiaTheme="minorEastAsia" w:hAnsi="Arial" w:cs="Arial"/>
          <w:b/>
          <w:bCs/>
          <w:sz w:val="28"/>
          <w:szCs w:val="28"/>
          <w:lang w:eastAsia="ru-RU"/>
        </w:rPr>
      </w:pPr>
    </w:p>
    <w:p w:rsidR="00F05CD7" w:rsidRPr="0090277D" w:rsidRDefault="00F05CD7" w:rsidP="00F05CD7">
      <w:pPr>
        <w:widowControl w:val="0"/>
        <w:autoSpaceDE w:val="0"/>
        <w:autoSpaceDN w:val="0"/>
        <w:adjustRightInd w:val="0"/>
        <w:spacing w:after="0" w:line="240" w:lineRule="auto"/>
        <w:ind w:firstLine="720"/>
        <w:rPr>
          <w:rFonts w:ascii="Arial" w:eastAsiaTheme="minorEastAsia" w:hAnsi="Arial" w:cs="Arial"/>
          <w:b/>
          <w:bCs/>
          <w:sz w:val="28"/>
          <w:szCs w:val="28"/>
          <w:lang w:eastAsia="ru-RU"/>
        </w:rPr>
      </w:pPr>
      <w:r w:rsidRPr="0090277D">
        <w:rPr>
          <w:rFonts w:ascii="Arial" w:eastAsiaTheme="minorEastAsia" w:hAnsi="Arial" w:cs="Arial"/>
          <w:b/>
          <w:bCs/>
          <w:sz w:val="28"/>
          <w:szCs w:val="28"/>
          <w:lang w:eastAsia="ru-RU"/>
        </w:rPr>
        <w:t xml:space="preserve">                                                   </w:t>
      </w:r>
    </w:p>
    <w:p w:rsidR="00F05CD7" w:rsidRPr="0090277D" w:rsidRDefault="00F05CD7" w:rsidP="00F05CD7">
      <w:pPr>
        <w:spacing w:after="0" w:line="240" w:lineRule="auto"/>
        <w:rPr>
          <w:rFonts w:ascii="Arial" w:eastAsiaTheme="minorEastAsia" w:hAnsi="Arial" w:cs="Arial"/>
          <w:b/>
          <w:sz w:val="24"/>
          <w:szCs w:val="24"/>
          <w:lang w:eastAsia="ru-RU"/>
        </w:rPr>
      </w:pPr>
      <w:r>
        <w:rPr>
          <w:rFonts w:ascii="Arial" w:eastAsiaTheme="minorEastAsia" w:hAnsi="Arial" w:cs="Arial"/>
          <w:b/>
          <w:sz w:val="24"/>
          <w:szCs w:val="24"/>
          <w:lang w:eastAsia="ru-RU"/>
        </w:rPr>
        <w:t xml:space="preserve">   </w:t>
      </w:r>
      <w:r w:rsidRPr="0090277D">
        <w:rPr>
          <w:rFonts w:ascii="Arial" w:eastAsiaTheme="minorEastAsia" w:hAnsi="Arial" w:cs="Arial"/>
          <w:b/>
          <w:sz w:val="24"/>
          <w:szCs w:val="24"/>
          <w:lang w:eastAsia="ru-RU"/>
        </w:rPr>
        <w:t>№</w:t>
      </w:r>
      <w:r>
        <w:rPr>
          <w:rFonts w:ascii="Arial" w:eastAsiaTheme="minorEastAsia" w:hAnsi="Arial" w:cs="Arial"/>
          <w:b/>
          <w:sz w:val="24"/>
          <w:szCs w:val="24"/>
          <w:lang w:eastAsia="ru-RU"/>
        </w:rPr>
        <w:t xml:space="preserve"> </w:t>
      </w:r>
      <w:r w:rsidRPr="0090277D">
        <w:rPr>
          <w:rFonts w:ascii="Arial" w:eastAsiaTheme="minorEastAsia" w:hAnsi="Arial" w:cs="Arial"/>
          <w:b/>
          <w:sz w:val="24"/>
          <w:szCs w:val="24"/>
          <w:u w:val="single"/>
          <w:lang w:eastAsia="ru-RU"/>
        </w:rPr>
        <w:t xml:space="preserve">  </w:t>
      </w:r>
      <w:r>
        <w:rPr>
          <w:rFonts w:ascii="Arial" w:eastAsiaTheme="minorEastAsia" w:hAnsi="Arial" w:cs="Arial"/>
          <w:b/>
          <w:sz w:val="24"/>
          <w:szCs w:val="24"/>
          <w:u w:val="single"/>
          <w:lang w:eastAsia="ru-RU"/>
        </w:rPr>
        <w:t xml:space="preserve"> 11</w:t>
      </w:r>
      <w:r w:rsidRPr="0090277D">
        <w:rPr>
          <w:rFonts w:ascii="Arial" w:eastAsiaTheme="minorEastAsia" w:hAnsi="Arial" w:cs="Arial"/>
          <w:b/>
          <w:sz w:val="24"/>
          <w:szCs w:val="24"/>
          <w:u w:val="single"/>
          <w:lang w:eastAsia="ru-RU"/>
        </w:rPr>
        <w:t>/</w:t>
      </w:r>
      <w:r>
        <w:rPr>
          <w:rFonts w:ascii="Arial" w:eastAsiaTheme="minorEastAsia" w:hAnsi="Arial" w:cs="Arial"/>
          <w:b/>
          <w:sz w:val="24"/>
          <w:szCs w:val="24"/>
          <w:u w:val="single"/>
          <w:lang w:eastAsia="ru-RU"/>
        </w:rPr>
        <w:t>3</w:t>
      </w:r>
      <w:r w:rsidRPr="0090277D">
        <w:rPr>
          <w:rFonts w:ascii="Arial" w:eastAsiaTheme="minorEastAsia" w:hAnsi="Arial" w:cs="Arial"/>
          <w:b/>
          <w:sz w:val="24"/>
          <w:szCs w:val="24"/>
          <w:u w:val="single"/>
          <w:lang w:eastAsia="ru-RU"/>
        </w:rPr>
        <w:t>-3</w:t>
      </w:r>
      <w:r>
        <w:rPr>
          <w:rFonts w:ascii="Arial" w:eastAsiaTheme="minorEastAsia" w:hAnsi="Arial" w:cs="Arial"/>
          <w:b/>
          <w:sz w:val="24"/>
          <w:szCs w:val="24"/>
          <w:u w:val="single"/>
          <w:lang w:eastAsia="ru-RU"/>
        </w:rPr>
        <w:t xml:space="preserve"> </w:t>
      </w:r>
      <w:r w:rsidRPr="0090277D">
        <w:rPr>
          <w:rFonts w:ascii="Arial" w:eastAsiaTheme="minorEastAsia" w:hAnsi="Arial" w:cs="Arial"/>
          <w:b/>
          <w:sz w:val="24"/>
          <w:szCs w:val="24"/>
          <w:u w:val="single"/>
          <w:lang w:eastAsia="ru-RU"/>
        </w:rPr>
        <w:t xml:space="preserve">  </w:t>
      </w:r>
      <w:r w:rsidRPr="0090277D">
        <w:rPr>
          <w:rFonts w:ascii="Arial" w:eastAsiaTheme="minorEastAsia" w:hAnsi="Arial" w:cs="Arial"/>
          <w:b/>
          <w:sz w:val="24"/>
          <w:szCs w:val="24"/>
          <w:lang w:eastAsia="ru-RU"/>
        </w:rPr>
        <w:t xml:space="preserve">                   </w:t>
      </w:r>
      <w:r>
        <w:rPr>
          <w:rFonts w:ascii="Arial" w:eastAsiaTheme="minorEastAsia" w:hAnsi="Arial" w:cs="Arial"/>
          <w:b/>
          <w:sz w:val="24"/>
          <w:szCs w:val="24"/>
          <w:lang w:eastAsia="ru-RU"/>
        </w:rPr>
        <w:t xml:space="preserve">              </w:t>
      </w:r>
      <w:r w:rsidRPr="0090277D">
        <w:rPr>
          <w:rFonts w:ascii="Arial" w:eastAsiaTheme="minorEastAsia" w:hAnsi="Arial" w:cs="Arial"/>
          <w:b/>
          <w:sz w:val="24"/>
          <w:szCs w:val="24"/>
          <w:lang w:eastAsia="ru-RU"/>
        </w:rPr>
        <w:t xml:space="preserve">    </w:t>
      </w:r>
      <w:r>
        <w:rPr>
          <w:rFonts w:ascii="Arial" w:eastAsiaTheme="minorEastAsia" w:hAnsi="Arial" w:cs="Arial"/>
          <w:b/>
          <w:sz w:val="24"/>
          <w:szCs w:val="24"/>
          <w:lang w:eastAsia="ru-RU"/>
        </w:rPr>
        <w:t xml:space="preserve">                    </w:t>
      </w:r>
      <w:r w:rsidRPr="0090277D">
        <w:rPr>
          <w:rFonts w:ascii="Arial" w:eastAsiaTheme="minorEastAsia" w:hAnsi="Arial" w:cs="Arial"/>
          <w:b/>
          <w:sz w:val="24"/>
          <w:szCs w:val="24"/>
          <w:lang w:eastAsia="ru-RU"/>
        </w:rPr>
        <w:t xml:space="preserve">    "</w:t>
      </w:r>
      <w:r w:rsidRPr="0090277D">
        <w:rPr>
          <w:rFonts w:ascii="Arial" w:eastAsiaTheme="minorEastAsia" w:hAnsi="Arial" w:cs="Arial"/>
          <w:b/>
          <w:sz w:val="24"/>
          <w:szCs w:val="24"/>
          <w:u w:val="single"/>
          <w:lang w:eastAsia="ru-RU"/>
        </w:rPr>
        <w:t xml:space="preserve">  </w:t>
      </w:r>
      <w:r>
        <w:rPr>
          <w:rFonts w:ascii="Arial" w:eastAsiaTheme="minorEastAsia" w:hAnsi="Arial" w:cs="Arial"/>
          <w:b/>
          <w:sz w:val="24"/>
          <w:szCs w:val="24"/>
          <w:u w:val="single"/>
          <w:lang w:eastAsia="ru-RU"/>
        </w:rPr>
        <w:t xml:space="preserve">  30   </w:t>
      </w:r>
      <w:r w:rsidRPr="0090277D">
        <w:rPr>
          <w:rFonts w:ascii="Arial" w:eastAsiaTheme="minorEastAsia" w:hAnsi="Arial" w:cs="Arial"/>
          <w:b/>
          <w:sz w:val="24"/>
          <w:szCs w:val="24"/>
          <w:u w:val="single"/>
          <w:lang w:eastAsia="ru-RU"/>
        </w:rPr>
        <w:t xml:space="preserve">  </w:t>
      </w:r>
      <w:r w:rsidRPr="0090277D">
        <w:rPr>
          <w:rFonts w:ascii="Arial" w:eastAsiaTheme="minorEastAsia" w:hAnsi="Arial" w:cs="Arial"/>
          <w:b/>
          <w:sz w:val="24"/>
          <w:szCs w:val="24"/>
          <w:lang w:eastAsia="ru-RU"/>
        </w:rPr>
        <w:t xml:space="preserve">" </w:t>
      </w:r>
      <w:r w:rsidRPr="0090277D">
        <w:rPr>
          <w:rFonts w:ascii="Arial" w:eastAsiaTheme="minorEastAsia" w:hAnsi="Arial" w:cs="Arial"/>
          <w:b/>
          <w:sz w:val="24"/>
          <w:szCs w:val="24"/>
          <w:u w:val="single"/>
          <w:lang w:eastAsia="ru-RU"/>
        </w:rPr>
        <w:t xml:space="preserve">   </w:t>
      </w:r>
      <w:r>
        <w:rPr>
          <w:rFonts w:ascii="Arial" w:eastAsiaTheme="minorEastAsia" w:hAnsi="Arial" w:cs="Arial"/>
          <w:b/>
          <w:sz w:val="24"/>
          <w:szCs w:val="24"/>
          <w:u w:val="single"/>
          <w:lang w:eastAsia="ru-RU"/>
        </w:rPr>
        <w:t xml:space="preserve"> </w:t>
      </w:r>
      <w:r w:rsidRPr="0090277D">
        <w:rPr>
          <w:rFonts w:ascii="Arial" w:eastAsiaTheme="minorEastAsia" w:hAnsi="Arial" w:cs="Arial"/>
          <w:b/>
          <w:sz w:val="24"/>
          <w:szCs w:val="24"/>
          <w:u w:val="single"/>
          <w:lang w:eastAsia="ru-RU"/>
        </w:rPr>
        <w:t xml:space="preserve">  </w:t>
      </w:r>
      <w:r>
        <w:rPr>
          <w:rFonts w:ascii="Arial" w:eastAsiaTheme="minorEastAsia" w:hAnsi="Arial" w:cs="Arial"/>
          <w:b/>
          <w:sz w:val="24"/>
          <w:szCs w:val="24"/>
          <w:u w:val="single"/>
          <w:lang w:eastAsia="ru-RU"/>
        </w:rPr>
        <w:t>ноября</w:t>
      </w:r>
      <w:r w:rsidRPr="0090277D">
        <w:rPr>
          <w:rFonts w:ascii="Arial" w:eastAsiaTheme="minorEastAsia" w:hAnsi="Arial" w:cs="Arial"/>
          <w:b/>
          <w:sz w:val="24"/>
          <w:szCs w:val="24"/>
          <w:u w:val="single"/>
          <w:lang w:eastAsia="ru-RU"/>
        </w:rPr>
        <w:t xml:space="preserve"> </w:t>
      </w:r>
      <w:r>
        <w:rPr>
          <w:rFonts w:ascii="Arial" w:eastAsiaTheme="minorEastAsia" w:hAnsi="Arial" w:cs="Arial"/>
          <w:b/>
          <w:sz w:val="24"/>
          <w:szCs w:val="24"/>
          <w:u w:val="single"/>
          <w:lang w:eastAsia="ru-RU"/>
        </w:rPr>
        <w:t xml:space="preserve"> </w:t>
      </w:r>
      <w:r w:rsidRPr="0090277D">
        <w:rPr>
          <w:rFonts w:ascii="Arial" w:eastAsiaTheme="minorEastAsia" w:hAnsi="Arial" w:cs="Arial"/>
          <w:b/>
          <w:sz w:val="24"/>
          <w:szCs w:val="24"/>
          <w:u w:val="single"/>
          <w:lang w:eastAsia="ru-RU"/>
        </w:rPr>
        <w:t xml:space="preserve">    </w:t>
      </w:r>
      <w:r w:rsidRPr="0090277D">
        <w:rPr>
          <w:rFonts w:ascii="Arial" w:eastAsiaTheme="minorEastAsia" w:hAnsi="Arial" w:cs="Arial"/>
          <w:b/>
          <w:sz w:val="24"/>
          <w:szCs w:val="24"/>
          <w:lang w:eastAsia="ru-RU"/>
        </w:rPr>
        <w:t xml:space="preserve"> 2017 г.</w:t>
      </w:r>
    </w:p>
    <w:p w:rsidR="005926C1" w:rsidRPr="00F00724" w:rsidRDefault="005926C1" w:rsidP="00F00724">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F00724" w:rsidRPr="00F00724" w:rsidRDefault="00F00724" w:rsidP="00F00724">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0578C5" w:rsidRPr="00595553" w:rsidRDefault="00D57FE1" w:rsidP="00F80551">
      <w:pPr>
        <w:widowControl w:val="0"/>
        <w:autoSpaceDE w:val="0"/>
        <w:autoSpaceDN w:val="0"/>
        <w:adjustRightInd w:val="0"/>
        <w:spacing w:before="108" w:after="108" w:line="240" w:lineRule="auto"/>
        <w:outlineLvl w:val="0"/>
        <w:rPr>
          <w:rFonts w:ascii="Arial" w:eastAsiaTheme="minorEastAsia" w:hAnsi="Arial" w:cs="Arial"/>
          <w:b/>
          <w:bCs/>
          <w:color w:val="26282F"/>
          <w:sz w:val="24"/>
          <w:szCs w:val="24"/>
          <w:lang w:eastAsia="ru-RU"/>
        </w:rPr>
      </w:pPr>
      <w:hyperlink r:id="rId18" w:history="1">
        <w:r w:rsidR="00F80551" w:rsidRPr="00595553">
          <w:rPr>
            <w:rFonts w:ascii="Arial" w:eastAsiaTheme="minorEastAsia" w:hAnsi="Arial" w:cs="Arial"/>
            <w:b/>
            <w:color w:val="106BBE"/>
            <w:sz w:val="24"/>
            <w:szCs w:val="24"/>
            <w:lang w:eastAsia="ru-RU"/>
          </w:rPr>
          <w:br/>
          <w:t>"Об утверждении м</w:t>
        </w:r>
        <w:r w:rsidR="000578C5" w:rsidRPr="00595553">
          <w:rPr>
            <w:rFonts w:ascii="Arial" w:eastAsiaTheme="minorEastAsia" w:hAnsi="Arial" w:cs="Arial"/>
            <w:b/>
            <w:color w:val="106BBE"/>
            <w:sz w:val="24"/>
            <w:szCs w:val="24"/>
            <w:lang w:eastAsia="ru-RU"/>
          </w:rPr>
          <w:t xml:space="preserve">естных нормативов градостроительного проектирования </w:t>
        </w:r>
        <w:r w:rsidR="00F80551" w:rsidRPr="00595553">
          <w:rPr>
            <w:rFonts w:ascii="Arial" w:eastAsiaTheme="minorEastAsia" w:hAnsi="Arial" w:cs="Arial"/>
            <w:b/>
            <w:color w:val="106BBE"/>
            <w:sz w:val="24"/>
            <w:szCs w:val="24"/>
            <w:lang w:eastAsia="ru-RU"/>
          </w:rPr>
          <w:t>муниципального образования "Городской округ город Карабулак</w:t>
        </w:r>
        <w:r w:rsidR="000578C5" w:rsidRPr="00595553">
          <w:rPr>
            <w:rFonts w:ascii="Arial" w:eastAsiaTheme="minorEastAsia" w:hAnsi="Arial" w:cs="Arial"/>
            <w:b/>
            <w:color w:val="106BBE"/>
            <w:sz w:val="24"/>
            <w:szCs w:val="24"/>
            <w:lang w:eastAsia="ru-RU"/>
          </w:rPr>
          <w:t>"</w:t>
        </w:r>
      </w:hyperlink>
    </w:p>
    <w:p w:rsidR="000578C5" w:rsidRPr="000578C5" w:rsidRDefault="000578C5" w:rsidP="000578C5">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0578C5" w:rsidRPr="000578C5" w:rsidRDefault="00F05CD7" w:rsidP="00F80551">
      <w:pPr>
        <w:jc w:val="both"/>
        <w:rPr>
          <w:rFonts w:ascii="Arial" w:hAnsi="Arial" w:cs="Arial"/>
          <w:sz w:val="24"/>
          <w:szCs w:val="24"/>
        </w:rPr>
      </w:pPr>
      <w:r>
        <w:rPr>
          <w:rFonts w:ascii="Arial" w:eastAsiaTheme="minorEastAsia" w:hAnsi="Arial" w:cs="Arial"/>
          <w:sz w:val="24"/>
          <w:szCs w:val="24"/>
          <w:lang w:eastAsia="ru-RU"/>
        </w:rPr>
        <w:t xml:space="preserve">     </w:t>
      </w:r>
      <w:r w:rsidR="000578C5" w:rsidRPr="000578C5">
        <w:rPr>
          <w:rFonts w:ascii="Arial" w:eastAsiaTheme="minorEastAsia" w:hAnsi="Arial" w:cs="Arial"/>
          <w:sz w:val="24"/>
          <w:szCs w:val="24"/>
          <w:lang w:eastAsia="ru-RU"/>
        </w:rPr>
        <w:t xml:space="preserve">В соответствии с </w:t>
      </w:r>
      <w:hyperlink r:id="rId19" w:history="1">
        <w:r w:rsidR="000578C5" w:rsidRPr="000578C5">
          <w:rPr>
            <w:rFonts w:ascii="Arial" w:eastAsiaTheme="minorEastAsia" w:hAnsi="Arial" w:cs="Arial"/>
            <w:color w:val="106BBE"/>
            <w:sz w:val="24"/>
            <w:szCs w:val="24"/>
            <w:lang w:eastAsia="ru-RU"/>
          </w:rPr>
          <w:t>п. 26 ч. 1 ст. 16</w:t>
        </w:r>
      </w:hyperlink>
      <w:r w:rsidR="000578C5" w:rsidRPr="000578C5">
        <w:rPr>
          <w:rFonts w:ascii="Arial" w:eastAsiaTheme="minorEastAsia" w:hAnsi="Arial" w:cs="Arial"/>
          <w:sz w:val="24"/>
          <w:szCs w:val="24"/>
          <w:lang w:eastAsia="ru-RU"/>
        </w:rPr>
        <w:t xml:space="preserve"> Федерального закона от 06.10.2003 N 131-ФЗ "Об общих принципах организации местного самоуправления в Российской Федерации", </w:t>
      </w:r>
      <w:hyperlink r:id="rId20" w:history="1">
        <w:r w:rsidR="000578C5" w:rsidRPr="000578C5">
          <w:rPr>
            <w:rFonts w:ascii="Arial" w:eastAsiaTheme="minorEastAsia" w:hAnsi="Arial" w:cs="Arial"/>
            <w:color w:val="106BBE"/>
            <w:sz w:val="24"/>
            <w:szCs w:val="24"/>
            <w:lang w:eastAsia="ru-RU"/>
          </w:rPr>
          <w:t>ст. 29.4</w:t>
        </w:r>
      </w:hyperlink>
      <w:r w:rsidR="000578C5" w:rsidRPr="000578C5">
        <w:rPr>
          <w:rFonts w:ascii="Arial" w:eastAsiaTheme="minorEastAsia" w:hAnsi="Arial" w:cs="Arial"/>
          <w:sz w:val="24"/>
          <w:szCs w:val="24"/>
          <w:lang w:eastAsia="ru-RU"/>
        </w:rPr>
        <w:t xml:space="preserve"> Градостроительного кодекса Российской Федерации, </w:t>
      </w:r>
      <w:hyperlink r:id="rId21" w:history="1">
        <w:r w:rsidR="000578C5" w:rsidRPr="000578C5">
          <w:rPr>
            <w:rFonts w:ascii="Arial" w:eastAsiaTheme="minorEastAsia" w:hAnsi="Arial" w:cs="Arial"/>
            <w:color w:val="106BBE"/>
            <w:sz w:val="24"/>
            <w:szCs w:val="24"/>
            <w:lang w:eastAsia="ru-RU"/>
          </w:rPr>
          <w:t>Уставом</w:t>
        </w:r>
      </w:hyperlink>
      <w:r w:rsidR="000578C5" w:rsidRPr="000578C5">
        <w:rPr>
          <w:rFonts w:ascii="Arial" w:eastAsiaTheme="minorEastAsia" w:hAnsi="Arial" w:cs="Arial"/>
          <w:sz w:val="24"/>
          <w:szCs w:val="24"/>
          <w:lang w:eastAsia="ru-RU"/>
        </w:rPr>
        <w:t xml:space="preserve"> </w:t>
      </w:r>
      <w:r w:rsidR="00F80551">
        <w:rPr>
          <w:rFonts w:ascii="Arial" w:eastAsiaTheme="minorEastAsia" w:hAnsi="Arial" w:cs="Arial"/>
          <w:sz w:val="24"/>
          <w:szCs w:val="24"/>
          <w:lang w:eastAsia="ru-RU"/>
        </w:rPr>
        <w:t xml:space="preserve">муниципального образования </w:t>
      </w:r>
      <w:r w:rsidR="00F80551" w:rsidRPr="00F80551">
        <w:rPr>
          <w:rFonts w:ascii="Arial" w:eastAsiaTheme="minorEastAsia" w:hAnsi="Arial" w:cs="Arial"/>
          <w:sz w:val="24"/>
          <w:szCs w:val="24"/>
          <w:lang w:eastAsia="ru-RU"/>
        </w:rPr>
        <w:t>"</w:t>
      </w:r>
      <w:r w:rsidR="00F80551">
        <w:rPr>
          <w:rFonts w:ascii="Arial" w:eastAsiaTheme="minorEastAsia" w:hAnsi="Arial" w:cs="Arial"/>
          <w:sz w:val="24"/>
          <w:szCs w:val="24"/>
          <w:lang w:eastAsia="ru-RU"/>
        </w:rPr>
        <w:t>Город Карабулак</w:t>
      </w:r>
      <w:r w:rsidR="00F80551" w:rsidRPr="00F80551">
        <w:rPr>
          <w:rFonts w:ascii="Arial" w:eastAsiaTheme="minorEastAsia" w:hAnsi="Arial" w:cs="Arial"/>
          <w:sz w:val="24"/>
          <w:szCs w:val="24"/>
          <w:lang w:eastAsia="ru-RU"/>
        </w:rPr>
        <w:t>"</w:t>
      </w:r>
      <w:r w:rsidR="000578C5">
        <w:rPr>
          <w:rFonts w:ascii="Arial" w:eastAsiaTheme="minorEastAsia" w:hAnsi="Arial" w:cs="Arial"/>
          <w:sz w:val="24"/>
          <w:szCs w:val="24"/>
          <w:lang w:eastAsia="ru-RU"/>
        </w:rPr>
        <w:t xml:space="preserve"> </w:t>
      </w:r>
      <w:r w:rsidR="00F80551">
        <w:rPr>
          <w:rFonts w:ascii="Arial" w:eastAsiaTheme="minorEastAsia" w:hAnsi="Arial" w:cs="Arial"/>
          <w:sz w:val="24"/>
          <w:szCs w:val="24"/>
          <w:lang w:eastAsia="ru-RU"/>
        </w:rPr>
        <w:t xml:space="preserve">городской </w:t>
      </w:r>
      <w:r w:rsidR="000578C5" w:rsidRPr="000578C5">
        <w:rPr>
          <w:rFonts w:ascii="Arial" w:hAnsi="Arial" w:cs="Arial"/>
          <w:sz w:val="24"/>
          <w:szCs w:val="24"/>
        </w:rPr>
        <w:t xml:space="preserve">Совет депутатов </w:t>
      </w:r>
      <w:r w:rsidR="00F80551">
        <w:rPr>
          <w:rFonts w:ascii="Arial" w:hAnsi="Arial" w:cs="Arial"/>
          <w:sz w:val="24"/>
          <w:szCs w:val="24"/>
        </w:rPr>
        <w:t xml:space="preserve">муниципального образования </w:t>
      </w:r>
      <w:r w:rsidR="00F80551" w:rsidRPr="00F80551">
        <w:rPr>
          <w:rFonts w:ascii="Arial" w:hAnsi="Arial" w:cs="Arial"/>
          <w:sz w:val="24"/>
          <w:szCs w:val="24"/>
        </w:rPr>
        <w:t>"</w:t>
      </w:r>
      <w:r w:rsidR="00F80551">
        <w:rPr>
          <w:rFonts w:ascii="Arial" w:hAnsi="Arial" w:cs="Arial"/>
          <w:sz w:val="24"/>
          <w:szCs w:val="24"/>
        </w:rPr>
        <w:t>Городской округ город Карабулак</w:t>
      </w:r>
      <w:r w:rsidR="00F80551" w:rsidRPr="00F80551">
        <w:rPr>
          <w:rFonts w:ascii="Arial" w:hAnsi="Arial" w:cs="Arial"/>
          <w:sz w:val="24"/>
          <w:szCs w:val="24"/>
        </w:rPr>
        <w:t>"</w:t>
      </w:r>
      <w:r w:rsidR="00F80551">
        <w:rPr>
          <w:rFonts w:ascii="Arial" w:hAnsi="Arial" w:cs="Arial"/>
          <w:sz w:val="24"/>
          <w:szCs w:val="24"/>
        </w:rPr>
        <w:t xml:space="preserve"> </w:t>
      </w:r>
      <w:r w:rsidR="000578C5" w:rsidRPr="000578C5">
        <w:rPr>
          <w:rFonts w:ascii="Arial" w:hAnsi="Arial" w:cs="Arial"/>
          <w:sz w:val="24"/>
          <w:szCs w:val="24"/>
        </w:rPr>
        <w:t>решил:</w:t>
      </w:r>
    </w:p>
    <w:p w:rsidR="00F05CD7" w:rsidRPr="00F05CD7" w:rsidRDefault="00F05CD7" w:rsidP="00F80551">
      <w:pPr>
        <w:autoSpaceDE w:val="0"/>
        <w:autoSpaceDN w:val="0"/>
        <w:adjustRightInd w:val="0"/>
        <w:spacing w:after="0" w:line="240" w:lineRule="auto"/>
        <w:ind w:firstLine="720"/>
        <w:jc w:val="both"/>
        <w:rPr>
          <w:rFonts w:ascii="Arial" w:hAnsi="Arial" w:cs="Arial"/>
          <w:sz w:val="24"/>
          <w:szCs w:val="24"/>
        </w:rPr>
      </w:pPr>
      <w:bookmarkStart w:id="6" w:name="sub_1"/>
      <w:r w:rsidRPr="00F05CD7">
        <w:rPr>
          <w:rFonts w:ascii="Arial" w:hAnsi="Arial" w:cs="Arial"/>
          <w:sz w:val="24"/>
          <w:szCs w:val="24"/>
        </w:rPr>
        <w:t>1. Утвердить местные нормативы градостроительного проектирования муниципального образования "</w:t>
      </w:r>
      <w:r w:rsidR="00F80551">
        <w:rPr>
          <w:rFonts w:ascii="Arial" w:hAnsi="Arial" w:cs="Arial"/>
          <w:sz w:val="24"/>
          <w:szCs w:val="24"/>
        </w:rPr>
        <w:t>Городской округ город Карабулак</w:t>
      </w:r>
      <w:r w:rsidRPr="00F05CD7">
        <w:rPr>
          <w:rFonts w:ascii="Arial" w:hAnsi="Arial" w:cs="Arial"/>
          <w:sz w:val="24"/>
          <w:szCs w:val="24"/>
        </w:rPr>
        <w:t xml:space="preserve">" согласно </w:t>
      </w:r>
      <w:hyperlink w:anchor="sub_1000" w:history="1">
        <w:r w:rsidRPr="00F05CD7">
          <w:rPr>
            <w:rFonts w:ascii="Arial" w:hAnsi="Arial" w:cs="Arial"/>
            <w:color w:val="106BBE"/>
            <w:sz w:val="24"/>
            <w:szCs w:val="24"/>
          </w:rPr>
          <w:t>приложению</w:t>
        </w:r>
      </w:hyperlink>
      <w:r w:rsidRPr="00F05CD7">
        <w:rPr>
          <w:rFonts w:ascii="Arial" w:hAnsi="Arial" w:cs="Arial"/>
          <w:sz w:val="24"/>
          <w:szCs w:val="24"/>
        </w:rPr>
        <w:t xml:space="preserve"> к настоящему решению.</w:t>
      </w:r>
    </w:p>
    <w:p w:rsidR="00F05CD7" w:rsidRPr="00F05CD7" w:rsidRDefault="00F05CD7" w:rsidP="00F80551">
      <w:pPr>
        <w:autoSpaceDE w:val="0"/>
        <w:autoSpaceDN w:val="0"/>
        <w:adjustRightInd w:val="0"/>
        <w:spacing w:after="0" w:line="240" w:lineRule="auto"/>
        <w:ind w:firstLine="720"/>
        <w:jc w:val="both"/>
        <w:rPr>
          <w:rFonts w:ascii="Arial" w:hAnsi="Arial" w:cs="Arial"/>
          <w:sz w:val="24"/>
          <w:szCs w:val="24"/>
        </w:rPr>
      </w:pPr>
      <w:bookmarkStart w:id="7" w:name="sub_2"/>
      <w:bookmarkEnd w:id="6"/>
      <w:r w:rsidRPr="00F05CD7">
        <w:rPr>
          <w:rFonts w:ascii="Arial" w:hAnsi="Arial" w:cs="Arial"/>
          <w:sz w:val="24"/>
          <w:szCs w:val="24"/>
        </w:rPr>
        <w:t xml:space="preserve">2. </w:t>
      </w:r>
      <w:bookmarkStart w:id="8" w:name="sub_4"/>
      <w:bookmarkEnd w:id="7"/>
      <w:r w:rsidR="00F80551" w:rsidRPr="0090277D">
        <w:rPr>
          <w:rFonts w:ascii="Arial" w:eastAsia="Calibri" w:hAnsi="Arial" w:cs="Arial"/>
          <w:sz w:val="24"/>
          <w:szCs w:val="24"/>
        </w:rPr>
        <w:t>Опубликовать настоящее решение в газете "</w:t>
      </w:r>
      <w:proofErr w:type="spellStart"/>
      <w:r w:rsidR="00F80551" w:rsidRPr="0090277D">
        <w:rPr>
          <w:rFonts w:ascii="Arial" w:eastAsia="Calibri" w:hAnsi="Arial" w:cs="Arial"/>
          <w:sz w:val="24"/>
          <w:szCs w:val="24"/>
        </w:rPr>
        <w:t>Керда</w:t>
      </w:r>
      <w:proofErr w:type="spellEnd"/>
      <w:r w:rsidR="00F80551" w:rsidRPr="0090277D">
        <w:rPr>
          <w:rFonts w:ascii="Arial" w:eastAsia="Calibri" w:hAnsi="Arial" w:cs="Arial"/>
          <w:sz w:val="24"/>
          <w:szCs w:val="24"/>
        </w:rPr>
        <w:t xml:space="preserve"> </w:t>
      </w:r>
      <w:proofErr w:type="gramStart"/>
      <w:r w:rsidR="00F80551" w:rsidRPr="0090277D">
        <w:rPr>
          <w:rFonts w:ascii="Arial" w:eastAsia="Calibri" w:hAnsi="Arial" w:cs="Arial"/>
          <w:sz w:val="24"/>
          <w:szCs w:val="24"/>
        </w:rPr>
        <w:t>ха</w:t>
      </w:r>
      <w:proofErr w:type="gramEnd"/>
      <w:r w:rsidR="00F80551" w:rsidRPr="0090277D">
        <w:rPr>
          <w:rFonts w:ascii="Arial" w:eastAsia="Calibri" w:hAnsi="Arial" w:cs="Arial"/>
          <w:sz w:val="24"/>
          <w:szCs w:val="24"/>
        </w:rPr>
        <w:t xml:space="preserve">" и разместить на </w:t>
      </w:r>
      <w:hyperlink r:id="rId22" w:history="1">
        <w:r w:rsidR="00F80551" w:rsidRPr="00F00724">
          <w:rPr>
            <w:rFonts w:ascii="Arial" w:eastAsia="Calibri" w:hAnsi="Arial" w:cs="Arial"/>
            <w:color w:val="106BBE"/>
            <w:sz w:val="24"/>
            <w:szCs w:val="24"/>
          </w:rPr>
          <w:t>официальном сайте</w:t>
        </w:r>
      </w:hyperlink>
      <w:r w:rsidR="00F80551" w:rsidRPr="0090277D">
        <w:rPr>
          <w:rFonts w:ascii="Arial" w:eastAsia="Calibri" w:hAnsi="Arial" w:cs="Arial"/>
          <w:sz w:val="24"/>
          <w:szCs w:val="24"/>
        </w:rPr>
        <w:t xml:space="preserve"> муниципального образования "Городской округ город Карабулак" в сети Интернет.</w:t>
      </w:r>
    </w:p>
    <w:p w:rsidR="00F05CD7" w:rsidRPr="00F05CD7" w:rsidRDefault="00F80551" w:rsidP="00F80551">
      <w:pPr>
        <w:autoSpaceDE w:val="0"/>
        <w:autoSpaceDN w:val="0"/>
        <w:adjustRightInd w:val="0"/>
        <w:spacing w:after="0" w:line="240" w:lineRule="auto"/>
        <w:ind w:firstLine="720"/>
        <w:jc w:val="both"/>
        <w:rPr>
          <w:rFonts w:ascii="Arial" w:hAnsi="Arial" w:cs="Arial"/>
          <w:sz w:val="24"/>
          <w:szCs w:val="24"/>
        </w:rPr>
      </w:pPr>
      <w:bookmarkStart w:id="9" w:name="sub_5"/>
      <w:bookmarkEnd w:id="8"/>
      <w:r>
        <w:rPr>
          <w:rFonts w:ascii="Arial" w:hAnsi="Arial" w:cs="Arial"/>
          <w:sz w:val="24"/>
          <w:szCs w:val="24"/>
        </w:rPr>
        <w:t>3</w:t>
      </w:r>
      <w:r w:rsidR="00F05CD7" w:rsidRPr="00F05CD7">
        <w:rPr>
          <w:rFonts w:ascii="Arial" w:hAnsi="Arial" w:cs="Arial"/>
          <w:sz w:val="24"/>
          <w:szCs w:val="24"/>
        </w:rPr>
        <w:t xml:space="preserve">. Настоящее решение вступает в силу со дня его </w:t>
      </w:r>
      <w:hyperlink r:id="rId23" w:history="1">
        <w:r w:rsidR="00F05CD7" w:rsidRPr="00F05CD7">
          <w:rPr>
            <w:rFonts w:ascii="Arial" w:hAnsi="Arial" w:cs="Arial"/>
            <w:color w:val="106BBE"/>
            <w:sz w:val="24"/>
            <w:szCs w:val="24"/>
          </w:rPr>
          <w:t>официального опубликования</w:t>
        </w:r>
      </w:hyperlink>
      <w:r w:rsidR="00F05CD7" w:rsidRPr="00F05CD7">
        <w:rPr>
          <w:rFonts w:ascii="Arial" w:hAnsi="Arial" w:cs="Arial"/>
          <w:sz w:val="24"/>
          <w:szCs w:val="24"/>
        </w:rPr>
        <w:t>.</w:t>
      </w:r>
    </w:p>
    <w:bookmarkEnd w:id="9"/>
    <w:p w:rsidR="00F05CD7" w:rsidRPr="00F05CD7" w:rsidRDefault="00F05CD7" w:rsidP="00F80551">
      <w:pPr>
        <w:autoSpaceDE w:val="0"/>
        <w:autoSpaceDN w:val="0"/>
        <w:adjustRightInd w:val="0"/>
        <w:spacing w:after="0" w:line="240" w:lineRule="auto"/>
        <w:ind w:firstLine="720"/>
        <w:jc w:val="both"/>
        <w:rPr>
          <w:rFonts w:ascii="Arial" w:hAnsi="Arial" w:cs="Arial"/>
          <w:sz w:val="24"/>
          <w:szCs w:val="24"/>
        </w:rPr>
      </w:pPr>
    </w:p>
    <w:p w:rsidR="00F80551" w:rsidRDefault="00F80551" w:rsidP="00F80551">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F80551" w:rsidRPr="00F00724" w:rsidRDefault="00F80551" w:rsidP="00F80551">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F00724">
        <w:rPr>
          <w:rFonts w:ascii="Arial" w:eastAsiaTheme="minorEastAsia" w:hAnsi="Arial" w:cs="Arial"/>
          <w:sz w:val="24"/>
          <w:szCs w:val="24"/>
          <w:lang w:eastAsia="ru-RU"/>
        </w:rPr>
        <w:t xml:space="preserve">Председатель городского Совета депутатов              </w:t>
      </w:r>
      <w:r>
        <w:rPr>
          <w:rFonts w:ascii="Arial" w:eastAsiaTheme="minorEastAsia" w:hAnsi="Arial" w:cs="Arial"/>
          <w:sz w:val="24"/>
          <w:szCs w:val="24"/>
          <w:lang w:eastAsia="ru-RU"/>
        </w:rPr>
        <w:t xml:space="preserve">     </w:t>
      </w:r>
      <w:r w:rsidRPr="00F00724">
        <w:rPr>
          <w:rFonts w:ascii="Arial" w:eastAsiaTheme="minorEastAsia" w:hAnsi="Arial" w:cs="Arial"/>
          <w:sz w:val="24"/>
          <w:szCs w:val="24"/>
          <w:lang w:eastAsia="ru-RU"/>
        </w:rPr>
        <w:t xml:space="preserve">  </w:t>
      </w:r>
      <w:r>
        <w:rPr>
          <w:rFonts w:ascii="Arial" w:eastAsiaTheme="minorEastAsia" w:hAnsi="Arial" w:cs="Arial"/>
          <w:sz w:val="24"/>
          <w:szCs w:val="24"/>
          <w:lang w:eastAsia="ru-RU"/>
        </w:rPr>
        <w:t xml:space="preserve">   </w:t>
      </w:r>
      <w:r w:rsidRPr="00F00724">
        <w:rPr>
          <w:rFonts w:ascii="Arial" w:eastAsiaTheme="minorEastAsia" w:hAnsi="Arial" w:cs="Arial"/>
          <w:sz w:val="24"/>
          <w:szCs w:val="24"/>
          <w:lang w:eastAsia="ru-RU"/>
        </w:rPr>
        <w:t xml:space="preserve">      </w:t>
      </w:r>
      <w:r>
        <w:rPr>
          <w:rFonts w:ascii="Arial" w:eastAsiaTheme="minorEastAsia" w:hAnsi="Arial" w:cs="Arial"/>
          <w:sz w:val="24"/>
          <w:szCs w:val="24"/>
          <w:lang w:eastAsia="ru-RU"/>
        </w:rPr>
        <w:t xml:space="preserve"> </w:t>
      </w:r>
      <w:r w:rsidRPr="00F00724">
        <w:rPr>
          <w:rFonts w:ascii="Arial" w:eastAsiaTheme="minorEastAsia" w:hAnsi="Arial" w:cs="Arial"/>
          <w:sz w:val="24"/>
          <w:szCs w:val="24"/>
          <w:lang w:eastAsia="ru-RU"/>
        </w:rPr>
        <w:t xml:space="preserve">    </w:t>
      </w:r>
      <w:proofErr w:type="spellStart"/>
      <w:r w:rsidRPr="00F00724">
        <w:rPr>
          <w:rFonts w:ascii="Arial" w:eastAsiaTheme="minorEastAsia" w:hAnsi="Arial" w:cs="Arial"/>
          <w:sz w:val="24"/>
          <w:szCs w:val="24"/>
          <w:lang w:eastAsia="ru-RU"/>
        </w:rPr>
        <w:t>М.З.Ганиев</w:t>
      </w:r>
      <w:proofErr w:type="spellEnd"/>
    </w:p>
    <w:p w:rsidR="00F80551" w:rsidRPr="00F00724" w:rsidRDefault="00F80551" w:rsidP="00F80551">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4F3DDB" w:rsidRPr="00CE7F3A" w:rsidRDefault="004F3DDB" w:rsidP="004F3DDB">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и.о</w:t>
      </w:r>
      <w:proofErr w:type="spellEnd"/>
      <w:r>
        <w:rPr>
          <w:rFonts w:ascii="Times New Roman" w:eastAsia="Times New Roman" w:hAnsi="Times New Roman" w:cs="Times New Roman"/>
          <w:sz w:val="26"/>
          <w:szCs w:val="26"/>
          <w:lang w:eastAsia="ru-RU"/>
        </w:rPr>
        <w:t>. главы</w:t>
      </w:r>
      <w:r w:rsidRPr="00CE7F3A">
        <w:rPr>
          <w:rFonts w:ascii="Times New Roman" w:eastAsia="Times New Roman" w:hAnsi="Times New Roman" w:cs="Times New Roman"/>
          <w:sz w:val="26"/>
          <w:szCs w:val="26"/>
          <w:lang w:eastAsia="ru-RU"/>
        </w:rPr>
        <w:t xml:space="preserve"> муниципального образования </w:t>
      </w:r>
    </w:p>
    <w:p w:rsidR="004F3DDB" w:rsidRPr="00CE7F3A" w:rsidRDefault="004F3DDB" w:rsidP="004F3DDB">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r w:rsidRPr="00CE7F3A">
        <w:rPr>
          <w:rFonts w:ascii="Times New Roman" w:eastAsia="Times New Roman" w:hAnsi="Times New Roman" w:cs="Times New Roman"/>
          <w:sz w:val="26"/>
          <w:szCs w:val="26"/>
          <w:lang w:eastAsia="ru-RU"/>
        </w:rPr>
        <w:t xml:space="preserve">"Городской округ город Карабулак"             </w:t>
      </w:r>
      <w:r>
        <w:rPr>
          <w:rFonts w:ascii="Times New Roman" w:eastAsia="Times New Roman" w:hAnsi="Times New Roman" w:cs="Times New Roman"/>
          <w:sz w:val="26"/>
          <w:szCs w:val="26"/>
          <w:lang w:eastAsia="ru-RU"/>
        </w:rPr>
        <w:t xml:space="preserve"> </w:t>
      </w:r>
      <w:r w:rsidRPr="00CE7F3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М.А.Мартазанов</w:t>
      </w:r>
      <w:proofErr w:type="spellEnd"/>
    </w:p>
    <w:p w:rsidR="00C6721B" w:rsidRDefault="00C6721B" w:rsidP="00F80551">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C6721B" w:rsidRDefault="00C6721B" w:rsidP="00F80551">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023DB3" w:rsidRDefault="00023DB3" w:rsidP="00F80551">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023DB3" w:rsidRDefault="00023DB3" w:rsidP="00F80551">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C6721B" w:rsidRPr="00C6721B" w:rsidRDefault="00C6721B" w:rsidP="00F80551">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6721B" w:rsidRDefault="00C6721B" w:rsidP="00C6721B">
      <w:pPr>
        <w:autoSpaceDE w:val="0"/>
        <w:autoSpaceDN w:val="0"/>
        <w:adjustRightInd w:val="0"/>
        <w:spacing w:after="0" w:line="240" w:lineRule="auto"/>
        <w:ind w:firstLine="698"/>
        <w:jc w:val="right"/>
        <w:rPr>
          <w:rFonts w:ascii="Arial" w:hAnsi="Arial" w:cs="Arial"/>
          <w:b/>
          <w:bCs/>
          <w:color w:val="26282F"/>
          <w:sz w:val="20"/>
          <w:szCs w:val="20"/>
        </w:rPr>
      </w:pPr>
      <w:r w:rsidRPr="00C6721B">
        <w:rPr>
          <w:rFonts w:ascii="Arial" w:hAnsi="Arial" w:cs="Arial"/>
          <w:b/>
          <w:bCs/>
          <w:color w:val="26282F"/>
          <w:sz w:val="20"/>
          <w:szCs w:val="20"/>
        </w:rPr>
        <w:lastRenderedPageBreak/>
        <w:t>Приложение</w:t>
      </w:r>
      <w:r w:rsidRPr="00C6721B">
        <w:rPr>
          <w:rFonts w:ascii="Arial" w:hAnsi="Arial" w:cs="Arial"/>
          <w:b/>
          <w:bCs/>
          <w:color w:val="26282F"/>
          <w:sz w:val="20"/>
          <w:szCs w:val="20"/>
        </w:rPr>
        <w:br/>
        <w:t xml:space="preserve">к </w:t>
      </w:r>
      <w:hyperlink w:anchor="sub_0" w:history="1">
        <w:r w:rsidRPr="00C6721B">
          <w:rPr>
            <w:rFonts w:ascii="Arial" w:hAnsi="Arial" w:cs="Arial"/>
            <w:color w:val="106BBE"/>
            <w:sz w:val="20"/>
            <w:szCs w:val="20"/>
          </w:rPr>
          <w:t>решению</w:t>
        </w:r>
      </w:hyperlink>
      <w:r w:rsidRPr="00C6721B">
        <w:rPr>
          <w:rFonts w:ascii="Arial" w:hAnsi="Arial" w:cs="Arial"/>
          <w:b/>
          <w:bCs/>
          <w:color w:val="26282F"/>
          <w:sz w:val="20"/>
          <w:szCs w:val="20"/>
        </w:rPr>
        <w:t xml:space="preserve"> городского Совета депутатов</w:t>
      </w:r>
      <w:r w:rsidRPr="00C6721B">
        <w:rPr>
          <w:rFonts w:ascii="Arial" w:hAnsi="Arial" w:cs="Arial"/>
          <w:b/>
          <w:bCs/>
          <w:color w:val="26282F"/>
          <w:sz w:val="20"/>
          <w:szCs w:val="20"/>
        </w:rPr>
        <w:br/>
        <w:t xml:space="preserve">муниципального образования </w:t>
      </w:r>
    </w:p>
    <w:p w:rsidR="00C6721B" w:rsidRPr="00C6721B" w:rsidRDefault="00C6721B" w:rsidP="00C6721B">
      <w:pPr>
        <w:autoSpaceDE w:val="0"/>
        <w:autoSpaceDN w:val="0"/>
        <w:adjustRightInd w:val="0"/>
        <w:spacing w:after="0" w:line="240" w:lineRule="auto"/>
        <w:ind w:firstLine="698"/>
        <w:jc w:val="right"/>
        <w:rPr>
          <w:rFonts w:ascii="Arial" w:hAnsi="Arial" w:cs="Arial"/>
          <w:sz w:val="20"/>
          <w:szCs w:val="20"/>
        </w:rPr>
      </w:pPr>
      <w:r w:rsidRPr="00C6721B">
        <w:rPr>
          <w:rFonts w:ascii="Arial" w:eastAsiaTheme="minorEastAsia" w:hAnsi="Arial" w:cs="Arial"/>
          <w:sz w:val="20"/>
          <w:szCs w:val="20"/>
          <w:lang w:eastAsia="ru-RU"/>
        </w:rPr>
        <w:t>"</w:t>
      </w:r>
      <w:r w:rsidRPr="00C6721B">
        <w:rPr>
          <w:rFonts w:ascii="Arial" w:hAnsi="Arial" w:cs="Arial"/>
          <w:b/>
          <w:bCs/>
          <w:color w:val="26282F"/>
          <w:sz w:val="20"/>
          <w:szCs w:val="20"/>
        </w:rPr>
        <w:t>Городской округ город Карабулак</w:t>
      </w:r>
      <w:r w:rsidRPr="00C6721B">
        <w:rPr>
          <w:rFonts w:ascii="Arial" w:eastAsiaTheme="minorEastAsia" w:hAnsi="Arial" w:cs="Arial"/>
          <w:sz w:val="20"/>
          <w:szCs w:val="20"/>
          <w:lang w:eastAsia="ru-RU"/>
        </w:rPr>
        <w:t>"</w:t>
      </w:r>
      <w:r w:rsidRPr="00C6721B">
        <w:rPr>
          <w:rFonts w:ascii="Arial" w:hAnsi="Arial" w:cs="Arial"/>
          <w:b/>
          <w:bCs/>
          <w:color w:val="26282F"/>
          <w:sz w:val="20"/>
          <w:szCs w:val="20"/>
        </w:rPr>
        <w:br/>
        <w:t xml:space="preserve">от </w:t>
      </w:r>
      <w:r w:rsidR="00E05CB5">
        <w:rPr>
          <w:rFonts w:ascii="Arial" w:hAnsi="Arial" w:cs="Arial"/>
          <w:b/>
          <w:bCs/>
          <w:color w:val="26282F"/>
          <w:sz w:val="20"/>
          <w:szCs w:val="20"/>
        </w:rPr>
        <w:t>30 ноября</w:t>
      </w:r>
      <w:r w:rsidRPr="00C6721B">
        <w:rPr>
          <w:rFonts w:ascii="Arial" w:hAnsi="Arial" w:cs="Arial"/>
          <w:b/>
          <w:bCs/>
          <w:color w:val="26282F"/>
          <w:sz w:val="20"/>
          <w:szCs w:val="20"/>
        </w:rPr>
        <w:t xml:space="preserve"> 201</w:t>
      </w:r>
      <w:r w:rsidR="00E05CB5">
        <w:rPr>
          <w:rFonts w:ascii="Arial" w:hAnsi="Arial" w:cs="Arial"/>
          <w:b/>
          <w:bCs/>
          <w:color w:val="26282F"/>
          <w:sz w:val="20"/>
          <w:szCs w:val="20"/>
        </w:rPr>
        <w:t>7 г. N 11/3-3</w:t>
      </w:r>
    </w:p>
    <w:p w:rsidR="00C6721B" w:rsidRDefault="00C6721B" w:rsidP="00F80551">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023DB3" w:rsidRPr="00023DB3" w:rsidRDefault="00023DB3" w:rsidP="00023DB3">
      <w:pPr>
        <w:widowControl w:val="0"/>
        <w:tabs>
          <w:tab w:val="left" w:pos="3600"/>
          <w:tab w:val="left" w:pos="5054"/>
          <w:tab w:val="left" w:pos="9498"/>
        </w:tabs>
        <w:suppressAutoHyphens/>
        <w:overflowPunct w:val="0"/>
        <w:autoSpaceDE w:val="0"/>
        <w:spacing w:after="0" w:line="240" w:lineRule="auto"/>
        <w:jc w:val="center"/>
        <w:rPr>
          <w:rFonts w:ascii="Times New Roman" w:eastAsia="Times New Roman" w:hAnsi="Times New Roman" w:cs="Times New Roman"/>
          <w:b/>
          <w:sz w:val="36"/>
          <w:szCs w:val="20"/>
          <w:lang w:eastAsia="ar-SA"/>
        </w:rPr>
      </w:pPr>
    </w:p>
    <w:p w:rsidR="00023DB3" w:rsidRPr="00023DB3" w:rsidRDefault="00023DB3" w:rsidP="00023DB3">
      <w:pPr>
        <w:widowControl w:val="0"/>
        <w:tabs>
          <w:tab w:val="left" w:pos="3600"/>
          <w:tab w:val="left" w:pos="5054"/>
          <w:tab w:val="left" w:pos="9498"/>
        </w:tabs>
        <w:suppressAutoHyphens/>
        <w:overflowPunct w:val="0"/>
        <w:autoSpaceDE w:val="0"/>
        <w:spacing w:after="0" w:line="240" w:lineRule="auto"/>
        <w:jc w:val="center"/>
        <w:rPr>
          <w:rFonts w:ascii="Times New Roman" w:eastAsia="Times New Roman" w:hAnsi="Times New Roman" w:cs="Times New Roman"/>
          <w:b/>
          <w:sz w:val="36"/>
          <w:szCs w:val="20"/>
          <w:lang w:eastAsia="ar-SA"/>
        </w:rPr>
      </w:pPr>
      <w:r w:rsidRPr="00023DB3">
        <w:rPr>
          <w:rFonts w:ascii="Times New Roman" w:eastAsia="Times New Roman" w:hAnsi="Times New Roman" w:cs="Times New Roman"/>
          <w:b/>
          <w:sz w:val="36"/>
          <w:szCs w:val="20"/>
          <w:lang w:eastAsia="ar-SA"/>
        </w:rPr>
        <w:t xml:space="preserve">МЕСТНЫЕ НОРМАТИВЫ  </w:t>
      </w:r>
    </w:p>
    <w:p w:rsidR="00023DB3" w:rsidRPr="00023DB3" w:rsidRDefault="00023DB3" w:rsidP="00023DB3">
      <w:pPr>
        <w:widowControl w:val="0"/>
        <w:tabs>
          <w:tab w:val="left" w:pos="3600"/>
          <w:tab w:val="left" w:pos="5054"/>
          <w:tab w:val="left" w:pos="9498"/>
        </w:tabs>
        <w:suppressAutoHyphens/>
        <w:overflowPunct w:val="0"/>
        <w:autoSpaceDE w:val="0"/>
        <w:spacing w:after="0" w:line="240" w:lineRule="auto"/>
        <w:jc w:val="center"/>
        <w:rPr>
          <w:rFonts w:ascii="Times New Roman" w:eastAsia="Times New Roman" w:hAnsi="Times New Roman" w:cs="Times New Roman"/>
          <w:b/>
          <w:sz w:val="36"/>
          <w:szCs w:val="20"/>
          <w:lang w:eastAsia="ar-SA"/>
        </w:rPr>
      </w:pPr>
      <w:r w:rsidRPr="00023DB3">
        <w:rPr>
          <w:rFonts w:ascii="Times New Roman" w:eastAsia="Times New Roman" w:hAnsi="Times New Roman" w:cs="Times New Roman"/>
          <w:b/>
          <w:sz w:val="36"/>
          <w:szCs w:val="20"/>
          <w:lang w:eastAsia="ar-SA"/>
        </w:rPr>
        <w:t xml:space="preserve">ГРАДОСТРОИТЕЛЬНОГО ПРОЕКТИРОВАНИЯ  </w:t>
      </w:r>
    </w:p>
    <w:p w:rsidR="00023DB3" w:rsidRPr="00023DB3" w:rsidRDefault="00023DB3" w:rsidP="00023DB3">
      <w:pPr>
        <w:widowControl w:val="0"/>
        <w:tabs>
          <w:tab w:val="left" w:pos="3600"/>
          <w:tab w:val="left" w:pos="5054"/>
          <w:tab w:val="left" w:pos="9498"/>
        </w:tabs>
        <w:suppressAutoHyphens/>
        <w:overflowPunct w:val="0"/>
        <w:autoSpaceDE w:val="0"/>
        <w:spacing w:after="0" w:line="240" w:lineRule="auto"/>
        <w:jc w:val="center"/>
        <w:rPr>
          <w:rFonts w:ascii="Times New Roman" w:eastAsia="Times New Roman" w:hAnsi="Times New Roman" w:cs="Times New Roman"/>
          <w:b/>
          <w:sz w:val="36"/>
          <w:szCs w:val="20"/>
          <w:lang w:eastAsia="ar-SA"/>
        </w:rPr>
      </w:pPr>
      <w:r w:rsidRPr="00023DB3">
        <w:rPr>
          <w:rFonts w:ascii="Times New Roman" w:eastAsia="Times New Roman" w:hAnsi="Times New Roman" w:cs="Times New Roman"/>
          <w:b/>
          <w:sz w:val="36"/>
          <w:szCs w:val="20"/>
          <w:lang w:eastAsia="ar-SA"/>
        </w:rPr>
        <w:t xml:space="preserve"> ГОРОДСКОГО ОКРУГА Г. КАРАБУЛАК </w:t>
      </w:r>
    </w:p>
    <w:p w:rsidR="00023DB3" w:rsidRPr="00023DB3" w:rsidRDefault="00023DB3" w:rsidP="00023DB3">
      <w:pPr>
        <w:widowControl w:val="0"/>
        <w:tabs>
          <w:tab w:val="left" w:pos="3600"/>
          <w:tab w:val="left" w:pos="5054"/>
          <w:tab w:val="left" w:pos="9498"/>
        </w:tabs>
        <w:suppressAutoHyphens/>
        <w:overflowPunct w:val="0"/>
        <w:autoSpaceDE w:val="0"/>
        <w:spacing w:after="0" w:line="240" w:lineRule="auto"/>
        <w:jc w:val="center"/>
        <w:rPr>
          <w:rFonts w:ascii="Times New Roman" w:eastAsia="Times New Roman" w:hAnsi="Times New Roman" w:cs="Times New Roman"/>
          <w:b/>
          <w:sz w:val="36"/>
          <w:szCs w:val="20"/>
          <w:lang w:eastAsia="ar-SA"/>
        </w:rPr>
      </w:pPr>
      <w:r w:rsidRPr="00023DB3">
        <w:rPr>
          <w:rFonts w:ascii="Times New Roman" w:eastAsia="Times New Roman" w:hAnsi="Times New Roman" w:cs="Times New Roman"/>
          <w:b/>
          <w:sz w:val="36"/>
          <w:szCs w:val="20"/>
          <w:lang w:eastAsia="ar-SA"/>
        </w:rPr>
        <w:t>РЕСПУБЛИКИ ИНГУШЕТИЯ</w:t>
      </w:r>
    </w:p>
    <w:p w:rsidR="00023DB3" w:rsidRPr="00023DB3" w:rsidRDefault="00023DB3" w:rsidP="00023DB3">
      <w:pPr>
        <w:widowControl w:val="0"/>
        <w:spacing w:after="0" w:line="240" w:lineRule="auto"/>
        <w:jc w:val="center"/>
        <w:rPr>
          <w:rFonts w:ascii="Times New Roman" w:eastAsia="Lucida Sans Unicode" w:hAnsi="Times New Roman" w:cs="Times New Roman"/>
          <w:b/>
          <w:bCs/>
          <w:sz w:val="28"/>
          <w:szCs w:val="28"/>
          <w:lang w:eastAsia="ru-RU"/>
        </w:rPr>
      </w:pPr>
    </w:p>
    <w:p w:rsidR="00023DB3" w:rsidRPr="00023DB3" w:rsidRDefault="00023DB3" w:rsidP="00023DB3">
      <w:pPr>
        <w:widowControl w:val="0"/>
        <w:spacing w:after="0" w:line="240" w:lineRule="auto"/>
        <w:jc w:val="both"/>
        <w:rPr>
          <w:rFonts w:ascii="Times New Roman" w:eastAsia="Lucida Sans Unicode" w:hAnsi="Times New Roman" w:cs="Tahoma"/>
          <w:sz w:val="28"/>
          <w:szCs w:val="28"/>
          <w:lang w:eastAsia="ru-RU"/>
        </w:rPr>
      </w:pPr>
    </w:p>
    <w:p w:rsidR="00023DB3" w:rsidRDefault="00023DB3" w:rsidP="00023DB3">
      <w:pPr>
        <w:tabs>
          <w:tab w:val="left" w:pos="0"/>
        </w:tabs>
        <w:spacing w:after="0" w:line="240" w:lineRule="auto"/>
        <w:contextualSpacing/>
        <w:jc w:val="center"/>
        <w:outlineLvl w:val="0"/>
        <w:rPr>
          <w:rFonts w:ascii="Times New Roman" w:eastAsia="Times New Roman" w:hAnsi="Times New Roman" w:cs="Times New Roman"/>
          <w:b/>
          <w:sz w:val="28"/>
        </w:rPr>
      </w:pPr>
      <w:bookmarkStart w:id="10" w:name="_Toc493270616"/>
      <w:r w:rsidRPr="00023DB3">
        <w:rPr>
          <w:rFonts w:ascii="Times New Roman" w:eastAsia="Times New Roman" w:hAnsi="Times New Roman" w:cs="Times New Roman"/>
          <w:b/>
          <w:sz w:val="28"/>
        </w:rPr>
        <w:t>ОБЩИЕ ПОЛОЖЕНИЯ</w:t>
      </w:r>
      <w:bookmarkEnd w:id="10"/>
    </w:p>
    <w:p w:rsidR="00023DB3" w:rsidRPr="00023DB3" w:rsidRDefault="00023DB3" w:rsidP="00023DB3">
      <w:pPr>
        <w:tabs>
          <w:tab w:val="left" w:pos="0"/>
        </w:tabs>
        <w:spacing w:after="0" w:line="240" w:lineRule="auto"/>
        <w:contextualSpacing/>
        <w:jc w:val="center"/>
        <w:outlineLvl w:val="0"/>
        <w:rPr>
          <w:rFonts w:ascii="Times New Roman" w:eastAsia="Times New Roman" w:hAnsi="Times New Roman" w:cs="Times New Roman"/>
          <w:b/>
          <w:sz w:val="28"/>
        </w:rPr>
      </w:pPr>
    </w:p>
    <w:p w:rsidR="00023DB3" w:rsidRPr="00023DB3" w:rsidRDefault="00023DB3" w:rsidP="00023DB3">
      <w:pPr>
        <w:widowControl w:val="0"/>
        <w:spacing w:before="60" w:after="60" w:line="240" w:lineRule="auto"/>
        <w:ind w:firstLine="709"/>
        <w:jc w:val="both"/>
        <w:rPr>
          <w:rFonts w:ascii="Times New Roman" w:eastAsia="Lucida Sans Unicode" w:hAnsi="Times New Roman" w:cs="Times New Roman"/>
          <w:sz w:val="28"/>
          <w:szCs w:val="27"/>
          <w:lang w:eastAsia="ru-RU"/>
        </w:rPr>
      </w:pPr>
      <w:r w:rsidRPr="00023DB3">
        <w:rPr>
          <w:rFonts w:ascii="Times New Roman" w:eastAsia="Lucida Sans Unicode" w:hAnsi="Times New Roman" w:cs="Times New Roman"/>
          <w:sz w:val="28"/>
          <w:szCs w:val="27"/>
          <w:lang w:eastAsia="ru-RU"/>
        </w:rPr>
        <w:t>Нормативы содержат расчетные показатели минимально допустимого уровня обеспеченности населения (территории) городского округа объектами местного значения городского округа, максимально допустимого уровня территориальной доступности таких объектов для населения, установленные в целях обеспечения благоприятных условий жизнедеятельности человека.</w:t>
      </w:r>
    </w:p>
    <w:p w:rsidR="00023DB3" w:rsidRPr="00023DB3" w:rsidRDefault="00023DB3" w:rsidP="00023DB3">
      <w:pPr>
        <w:widowControl w:val="0"/>
        <w:spacing w:before="60" w:after="60" w:line="240" w:lineRule="auto"/>
        <w:ind w:firstLine="709"/>
        <w:jc w:val="both"/>
        <w:rPr>
          <w:rFonts w:ascii="Times New Roman" w:eastAsia="Lucida Sans Unicode" w:hAnsi="Times New Roman" w:cs="Times New Roman"/>
          <w:sz w:val="28"/>
          <w:szCs w:val="27"/>
          <w:lang w:eastAsia="ru-RU"/>
        </w:rPr>
      </w:pPr>
      <w:r w:rsidRPr="00023DB3">
        <w:rPr>
          <w:rFonts w:ascii="Times New Roman" w:eastAsia="Lucida Sans Unicode" w:hAnsi="Times New Roman" w:cs="Times New Roman"/>
          <w:sz w:val="28"/>
          <w:szCs w:val="27"/>
          <w:lang w:eastAsia="ru-RU"/>
        </w:rPr>
        <w:t>Местные нормативы градостроительного проектирования обязательны к применению при подготовке документов территориального планирования городского округа, документации по планировке территории. Для отдельных видов расчётных показателей нормативов могут быть установлены ограничения указанной области применения, если это указано в настоящих Нормативах.</w:t>
      </w:r>
    </w:p>
    <w:p w:rsidR="00023DB3" w:rsidRPr="00023DB3" w:rsidRDefault="00023DB3" w:rsidP="00023DB3">
      <w:pPr>
        <w:widowControl w:val="0"/>
        <w:spacing w:before="60" w:after="60" w:line="240" w:lineRule="auto"/>
        <w:ind w:firstLine="709"/>
        <w:jc w:val="both"/>
        <w:rPr>
          <w:rFonts w:ascii="Times New Roman" w:eastAsia="Lucida Sans Unicode" w:hAnsi="Times New Roman" w:cs="Times New Roman"/>
          <w:sz w:val="28"/>
          <w:szCs w:val="27"/>
          <w:lang w:eastAsia="ru-RU"/>
        </w:rPr>
      </w:pPr>
      <w:proofErr w:type="gramStart"/>
      <w:r w:rsidRPr="00023DB3">
        <w:rPr>
          <w:rFonts w:ascii="Times New Roman" w:eastAsia="Lucida Sans Unicode" w:hAnsi="Times New Roman" w:cs="Times New Roman"/>
          <w:sz w:val="28"/>
          <w:szCs w:val="27"/>
          <w:lang w:eastAsia="ru-RU"/>
        </w:rPr>
        <w:t>Расчетные показатели минимально допустимого уровня обеспеченности населения (территории) объектами местного значения «Городского округа г.Карабулак», установленные Нормативами, не могут быть ниже предельных значений, устанавливаемых региональными нормативами градостроительного проектирования, расчетные показатели максимально допустимого уровня территориальной доступности таких объектов для населения «Городского округа г.Карабулак» не могут превышать этих предельных значений, устанавливаемых региональными нормативами градостроительного проектирования.</w:t>
      </w:r>
      <w:proofErr w:type="gramEnd"/>
    </w:p>
    <w:p w:rsidR="00023DB3" w:rsidRPr="00023DB3" w:rsidRDefault="00023DB3" w:rsidP="00023DB3">
      <w:pPr>
        <w:widowControl w:val="0"/>
        <w:spacing w:before="60" w:after="60" w:line="240" w:lineRule="auto"/>
        <w:ind w:firstLine="709"/>
        <w:jc w:val="both"/>
        <w:rPr>
          <w:rFonts w:ascii="Times New Roman" w:eastAsia="Lucida Sans Unicode" w:hAnsi="Times New Roman" w:cs="Times New Roman"/>
          <w:sz w:val="28"/>
          <w:szCs w:val="27"/>
          <w:lang w:eastAsia="ru-RU"/>
        </w:rPr>
      </w:pPr>
      <w:r w:rsidRPr="00023DB3">
        <w:rPr>
          <w:rFonts w:ascii="Times New Roman" w:eastAsia="Lucida Sans Unicode" w:hAnsi="Times New Roman" w:cs="Times New Roman"/>
          <w:sz w:val="28"/>
          <w:szCs w:val="27"/>
          <w:lang w:eastAsia="ru-RU"/>
        </w:rPr>
        <w:t>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муниципального образования; планов и программ комплексного социально-экономического развития муниципального образования; предложений  органов  местного  самоуправления,  заинтересованных организаций и лиц.</w:t>
      </w:r>
    </w:p>
    <w:p w:rsidR="00023DB3" w:rsidRPr="00023DB3" w:rsidRDefault="00023DB3" w:rsidP="00023DB3">
      <w:pPr>
        <w:widowControl w:val="0"/>
        <w:spacing w:before="60" w:after="60" w:line="240" w:lineRule="auto"/>
        <w:ind w:firstLine="709"/>
        <w:jc w:val="both"/>
        <w:rPr>
          <w:rFonts w:ascii="Times New Roman" w:eastAsia="Lucida Sans Unicode" w:hAnsi="Times New Roman" w:cs="Times New Roman"/>
          <w:sz w:val="28"/>
          <w:szCs w:val="27"/>
          <w:lang w:eastAsia="ru-RU"/>
        </w:rPr>
      </w:pPr>
      <w:r w:rsidRPr="00023DB3">
        <w:rPr>
          <w:rFonts w:ascii="Times New Roman" w:eastAsia="Lucida Sans Unicode" w:hAnsi="Times New Roman" w:cs="Times New Roman"/>
          <w:sz w:val="28"/>
          <w:szCs w:val="27"/>
          <w:lang w:eastAsia="ru-RU"/>
        </w:rPr>
        <w:t>Местные нормативы градостроительного проектирования "Городской округ г.Карабулак " разработаны с учетом особенностей градостроительных условий различных территорий в границах городского округа.</w:t>
      </w:r>
    </w:p>
    <w:p w:rsidR="00023DB3" w:rsidRPr="00023DB3" w:rsidRDefault="00023DB3" w:rsidP="00023DB3">
      <w:pPr>
        <w:widowControl w:val="0"/>
        <w:tabs>
          <w:tab w:val="left" w:pos="851"/>
        </w:tabs>
        <w:spacing w:before="60" w:after="60" w:line="240" w:lineRule="auto"/>
        <w:ind w:firstLine="709"/>
        <w:jc w:val="both"/>
        <w:rPr>
          <w:rFonts w:ascii="Times New Roman" w:eastAsia="Lucida Sans Unicode" w:hAnsi="Times New Roman" w:cs="Times New Roman"/>
          <w:sz w:val="28"/>
          <w:szCs w:val="27"/>
          <w:lang w:eastAsia="ru-RU"/>
        </w:rPr>
      </w:pPr>
      <w:r w:rsidRPr="00023DB3">
        <w:rPr>
          <w:rFonts w:ascii="Times New Roman" w:eastAsia="Lucida Sans Unicode" w:hAnsi="Times New Roman" w:cs="Times New Roman"/>
          <w:sz w:val="28"/>
          <w:szCs w:val="27"/>
          <w:lang w:eastAsia="ru-RU"/>
        </w:rPr>
        <w:t xml:space="preserve">В соответствии с частью 3 статьи 14 Федерального закона от 27.05.2014 </w:t>
      </w:r>
      <w:r w:rsidRPr="00023DB3">
        <w:rPr>
          <w:rFonts w:ascii="Times New Roman" w:eastAsia="Lucida Sans Unicode" w:hAnsi="Times New Roman" w:cs="Times New Roman"/>
          <w:sz w:val="28"/>
          <w:szCs w:val="27"/>
          <w:lang w:eastAsia="ru-RU"/>
        </w:rPr>
        <w:lastRenderedPageBreak/>
        <w:t>№136-ФЗ к вопросам местного значения городского округа относятся следующие вопросы (в части градостроительного нормирования):</w:t>
      </w:r>
    </w:p>
    <w:p w:rsidR="00023DB3" w:rsidRPr="00023DB3" w:rsidRDefault="00023DB3" w:rsidP="00DD18E7">
      <w:pPr>
        <w:widowControl w:val="0"/>
        <w:numPr>
          <w:ilvl w:val="0"/>
          <w:numId w:val="2"/>
        </w:numPr>
        <w:tabs>
          <w:tab w:val="left" w:pos="1560"/>
        </w:tabs>
        <w:spacing w:before="60" w:after="60" w:line="240" w:lineRule="auto"/>
        <w:ind w:left="1418" w:hanging="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организация в границах городского округа электро-, тепл</w:t>
      </w:r>
      <w:proofErr w:type="gramStart"/>
      <w:r w:rsidRPr="00023DB3">
        <w:rPr>
          <w:rFonts w:ascii="Times New Roman" w:eastAsia="Lucida Sans Unicode" w:hAnsi="Times New Roman" w:cs="Times New Roman"/>
          <w:sz w:val="28"/>
          <w:szCs w:val="28"/>
          <w:lang w:eastAsia="ru-RU"/>
        </w:rPr>
        <w:t>о-</w:t>
      </w:r>
      <w:proofErr w:type="gramEnd"/>
      <w:r w:rsidRPr="00023DB3">
        <w:rPr>
          <w:rFonts w:ascii="Times New Roman" w:eastAsia="Lucida Sans Unicode" w:hAnsi="Times New Roman" w:cs="Times New Roman"/>
          <w:sz w:val="28"/>
          <w:szCs w:val="28"/>
          <w:lang w:eastAsia="ru-RU"/>
        </w:rPr>
        <w:t>, газо- и водоснабжения населения, водоотведения;</w:t>
      </w:r>
    </w:p>
    <w:p w:rsidR="00023DB3" w:rsidRPr="00023DB3" w:rsidRDefault="00023DB3" w:rsidP="00DD18E7">
      <w:pPr>
        <w:widowControl w:val="0"/>
        <w:numPr>
          <w:ilvl w:val="0"/>
          <w:numId w:val="2"/>
        </w:numPr>
        <w:tabs>
          <w:tab w:val="left" w:pos="1560"/>
        </w:tabs>
        <w:spacing w:before="60" w:after="60" w:line="240" w:lineRule="auto"/>
        <w:ind w:left="1418" w:hanging="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w:t>
      </w:r>
    </w:p>
    <w:p w:rsidR="00023DB3" w:rsidRPr="00023DB3" w:rsidRDefault="00023DB3" w:rsidP="00DD18E7">
      <w:pPr>
        <w:widowControl w:val="0"/>
        <w:numPr>
          <w:ilvl w:val="0"/>
          <w:numId w:val="2"/>
        </w:numPr>
        <w:tabs>
          <w:tab w:val="left" w:pos="1560"/>
        </w:tabs>
        <w:spacing w:before="60" w:after="60" w:line="240" w:lineRule="auto"/>
        <w:ind w:left="1418" w:hanging="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обеспечение проживающих в городском округе и нуждающихся в жилых помещениях малоимущих граждан жилыми помещениями;</w:t>
      </w:r>
    </w:p>
    <w:p w:rsidR="00023DB3" w:rsidRPr="00023DB3" w:rsidRDefault="00023DB3" w:rsidP="00DD18E7">
      <w:pPr>
        <w:widowControl w:val="0"/>
        <w:numPr>
          <w:ilvl w:val="0"/>
          <w:numId w:val="2"/>
        </w:numPr>
        <w:tabs>
          <w:tab w:val="left" w:pos="1560"/>
        </w:tabs>
        <w:spacing w:before="60" w:after="60" w:line="240" w:lineRule="auto"/>
        <w:ind w:left="1418" w:hanging="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023DB3" w:rsidRPr="00023DB3" w:rsidRDefault="00023DB3" w:rsidP="00DD18E7">
      <w:pPr>
        <w:widowControl w:val="0"/>
        <w:numPr>
          <w:ilvl w:val="0"/>
          <w:numId w:val="2"/>
        </w:numPr>
        <w:tabs>
          <w:tab w:val="left" w:pos="1560"/>
        </w:tabs>
        <w:spacing w:before="60" w:after="60" w:line="240" w:lineRule="auto"/>
        <w:ind w:left="1418" w:hanging="709"/>
        <w:jc w:val="both"/>
        <w:rPr>
          <w:rFonts w:ascii="Times New Roman" w:eastAsia="Lucida Sans Unicode" w:hAnsi="Times New Roman" w:cs="Times New Roman"/>
          <w:sz w:val="28"/>
          <w:szCs w:val="27"/>
          <w:lang w:eastAsia="ru-RU"/>
        </w:rPr>
      </w:pPr>
      <w:r w:rsidRPr="00023DB3">
        <w:rPr>
          <w:rFonts w:ascii="Times New Roman" w:eastAsia="Lucida Sans Unicode" w:hAnsi="Times New Roman" w:cs="Times New Roman"/>
          <w:sz w:val="28"/>
          <w:szCs w:val="27"/>
          <w:lang w:eastAsia="ru-RU"/>
        </w:rPr>
        <w:t>обеспечение первичных мер пожарной безопасности в границах городского округа;</w:t>
      </w:r>
    </w:p>
    <w:p w:rsidR="00023DB3" w:rsidRPr="00023DB3" w:rsidRDefault="00023DB3" w:rsidP="00DD18E7">
      <w:pPr>
        <w:widowControl w:val="0"/>
        <w:numPr>
          <w:ilvl w:val="0"/>
          <w:numId w:val="2"/>
        </w:numPr>
        <w:tabs>
          <w:tab w:val="left" w:pos="1560"/>
        </w:tabs>
        <w:spacing w:before="60" w:after="60" w:line="240" w:lineRule="auto"/>
        <w:ind w:left="1418" w:hanging="709"/>
        <w:jc w:val="both"/>
        <w:rPr>
          <w:rFonts w:ascii="Times New Roman" w:eastAsia="Lucida Sans Unicode" w:hAnsi="Times New Roman" w:cs="Times New Roman"/>
          <w:sz w:val="28"/>
          <w:szCs w:val="27"/>
          <w:lang w:eastAsia="ru-RU"/>
        </w:rPr>
      </w:pPr>
      <w:r w:rsidRPr="00023DB3">
        <w:rPr>
          <w:rFonts w:ascii="Times New Roman" w:eastAsia="Lucida Sans Unicode" w:hAnsi="Times New Roman" w:cs="Times New Roman"/>
          <w:sz w:val="28"/>
          <w:szCs w:val="27"/>
          <w:lang w:eastAsia="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p>
    <w:p w:rsidR="00023DB3" w:rsidRPr="00023DB3" w:rsidRDefault="00023DB3" w:rsidP="00DD18E7">
      <w:pPr>
        <w:widowControl w:val="0"/>
        <w:numPr>
          <w:ilvl w:val="0"/>
          <w:numId w:val="2"/>
        </w:numPr>
        <w:tabs>
          <w:tab w:val="left" w:pos="1560"/>
        </w:tabs>
        <w:spacing w:before="60" w:after="60" w:line="240" w:lineRule="auto"/>
        <w:ind w:left="1418" w:hanging="709"/>
        <w:jc w:val="both"/>
        <w:rPr>
          <w:rFonts w:ascii="Times New Roman" w:eastAsia="Lucida Sans Unicode" w:hAnsi="Times New Roman" w:cs="Times New Roman"/>
          <w:sz w:val="28"/>
          <w:szCs w:val="27"/>
          <w:lang w:eastAsia="ru-RU"/>
        </w:rPr>
      </w:pPr>
      <w:r w:rsidRPr="00023DB3">
        <w:rPr>
          <w:rFonts w:ascii="Times New Roman" w:eastAsia="Lucida Sans Unicode" w:hAnsi="Times New Roman" w:cs="Times New Roman"/>
          <w:sz w:val="28"/>
          <w:szCs w:val="27"/>
          <w:lang w:eastAsia="ru-RU"/>
        </w:rPr>
        <w:t>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w:t>
      </w:r>
    </w:p>
    <w:p w:rsidR="00023DB3" w:rsidRPr="00023DB3" w:rsidRDefault="00023DB3" w:rsidP="00DD18E7">
      <w:pPr>
        <w:widowControl w:val="0"/>
        <w:numPr>
          <w:ilvl w:val="0"/>
          <w:numId w:val="2"/>
        </w:numPr>
        <w:tabs>
          <w:tab w:val="left" w:pos="1560"/>
        </w:tabs>
        <w:spacing w:before="60" w:after="60" w:line="240" w:lineRule="auto"/>
        <w:ind w:left="1418" w:hanging="709"/>
        <w:jc w:val="both"/>
        <w:rPr>
          <w:rFonts w:ascii="Times New Roman" w:eastAsia="Lucida Sans Unicode" w:hAnsi="Times New Roman" w:cs="Times New Roman"/>
          <w:sz w:val="28"/>
          <w:szCs w:val="27"/>
          <w:lang w:eastAsia="ru-RU"/>
        </w:rPr>
      </w:pPr>
      <w:r w:rsidRPr="00023DB3">
        <w:rPr>
          <w:rFonts w:ascii="Times New Roman" w:eastAsia="Lucida Sans Unicode" w:hAnsi="Times New Roman" w:cs="Times New Roman"/>
          <w:sz w:val="28"/>
          <w:szCs w:val="27"/>
          <w:lang w:eastAsia="ru-RU"/>
        </w:rPr>
        <w:t>организация библиотечного обслуживания населения;</w:t>
      </w:r>
    </w:p>
    <w:p w:rsidR="00023DB3" w:rsidRPr="00023DB3" w:rsidRDefault="00023DB3" w:rsidP="00DD18E7">
      <w:pPr>
        <w:widowControl w:val="0"/>
        <w:numPr>
          <w:ilvl w:val="0"/>
          <w:numId w:val="2"/>
        </w:numPr>
        <w:tabs>
          <w:tab w:val="left" w:pos="1560"/>
        </w:tabs>
        <w:spacing w:before="60" w:after="60" w:line="240" w:lineRule="auto"/>
        <w:ind w:left="1418" w:hanging="709"/>
        <w:jc w:val="both"/>
        <w:rPr>
          <w:rFonts w:ascii="Times New Roman" w:eastAsia="Lucida Sans Unicode" w:hAnsi="Times New Roman" w:cs="Times New Roman"/>
          <w:sz w:val="28"/>
          <w:szCs w:val="27"/>
          <w:lang w:eastAsia="ru-RU"/>
        </w:rPr>
      </w:pPr>
      <w:r w:rsidRPr="00023DB3">
        <w:rPr>
          <w:rFonts w:ascii="Times New Roman" w:eastAsia="Lucida Sans Unicode" w:hAnsi="Times New Roman" w:cs="Times New Roman"/>
          <w:sz w:val="28"/>
          <w:szCs w:val="27"/>
          <w:lang w:eastAsia="ru-RU"/>
        </w:rPr>
        <w:t>создание условий для обеспечения жителей городского округа услугами связи, общественного питания, торговли и бытового обслуживания;</w:t>
      </w:r>
    </w:p>
    <w:p w:rsidR="00023DB3" w:rsidRPr="00023DB3" w:rsidRDefault="00023DB3" w:rsidP="00DD18E7">
      <w:pPr>
        <w:widowControl w:val="0"/>
        <w:numPr>
          <w:ilvl w:val="0"/>
          <w:numId w:val="2"/>
        </w:numPr>
        <w:tabs>
          <w:tab w:val="left" w:pos="1560"/>
        </w:tabs>
        <w:spacing w:before="60" w:after="60" w:line="240" w:lineRule="auto"/>
        <w:ind w:left="1418" w:hanging="709"/>
        <w:jc w:val="both"/>
        <w:rPr>
          <w:rFonts w:ascii="Times New Roman" w:eastAsia="Lucida Sans Unicode" w:hAnsi="Times New Roman" w:cs="Times New Roman"/>
          <w:sz w:val="28"/>
          <w:szCs w:val="27"/>
          <w:lang w:eastAsia="ru-RU"/>
        </w:rPr>
      </w:pPr>
      <w:r w:rsidRPr="00023DB3">
        <w:rPr>
          <w:rFonts w:ascii="Times New Roman" w:eastAsia="Lucida Sans Unicode" w:hAnsi="Times New Roman" w:cs="Times New Roman"/>
          <w:sz w:val="28"/>
          <w:szCs w:val="27"/>
          <w:lang w:eastAsia="ru-RU"/>
        </w:rPr>
        <w:t>создание условий для организации досуга и обеспечения жителей городского округа услугами организаций культуры;</w:t>
      </w:r>
    </w:p>
    <w:p w:rsidR="00023DB3" w:rsidRPr="00023DB3" w:rsidRDefault="00023DB3" w:rsidP="00DD18E7">
      <w:pPr>
        <w:widowControl w:val="0"/>
        <w:numPr>
          <w:ilvl w:val="0"/>
          <w:numId w:val="2"/>
        </w:numPr>
        <w:tabs>
          <w:tab w:val="left" w:pos="1560"/>
        </w:tabs>
        <w:spacing w:before="60" w:after="60" w:line="240" w:lineRule="auto"/>
        <w:ind w:left="1418" w:hanging="709"/>
        <w:jc w:val="both"/>
        <w:rPr>
          <w:rFonts w:ascii="Times New Roman" w:eastAsia="Lucida Sans Unicode" w:hAnsi="Times New Roman" w:cs="Times New Roman"/>
          <w:sz w:val="28"/>
          <w:szCs w:val="27"/>
          <w:lang w:eastAsia="ru-RU"/>
        </w:rPr>
      </w:pPr>
      <w:r w:rsidRPr="00023DB3">
        <w:rPr>
          <w:rFonts w:ascii="Times New Roman" w:eastAsia="Lucida Sans Unicode" w:hAnsi="Times New Roman" w:cs="Times New Roman"/>
          <w:sz w:val="28"/>
          <w:szCs w:val="27"/>
          <w:lang w:eastAsia="ru-RU"/>
        </w:rPr>
        <w:t>обеспечение условий для развития на территории городского округа физической культуры и массового спорта;</w:t>
      </w:r>
    </w:p>
    <w:p w:rsidR="00023DB3" w:rsidRPr="00023DB3" w:rsidRDefault="00023DB3" w:rsidP="00DD18E7">
      <w:pPr>
        <w:widowControl w:val="0"/>
        <w:numPr>
          <w:ilvl w:val="0"/>
          <w:numId w:val="2"/>
        </w:numPr>
        <w:tabs>
          <w:tab w:val="left" w:pos="1560"/>
        </w:tabs>
        <w:spacing w:before="60" w:after="60" w:line="240" w:lineRule="auto"/>
        <w:ind w:left="1418" w:hanging="709"/>
        <w:jc w:val="both"/>
        <w:rPr>
          <w:rFonts w:ascii="Times New Roman" w:eastAsia="Lucida Sans Unicode" w:hAnsi="Times New Roman" w:cs="Times New Roman"/>
          <w:sz w:val="28"/>
          <w:szCs w:val="27"/>
          <w:lang w:eastAsia="ru-RU"/>
        </w:rPr>
      </w:pPr>
      <w:r w:rsidRPr="00023DB3">
        <w:rPr>
          <w:rFonts w:ascii="Times New Roman" w:eastAsia="Lucida Sans Unicode" w:hAnsi="Times New Roman" w:cs="Times New Roman"/>
          <w:sz w:val="28"/>
          <w:szCs w:val="27"/>
          <w:lang w:eastAsia="ru-RU"/>
        </w:rPr>
        <w:t>создание условий для массового отдыха жителей городского округа и организация обустройства мест массового отдыха населения;</w:t>
      </w:r>
    </w:p>
    <w:p w:rsidR="00023DB3" w:rsidRPr="00023DB3" w:rsidRDefault="00023DB3" w:rsidP="00DD18E7">
      <w:pPr>
        <w:widowControl w:val="0"/>
        <w:numPr>
          <w:ilvl w:val="0"/>
          <w:numId w:val="2"/>
        </w:numPr>
        <w:tabs>
          <w:tab w:val="left" w:pos="1560"/>
        </w:tabs>
        <w:spacing w:before="60" w:after="60" w:line="240" w:lineRule="auto"/>
        <w:ind w:left="1418" w:hanging="709"/>
        <w:jc w:val="both"/>
        <w:rPr>
          <w:rFonts w:ascii="Times New Roman" w:eastAsia="Lucida Sans Unicode" w:hAnsi="Times New Roman" w:cs="Times New Roman"/>
          <w:sz w:val="28"/>
          <w:szCs w:val="27"/>
          <w:lang w:eastAsia="ru-RU"/>
        </w:rPr>
      </w:pPr>
      <w:r w:rsidRPr="00023DB3">
        <w:rPr>
          <w:rFonts w:ascii="Times New Roman" w:eastAsia="Lucida Sans Unicode" w:hAnsi="Times New Roman" w:cs="Times New Roman"/>
          <w:sz w:val="28"/>
          <w:szCs w:val="27"/>
          <w:lang w:eastAsia="ru-RU"/>
        </w:rPr>
        <w:t>организация ритуальных услуг и содержание мест захоронения;</w:t>
      </w:r>
    </w:p>
    <w:p w:rsidR="00023DB3" w:rsidRPr="00023DB3" w:rsidRDefault="00023DB3" w:rsidP="00DD18E7">
      <w:pPr>
        <w:widowControl w:val="0"/>
        <w:numPr>
          <w:ilvl w:val="0"/>
          <w:numId w:val="2"/>
        </w:numPr>
        <w:tabs>
          <w:tab w:val="left" w:pos="1560"/>
        </w:tabs>
        <w:spacing w:before="60" w:after="60" w:line="240" w:lineRule="auto"/>
        <w:ind w:left="1418" w:hanging="709"/>
        <w:jc w:val="both"/>
        <w:rPr>
          <w:rFonts w:ascii="Times New Roman" w:eastAsia="Lucida Sans Unicode" w:hAnsi="Times New Roman" w:cs="Times New Roman"/>
          <w:sz w:val="28"/>
          <w:szCs w:val="27"/>
          <w:lang w:eastAsia="ru-RU"/>
        </w:rPr>
      </w:pPr>
      <w:r w:rsidRPr="00023DB3">
        <w:rPr>
          <w:rFonts w:ascii="Times New Roman" w:eastAsia="Lucida Sans Unicode" w:hAnsi="Times New Roman" w:cs="Times New Roman"/>
          <w:sz w:val="28"/>
          <w:szCs w:val="27"/>
          <w:lang w:eastAsia="ru-RU"/>
        </w:rPr>
        <w:t xml:space="preserve">организация сбора, вывоза, утилизации и переработки бытовых и промышленных отходов; </w:t>
      </w:r>
    </w:p>
    <w:p w:rsidR="00023DB3" w:rsidRPr="00023DB3" w:rsidRDefault="00023DB3" w:rsidP="00DD18E7">
      <w:pPr>
        <w:widowControl w:val="0"/>
        <w:numPr>
          <w:ilvl w:val="0"/>
          <w:numId w:val="2"/>
        </w:numPr>
        <w:tabs>
          <w:tab w:val="left" w:pos="1560"/>
        </w:tabs>
        <w:spacing w:before="60" w:after="60" w:line="240" w:lineRule="auto"/>
        <w:ind w:left="1418" w:hanging="709"/>
        <w:jc w:val="both"/>
        <w:rPr>
          <w:rFonts w:ascii="Times New Roman" w:eastAsia="Lucida Sans Unicode" w:hAnsi="Times New Roman" w:cs="Times New Roman"/>
          <w:sz w:val="28"/>
          <w:szCs w:val="27"/>
          <w:lang w:eastAsia="ru-RU"/>
        </w:rPr>
      </w:pPr>
      <w:r w:rsidRPr="00023DB3">
        <w:rPr>
          <w:rFonts w:ascii="Times New Roman" w:eastAsia="Lucida Sans Unicode" w:hAnsi="Times New Roman" w:cs="Times New Roman"/>
          <w:sz w:val="28"/>
          <w:szCs w:val="27"/>
          <w:lang w:eastAsia="ru-RU"/>
        </w:rPr>
        <w:t>создание условий для расширения рынка сельскохозяйственной продукции, содействие развитию малого и среднего предпринимательства;</w:t>
      </w:r>
    </w:p>
    <w:p w:rsidR="00023DB3" w:rsidRPr="00023DB3" w:rsidRDefault="00023DB3" w:rsidP="00DD18E7">
      <w:pPr>
        <w:widowControl w:val="0"/>
        <w:numPr>
          <w:ilvl w:val="0"/>
          <w:numId w:val="2"/>
        </w:numPr>
        <w:tabs>
          <w:tab w:val="left" w:pos="1560"/>
        </w:tabs>
        <w:spacing w:before="60" w:after="60" w:line="240" w:lineRule="auto"/>
        <w:ind w:left="1418" w:hanging="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иные области в связи с решением вопросов местного значения городского округа.</w:t>
      </w:r>
    </w:p>
    <w:p w:rsidR="00023DB3" w:rsidRDefault="00023DB3" w:rsidP="00023DB3">
      <w:pPr>
        <w:spacing w:before="60" w:after="60" w:line="240" w:lineRule="auto"/>
        <w:ind w:firstLine="709"/>
        <w:jc w:val="both"/>
        <w:rPr>
          <w:rFonts w:ascii="Times New Roman" w:eastAsia="Lucida Sans Unicode" w:hAnsi="Times New Roman" w:cs="Times New Roman"/>
          <w:sz w:val="28"/>
          <w:szCs w:val="28"/>
          <w:lang w:eastAsia="ru-RU"/>
        </w:rPr>
      </w:pPr>
      <w:proofErr w:type="gramStart"/>
      <w:r w:rsidRPr="00023DB3">
        <w:rPr>
          <w:rFonts w:ascii="Times New Roman" w:eastAsia="Lucida Sans Unicode" w:hAnsi="Times New Roman" w:cs="Times New Roman"/>
          <w:sz w:val="28"/>
          <w:szCs w:val="28"/>
          <w:lang w:eastAsia="ru-RU"/>
        </w:rPr>
        <w:lastRenderedPageBreak/>
        <w:t>В число иных объектов местного значения городского округа и объектов, относящихся к иным областям в связи с решением вопросов местного значения городского округа входят объекты, размещение которых на территории городского поселения необходимо для решения вопросов местного значения муниципального образования, круг которых определён законодательством об общих принципах организации местного самоуправления в Российской Федерации.</w:t>
      </w:r>
      <w:bookmarkStart w:id="11" w:name="_Toc493270617"/>
      <w:proofErr w:type="gramEnd"/>
    </w:p>
    <w:p w:rsidR="00023DB3" w:rsidRDefault="00023DB3" w:rsidP="00023DB3">
      <w:pPr>
        <w:spacing w:before="60" w:after="60" w:line="240" w:lineRule="auto"/>
        <w:ind w:firstLine="709"/>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 xml:space="preserve">                        </w:t>
      </w:r>
    </w:p>
    <w:p w:rsidR="00023DB3" w:rsidRPr="00023DB3" w:rsidRDefault="00023DB3" w:rsidP="00023DB3">
      <w:pPr>
        <w:spacing w:before="60" w:after="60" w:line="240" w:lineRule="auto"/>
        <w:ind w:firstLine="709"/>
        <w:jc w:val="both"/>
        <w:rPr>
          <w:rFonts w:ascii="Times New Roman" w:eastAsia="Times New Roman" w:hAnsi="Times New Roman" w:cs="Times New Roman"/>
          <w:b/>
          <w:sz w:val="28"/>
        </w:rPr>
      </w:pPr>
      <w:r>
        <w:rPr>
          <w:rFonts w:ascii="Times New Roman" w:eastAsia="Lucida Sans Unicode" w:hAnsi="Times New Roman" w:cs="Times New Roman"/>
          <w:sz w:val="28"/>
          <w:szCs w:val="28"/>
          <w:lang w:eastAsia="ru-RU"/>
        </w:rPr>
        <w:t xml:space="preserve">                               </w:t>
      </w:r>
      <w:r w:rsidRPr="00023DB3">
        <w:rPr>
          <w:rFonts w:ascii="Times New Roman" w:eastAsia="Times New Roman" w:hAnsi="Times New Roman" w:cs="Times New Roman"/>
          <w:b/>
          <w:sz w:val="28"/>
        </w:rPr>
        <w:t>I. ОСНОВНАЯ ЧАСТЬ</w:t>
      </w:r>
      <w:bookmarkEnd w:id="11"/>
    </w:p>
    <w:p w:rsidR="00023DB3" w:rsidRPr="00023DB3" w:rsidRDefault="00023DB3" w:rsidP="00023DB3">
      <w:pPr>
        <w:widowControl w:val="0"/>
        <w:spacing w:after="0" w:line="240" w:lineRule="auto"/>
        <w:rPr>
          <w:rFonts w:ascii="Arial" w:eastAsia="Lucida Sans Unicode" w:hAnsi="Arial" w:cs="Times New Roman"/>
          <w:sz w:val="28"/>
          <w:szCs w:val="24"/>
          <w:lang w:eastAsia="ru-RU"/>
        </w:rPr>
      </w:pPr>
    </w:p>
    <w:p w:rsidR="00023DB3" w:rsidRPr="00023DB3" w:rsidRDefault="00023DB3" w:rsidP="00023DB3">
      <w:pPr>
        <w:keepNext/>
        <w:keepLines/>
        <w:widowControl w:val="0"/>
        <w:tabs>
          <w:tab w:val="left" w:pos="0"/>
        </w:tabs>
        <w:spacing w:after="0" w:line="240" w:lineRule="auto"/>
        <w:jc w:val="center"/>
        <w:outlineLvl w:val="1"/>
        <w:rPr>
          <w:rFonts w:ascii="Times New Roman" w:eastAsiaTheme="majorEastAsia" w:hAnsi="Times New Roman" w:cs="Times New Roman"/>
          <w:b/>
          <w:bCs/>
          <w:sz w:val="28"/>
          <w:szCs w:val="26"/>
          <w:lang w:eastAsia="ru-RU"/>
        </w:rPr>
      </w:pPr>
      <w:bookmarkStart w:id="12" w:name="_Toc493270618"/>
      <w:r w:rsidRPr="00023DB3">
        <w:rPr>
          <w:rFonts w:ascii="Times New Roman" w:eastAsiaTheme="majorEastAsia" w:hAnsi="Times New Roman" w:cs="Times New Roman"/>
          <w:b/>
          <w:bCs/>
          <w:sz w:val="28"/>
          <w:szCs w:val="26"/>
          <w:lang w:eastAsia="ru-RU"/>
        </w:rPr>
        <w:t>Раздел 1. Жилые территории</w:t>
      </w:r>
      <w:bookmarkEnd w:id="12"/>
    </w:p>
    <w:p w:rsidR="00023DB3" w:rsidRPr="00023DB3" w:rsidRDefault="00023DB3" w:rsidP="00023DB3">
      <w:pPr>
        <w:widowControl w:val="0"/>
        <w:spacing w:after="0" w:line="240" w:lineRule="auto"/>
        <w:ind w:firstLine="567"/>
        <w:jc w:val="center"/>
        <w:rPr>
          <w:rFonts w:ascii="Times New Roman" w:eastAsia="Lucida Sans Unicode" w:hAnsi="Times New Roman" w:cs="Times New Roman"/>
          <w:b/>
          <w:sz w:val="28"/>
          <w:szCs w:val="28"/>
          <w:lang w:eastAsia="ru-RU"/>
        </w:rPr>
      </w:pPr>
    </w:p>
    <w:p w:rsidR="00023DB3" w:rsidRPr="00023DB3" w:rsidRDefault="00023DB3" w:rsidP="00023DB3">
      <w:pPr>
        <w:widowControl w:val="0"/>
        <w:spacing w:before="60" w:after="6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sz w:val="28"/>
          <w:szCs w:val="28"/>
          <w:lang w:eastAsia="ru-RU"/>
        </w:rPr>
        <w:t xml:space="preserve">Планировочную организацию жилой и общественной территории населенных пунктов городского округа следует решать с учётом их величины, природных, экономических факторов, внутрихозяйственного расселения, размещения мест приложения труда, построения сети учреждений и предприятий обслуживания населения с учётом Правил землепользования и застройки городского округа. </w:t>
      </w:r>
    </w:p>
    <w:p w:rsidR="00023DB3" w:rsidRPr="00023DB3" w:rsidRDefault="00023DB3" w:rsidP="00023DB3">
      <w:pPr>
        <w:widowControl w:val="0"/>
        <w:spacing w:before="60" w:after="6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sz w:val="28"/>
          <w:szCs w:val="28"/>
          <w:lang w:eastAsia="ru-RU"/>
        </w:rPr>
        <w:t xml:space="preserve">В соответствии с Жилищным кодексом от 29 декабря 2004 г. №189–ФЗ к компетенции органов местного самоуправления относится определение нормы предоставления жилого помещения. </w:t>
      </w:r>
      <w:proofErr w:type="gramStart"/>
      <w:r w:rsidRPr="00023DB3">
        <w:rPr>
          <w:rFonts w:ascii="Times New Roman" w:eastAsia="Lucida Sans Unicode" w:hAnsi="Times New Roman" w:cs="Tahoma"/>
          <w:sz w:val="28"/>
          <w:szCs w:val="28"/>
          <w:lang w:eastAsia="ru-RU"/>
        </w:rPr>
        <w:t>Нормой предоставления площади жилого помещения по договору социального найма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и равна 18 кв. м.. Норма предоставления устанавливается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w:t>
      </w:r>
      <w:proofErr w:type="gramEnd"/>
    </w:p>
    <w:p w:rsidR="00023DB3" w:rsidRPr="00023DB3" w:rsidRDefault="00023DB3" w:rsidP="00023DB3">
      <w:pPr>
        <w:widowControl w:val="0"/>
        <w:spacing w:before="60" w:after="60" w:line="240" w:lineRule="auto"/>
        <w:ind w:firstLine="709"/>
        <w:jc w:val="both"/>
        <w:rPr>
          <w:rFonts w:ascii="Times New Roman" w:eastAsia="Lucida Sans Unicode" w:hAnsi="Times New Roman" w:cs="Tahoma"/>
          <w:sz w:val="28"/>
          <w:szCs w:val="28"/>
          <w:lang w:eastAsia="ru-RU"/>
        </w:rPr>
      </w:pPr>
      <w:proofErr w:type="gramStart"/>
      <w:r w:rsidRPr="00023DB3">
        <w:rPr>
          <w:rFonts w:ascii="Times New Roman" w:eastAsia="Lucida Sans Unicode" w:hAnsi="Times New Roman" w:cs="Times New Roman"/>
          <w:b/>
          <w:sz w:val="28"/>
          <w:szCs w:val="28"/>
          <w:lang w:eastAsia="ru-RU"/>
        </w:rPr>
        <w:t>Согласно решению Городского Совета муниципального образования Городского Округа г. Карабулак №5\3-2 от 30 мая 2013 г. «Об установлении учетной нормы площади жилого помещения и нормы предоставления площади жилого помещения по договору социального найма на территории муниципального образования «Городской округ город Карабулак» норма предоставления площади жилого помещения по договору социального найма в размере: не менее 33 кв. м общей площади</w:t>
      </w:r>
      <w:proofErr w:type="gramEnd"/>
      <w:r w:rsidRPr="00023DB3">
        <w:rPr>
          <w:rFonts w:ascii="Times New Roman" w:eastAsia="Lucida Sans Unicode" w:hAnsi="Times New Roman" w:cs="Times New Roman"/>
          <w:b/>
          <w:sz w:val="28"/>
          <w:szCs w:val="28"/>
          <w:lang w:eastAsia="ru-RU"/>
        </w:rPr>
        <w:t xml:space="preserve"> на одиноко проживающих граждан; не менее 42 </w:t>
      </w:r>
      <w:proofErr w:type="spellStart"/>
      <w:r w:rsidRPr="00023DB3">
        <w:rPr>
          <w:rFonts w:ascii="Times New Roman" w:eastAsia="Lucida Sans Unicode" w:hAnsi="Times New Roman" w:cs="Times New Roman"/>
          <w:b/>
          <w:sz w:val="28"/>
          <w:szCs w:val="28"/>
          <w:lang w:eastAsia="ru-RU"/>
        </w:rPr>
        <w:t>кв</w:t>
      </w:r>
      <w:proofErr w:type="gramStart"/>
      <w:r w:rsidRPr="00023DB3">
        <w:rPr>
          <w:rFonts w:ascii="Times New Roman" w:eastAsia="Lucida Sans Unicode" w:hAnsi="Times New Roman" w:cs="Times New Roman"/>
          <w:b/>
          <w:sz w:val="28"/>
          <w:szCs w:val="28"/>
          <w:lang w:eastAsia="ru-RU"/>
        </w:rPr>
        <w:t>.м</w:t>
      </w:r>
      <w:proofErr w:type="spellEnd"/>
      <w:proofErr w:type="gramEnd"/>
      <w:r w:rsidRPr="00023DB3">
        <w:rPr>
          <w:rFonts w:ascii="Times New Roman" w:eastAsia="Lucida Sans Unicode" w:hAnsi="Times New Roman" w:cs="Times New Roman"/>
          <w:b/>
          <w:sz w:val="28"/>
          <w:szCs w:val="28"/>
          <w:lang w:eastAsia="ru-RU"/>
        </w:rPr>
        <w:t xml:space="preserve"> общей площади на семью из двух человек; не менее 18 </w:t>
      </w:r>
      <w:proofErr w:type="spellStart"/>
      <w:r w:rsidRPr="00023DB3">
        <w:rPr>
          <w:rFonts w:ascii="Times New Roman" w:eastAsia="Lucida Sans Unicode" w:hAnsi="Times New Roman" w:cs="Times New Roman"/>
          <w:b/>
          <w:sz w:val="28"/>
          <w:szCs w:val="28"/>
          <w:lang w:eastAsia="ru-RU"/>
        </w:rPr>
        <w:t>кв.м</w:t>
      </w:r>
      <w:proofErr w:type="spellEnd"/>
      <w:r w:rsidRPr="00023DB3">
        <w:rPr>
          <w:rFonts w:ascii="Times New Roman" w:eastAsia="Lucida Sans Unicode" w:hAnsi="Times New Roman" w:cs="Times New Roman"/>
          <w:b/>
          <w:sz w:val="28"/>
          <w:szCs w:val="28"/>
          <w:lang w:eastAsia="ru-RU"/>
        </w:rPr>
        <w:t xml:space="preserve"> общей площади на каждого члена семьи, состоящих из трех и более человек.</w:t>
      </w:r>
    </w:p>
    <w:p w:rsidR="00023DB3" w:rsidRPr="00023DB3" w:rsidRDefault="00023DB3" w:rsidP="00023DB3">
      <w:pPr>
        <w:widowControl w:val="0"/>
        <w:spacing w:before="60" w:after="6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sz w:val="28"/>
          <w:szCs w:val="28"/>
          <w:lang w:eastAsia="ru-RU"/>
        </w:rPr>
        <w:t>Расчётный показатель жилищной обеспеченности рекомендуется принимать не менее 18 кв. м общей площади на человека, а при застройке жилыми домами повышенной комфортности – 20-30 кв. м общей площади на человека.</w:t>
      </w:r>
    </w:p>
    <w:p w:rsidR="00023DB3" w:rsidRPr="00023DB3" w:rsidRDefault="00023DB3" w:rsidP="00023DB3">
      <w:pPr>
        <w:widowControl w:val="0"/>
        <w:spacing w:before="60" w:after="6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ahoma"/>
          <w:sz w:val="28"/>
          <w:szCs w:val="28"/>
          <w:lang w:eastAsia="ru-RU"/>
        </w:rPr>
        <w:t xml:space="preserve">Учётная норма площади жилого помещения </w:t>
      </w:r>
      <w:proofErr w:type="gramStart"/>
      <w:r w:rsidRPr="00023DB3">
        <w:rPr>
          <w:rFonts w:ascii="Times New Roman" w:eastAsia="Lucida Sans Unicode" w:hAnsi="Times New Roman" w:cs="Tahoma"/>
          <w:sz w:val="28"/>
          <w:szCs w:val="28"/>
          <w:lang w:eastAsia="ru-RU"/>
        </w:rPr>
        <w:t>при постановке граждан на учет в качестве нуждающихся в получении жилых помещений в жилых домах</w:t>
      </w:r>
      <w:proofErr w:type="gramEnd"/>
      <w:r w:rsidRPr="00023DB3">
        <w:rPr>
          <w:rFonts w:ascii="Times New Roman" w:eastAsia="Lucida Sans Unicode" w:hAnsi="Times New Roman" w:cs="Tahoma"/>
          <w:sz w:val="28"/>
          <w:szCs w:val="28"/>
          <w:lang w:eastAsia="ru-RU"/>
        </w:rPr>
        <w:t xml:space="preserve"> </w:t>
      </w:r>
      <w:r w:rsidRPr="00023DB3">
        <w:rPr>
          <w:rFonts w:ascii="Times New Roman" w:eastAsia="Lucida Sans Unicode" w:hAnsi="Times New Roman" w:cs="Tahoma"/>
          <w:sz w:val="28"/>
          <w:szCs w:val="28"/>
          <w:lang w:eastAsia="ru-RU"/>
        </w:rPr>
        <w:lastRenderedPageBreak/>
        <w:t>муниципальной собственности и нормы  предоставления  площади  жилого помещения по договорам социального  найма утверждаются представительным органом местного самоуправления.</w:t>
      </w:r>
      <w:r w:rsidRPr="00023DB3">
        <w:rPr>
          <w:rFonts w:ascii="Times New Roman" w:eastAsia="Lucida Sans Unicode" w:hAnsi="Times New Roman" w:cs="Times New Roman"/>
          <w:sz w:val="28"/>
          <w:szCs w:val="28"/>
          <w:lang w:eastAsia="ru-RU"/>
        </w:rPr>
        <w:t xml:space="preserve"> </w:t>
      </w:r>
    </w:p>
    <w:p w:rsidR="00023DB3" w:rsidRPr="00023DB3" w:rsidRDefault="002F63E9" w:rsidP="00023DB3">
      <w:pPr>
        <w:widowControl w:val="0"/>
        <w:spacing w:before="60" w:after="60" w:line="240" w:lineRule="auto"/>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b/>
          <w:sz w:val="28"/>
          <w:szCs w:val="28"/>
          <w:lang w:eastAsia="ru-RU"/>
        </w:rPr>
        <w:t xml:space="preserve">       </w:t>
      </w:r>
      <w:proofErr w:type="gramStart"/>
      <w:r w:rsidR="00023DB3" w:rsidRPr="00023DB3">
        <w:rPr>
          <w:rFonts w:ascii="Times New Roman" w:eastAsia="Lucida Sans Unicode" w:hAnsi="Times New Roman" w:cs="Times New Roman"/>
          <w:b/>
          <w:sz w:val="28"/>
          <w:szCs w:val="28"/>
          <w:lang w:eastAsia="ru-RU"/>
        </w:rPr>
        <w:t>Согласно решению Городского Совета муниципального образования Городского Округа г. Карабулак №5\3-2 от 30 мая 2013 г. «Об установлении учетной нормы площади жилого помещения и нормы предоставления площади жилого помещения по договору социального найма на территории муниципального образования «Городской округ город Карабулак»</w:t>
      </w:r>
      <w:r w:rsidR="00023DB3" w:rsidRPr="00023DB3">
        <w:rPr>
          <w:rFonts w:ascii="Times New Roman" w:eastAsia="Lucida Sans Unicode" w:hAnsi="Times New Roman" w:cs="Times New Roman"/>
          <w:sz w:val="28"/>
          <w:szCs w:val="28"/>
          <w:lang w:eastAsia="ru-RU"/>
        </w:rPr>
        <w:t xml:space="preserve"> </w:t>
      </w:r>
      <w:r w:rsidR="00023DB3" w:rsidRPr="00023DB3">
        <w:rPr>
          <w:rFonts w:ascii="Times New Roman" w:eastAsia="Lucida Sans Unicode" w:hAnsi="Times New Roman" w:cs="Times New Roman"/>
          <w:b/>
          <w:sz w:val="28"/>
          <w:szCs w:val="28"/>
          <w:lang w:eastAsia="ru-RU"/>
        </w:rPr>
        <w:t>учетная норма площади жилого помещения для постановки граждан на учет в качестве нуждающихся для получения жилья по договорам</w:t>
      </w:r>
      <w:proofErr w:type="gramEnd"/>
      <w:r w:rsidR="00023DB3" w:rsidRPr="00023DB3">
        <w:rPr>
          <w:rFonts w:ascii="Times New Roman" w:eastAsia="Lucida Sans Unicode" w:hAnsi="Times New Roman" w:cs="Times New Roman"/>
          <w:b/>
          <w:sz w:val="28"/>
          <w:szCs w:val="28"/>
          <w:lang w:eastAsia="ru-RU"/>
        </w:rPr>
        <w:t xml:space="preserve"> социального найма  - 16 кв. м общей площади на одного человека.</w:t>
      </w:r>
    </w:p>
    <w:p w:rsidR="00023DB3" w:rsidRDefault="00023DB3" w:rsidP="00023DB3">
      <w:pPr>
        <w:widowControl w:val="0"/>
        <w:spacing w:before="60" w:after="6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sz w:val="28"/>
          <w:szCs w:val="28"/>
          <w:lang w:eastAsia="ru-RU"/>
        </w:rPr>
        <w:t>Расчетные показатели минимальной обеспеченности общей площадью жилых помещений для индивидуальной жилой застройки не нормируются.</w:t>
      </w:r>
      <w:bookmarkStart w:id="13" w:name="_Toc493270619"/>
    </w:p>
    <w:p w:rsidR="00023DB3" w:rsidRDefault="00023DB3" w:rsidP="00023DB3">
      <w:pPr>
        <w:widowControl w:val="0"/>
        <w:spacing w:before="60" w:after="60" w:line="240" w:lineRule="auto"/>
        <w:ind w:firstLine="709"/>
        <w:jc w:val="both"/>
        <w:rPr>
          <w:rFonts w:ascii="Times New Roman" w:eastAsia="Lucida Sans Unicode" w:hAnsi="Times New Roman" w:cs="Tahoma"/>
          <w:sz w:val="28"/>
          <w:szCs w:val="28"/>
          <w:lang w:eastAsia="ru-RU"/>
        </w:rPr>
      </w:pPr>
    </w:p>
    <w:p w:rsidR="00023DB3" w:rsidRPr="00023DB3" w:rsidRDefault="00023DB3" w:rsidP="00023DB3">
      <w:pPr>
        <w:widowControl w:val="0"/>
        <w:spacing w:before="60" w:after="60" w:line="240" w:lineRule="auto"/>
        <w:ind w:firstLine="709"/>
        <w:jc w:val="center"/>
        <w:rPr>
          <w:rFonts w:ascii="Times New Roman" w:eastAsiaTheme="majorEastAsia" w:hAnsi="Times New Roman" w:cs="Times New Roman"/>
          <w:b/>
          <w:bCs/>
          <w:sz w:val="28"/>
          <w:szCs w:val="26"/>
          <w:lang w:eastAsia="ru-RU"/>
        </w:rPr>
      </w:pPr>
      <w:r w:rsidRPr="00023DB3">
        <w:rPr>
          <w:rFonts w:ascii="Times New Roman" w:eastAsiaTheme="majorEastAsia" w:hAnsi="Times New Roman" w:cs="Times New Roman"/>
          <w:b/>
          <w:bCs/>
          <w:sz w:val="28"/>
          <w:szCs w:val="26"/>
          <w:lang w:eastAsia="ru-RU"/>
        </w:rPr>
        <w:t>Раздел 2. Учреждения и предприятия обслуживания</w:t>
      </w:r>
      <w:bookmarkEnd w:id="13"/>
    </w:p>
    <w:p w:rsidR="00023DB3" w:rsidRPr="00023DB3" w:rsidRDefault="00023DB3" w:rsidP="00023DB3">
      <w:pPr>
        <w:widowControl w:val="0"/>
        <w:spacing w:after="0" w:line="240" w:lineRule="auto"/>
        <w:rPr>
          <w:rFonts w:ascii="Arial" w:eastAsia="Lucida Sans Unicode" w:hAnsi="Arial" w:cs="Times New Roman"/>
          <w:sz w:val="28"/>
          <w:szCs w:val="24"/>
          <w:lang w:eastAsia="ru-RU"/>
        </w:rPr>
      </w:pPr>
    </w:p>
    <w:p w:rsidR="00023DB3" w:rsidRPr="00023DB3" w:rsidRDefault="00023DB3" w:rsidP="00023DB3">
      <w:pPr>
        <w:widowControl w:val="0"/>
        <w:tabs>
          <w:tab w:val="left" w:pos="1134"/>
        </w:tabs>
        <w:spacing w:after="0" w:line="240" w:lineRule="auto"/>
        <w:ind w:firstLine="567"/>
        <w:jc w:val="center"/>
        <w:outlineLvl w:val="2"/>
        <w:rPr>
          <w:rFonts w:ascii="Times New Roman" w:eastAsiaTheme="majorEastAsia" w:hAnsi="Times New Roman" w:cs="Times New Roman"/>
          <w:bCs/>
          <w:sz w:val="28"/>
          <w:szCs w:val="24"/>
          <w:lang w:eastAsia="ru-RU"/>
        </w:rPr>
      </w:pPr>
      <w:bookmarkStart w:id="14" w:name="_Toc404172372"/>
      <w:bookmarkStart w:id="15" w:name="_Toc493270620"/>
      <w:r w:rsidRPr="00023DB3">
        <w:rPr>
          <w:rFonts w:ascii="Times New Roman" w:eastAsiaTheme="majorEastAsia" w:hAnsi="Times New Roman" w:cs="Times New Roman"/>
          <w:b/>
          <w:bCs/>
          <w:sz w:val="28"/>
          <w:szCs w:val="24"/>
          <w:lang w:eastAsia="ru-RU"/>
        </w:rPr>
        <w:t>2.1. Объекты, относящиеся к области образования</w:t>
      </w:r>
      <w:bookmarkEnd w:id="14"/>
      <w:bookmarkEnd w:id="15"/>
    </w:p>
    <w:p w:rsidR="00023DB3" w:rsidRPr="00023DB3" w:rsidRDefault="00023DB3" w:rsidP="00023DB3">
      <w:pPr>
        <w:widowControl w:val="0"/>
        <w:spacing w:after="0" w:line="240" w:lineRule="auto"/>
        <w:jc w:val="center"/>
        <w:rPr>
          <w:rFonts w:ascii="Times New Roman" w:eastAsia="Lucida Sans Unicode" w:hAnsi="Times New Roman" w:cs="Times New Roman"/>
          <w:sz w:val="28"/>
          <w:szCs w:val="24"/>
          <w:lang w:eastAsia="ru-RU"/>
        </w:rPr>
      </w:pPr>
    </w:p>
    <w:p w:rsidR="00023DB3" w:rsidRPr="00023DB3" w:rsidRDefault="00023DB3" w:rsidP="00023DB3">
      <w:pPr>
        <w:widowControl w:val="0"/>
        <w:spacing w:after="0" w:line="240" w:lineRule="auto"/>
        <w:ind w:firstLine="567"/>
        <w:jc w:val="center"/>
        <w:rPr>
          <w:rFonts w:ascii="Times New Roman" w:eastAsia="Lucida Sans Unicode" w:hAnsi="Times New Roman" w:cs="Times New Roman"/>
          <w:sz w:val="28"/>
          <w:szCs w:val="24"/>
          <w:lang w:eastAsia="ru-RU"/>
        </w:rPr>
      </w:pPr>
      <w:r w:rsidRPr="00023DB3">
        <w:rPr>
          <w:rFonts w:ascii="Times New Roman" w:eastAsia="Lucida Sans Unicode" w:hAnsi="Times New Roman" w:cs="Times New Roman"/>
          <w:sz w:val="28"/>
          <w:szCs w:val="24"/>
          <w:lang w:eastAsia="ru-RU"/>
        </w:rPr>
        <w:t>2.1.1. Объекты дошкольного образования</w:t>
      </w:r>
    </w:p>
    <w:p w:rsidR="00023DB3" w:rsidRPr="00023DB3" w:rsidRDefault="00023DB3" w:rsidP="00023DB3">
      <w:pPr>
        <w:widowControl w:val="0"/>
        <w:spacing w:after="0" w:line="240" w:lineRule="auto"/>
        <w:ind w:firstLine="567"/>
        <w:jc w:val="center"/>
        <w:rPr>
          <w:rFonts w:ascii="Times New Roman" w:eastAsia="Lucida Sans Unicode" w:hAnsi="Times New Roman" w:cs="Times New Roman"/>
          <w:sz w:val="28"/>
          <w:szCs w:val="24"/>
          <w:lang w:eastAsia="ru-RU"/>
        </w:rPr>
      </w:pPr>
    </w:p>
    <w:p w:rsidR="00023DB3" w:rsidRPr="00023DB3" w:rsidRDefault="00023DB3" w:rsidP="00023DB3">
      <w:pPr>
        <w:widowControl w:val="0"/>
        <w:spacing w:after="0" w:line="240" w:lineRule="auto"/>
        <w:jc w:val="right"/>
        <w:rPr>
          <w:rFonts w:ascii="Times New Roman" w:eastAsia="Lucida Sans Unicode" w:hAnsi="Times New Roman" w:cs="Times New Roman"/>
          <w:sz w:val="32"/>
          <w:szCs w:val="28"/>
          <w:lang w:eastAsia="ru-RU"/>
        </w:rPr>
      </w:pPr>
      <w:r w:rsidRPr="00023DB3">
        <w:rPr>
          <w:rFonts w:ascii="Times New Roman" w:eastAsia="Lucida Sans Unicode" w:hAnsi="Times New Roman" w:cs="Times New Roman"/>
          <w:sz w:val="28"/>
          <w:szCs w:val="24"/>
        </w:rPr>
        <w:t>Таблица 2.1.1.1.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0"/>
        <w:gridCol w:w="3212"/>
        <w:gridCol w:w="2252"/>
        <w:gridCol w:w="985"/>
        <w:gridCol w:w="1409"/>
        <w:gridCol w:w="1405"/>
      </w:tblGrid>
      <w:tr w:rsidR="00023DB3" w:rsidRPr="00023DB3" w:rsidTr="00023DB3">
        <w:trPr>
          <w:trHeight w:val="739"/>
        </w:trPr>
        <w:tc>
          <w:tcPr>
            <w:tcW w:w="299" w:type="pct"/>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 </w:t>
            </w:r>
            <w:proofErr w:type="gramStart"/>
            <w:r w:rsidRPr="00023DB3">
              <w:rPr>
                <w:rFonts w:ascii="Times New Roman" w:eastAsia="Lucida Sans Unicode" w:hAnsi="Times New Roman" w:cs="Times New Roman"/>
                <w:sz w:val="24"/>
                <w:szCs w:val="24"/>
                <w:lang w:eastAsia="ru-RU"/>
              </w:rPr>
              <w:t>п</w:t>
            </w:r>
            <w:proofErr w:type="gramEnd"/>
            <w:r w:rsidRPr="00023DB3">
              <w:rPr>
                <w:rFonts w:ascii="Times New Roman" w:eastAsia="Lucida Sans Unicode" w:hAnsi="Times New Roman" w:cs="Times New Roman"/>
                <w:sz w:val="24"/>
                <w:szCs w:val="24"/>
                <w:lang w:eastAsia="ru-RU"/>
              </w:rPr>
              <w:t>/п</w:t>
            </w:r>
          </w:p>
        </w:tc>
        <w:tc>
          <w:tcPr>
            <w:tcW w:w="1630" w:type="pct"/>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Наименование объекта</w:t>
            </w:r>
          </w:p>
        </w:tc>
        <w:tc>
          <w:tcPr>
            <w:tcW w:w="1643" w:type="pct"/>
            <w:gridSpan w:val="2"/>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Минимально допустимый уровень обеспеченности</w:t>
            </w:r>
          </w:p>
        </w:tc>
        <w:tc>
          <w:tcPr>
            <w:tcW w:w="1428" w:type="pct"/>
            <w:gridSpan w:val="2"/>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Максимально допустимый уровень территориальной доступности</w:t>
            </w:r>
          </w:p>
        </w:tc>
      </w:tr>
      <w:tr w:rsidR="00023DB3" w:rsidRPr="00023DB3" w:rsidTr="00023DB3">
        <w:trPr>
          <w:trHeight w:val="266"/>
        </w:trPr>
        <w:tc>
          <w:tcPr>
            <w:tcW w:w="299"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b/>
                <w:sz w:val="24"/>
                <w:szCs w:val="24"/>
                <w:lang w:eastAsia="ru-RU"/>
              </w:rPr>
            </w:pPr>
          </w:p>
        </w:tc>
        <w:tc>
          <w:tcPr>
            <w:tcW w:w="1630"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b/>
                <w:sz w:val="24"/>
                <w:szCs w:val="24"/>
                <w:lang w:eastAsia="ru-RU"/>
              </w:rPr>
            </w:pPr>
          </w:p>
        </w:tc>
        <w:tc>
          <w:tcPr>
            <w:tcW w:w="1143"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Единица измерения</w:t>
            </w:r>
          </w:p>
        </w:tc>
        <w:tc>
          <w:tcPr>
            <w:tcW w:w="500"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gramStart"/>
            <w:r w:rsidRPr="00023DB3">
              <w:rPr>
                <w:rFonts w:ascii="Times New Roman" w:eastAsia="Lucida Sans Unicode" w:hAnsi="Times New Roman" w:cs="Times New Roman"/>
                <w:sz w:val="24"/>
                <w:szCs w:val="24"/>
                <w:lang w:eastAsia="ru-RU"/>
              </w:rPr>
              <w:t>Вели</w:t>
            </w:r>
            <w:r w:rsidRPr="00023DB3">
              <w:rPr>
                <w:rFonts w:ascii="Times New Roman" w:eastAsia="Lucida Sans Unicode" w:hAnsi="Times New Roman" w:cs="Times New Roman"/>
                <w:sz w:val="24"/>
                <w:szCs w:val="24"/>
                <w:lang w:val="en-US" w:eastAsia="ru-RU"/>
              </w:rPr>
              <w:t>-</w:t>
            </w:r>
            <w:r w:rsidRPr="00023DB3">
              <w:rPr>
                <w:rFonts w:ascii="Times New Roman" w:eastAsia="Lucida Sans Unicode" w:hAnsi="Times New Roman" w:cs="Times New Roman"/>
                <w:sz w:val="24"/>
                <w:szCs w:val="24"/>
                <w:lang w:eastAsia="ru-RU"/>
              </w:rPr>
              <w:t>чина</w:t>
            </w:r>
            <w:proofErr w:type="gramEnd"/>
          </w:p>
        </w:tc>
        <w:tc>
          <w:tcPr>
            <w:tcW w:w="715"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Ед</w:t>
            </w:r>
            <w:proofErr w:type="gramStart"/>
            <w:r w:rsidRPr="00023DB3">
              <w:rPr>
                <w:rFonts w:ascii="Times New Roman" w:eastAsia="Lucida Sans Unicode" w:hAnsi="Times New Roman" w:cs="Times New Roman"/>
                <w:sz w:val="24"/>
                <w:szCs w:val="24"/>
                <w:lang w:eastAsia="ru-RU"/>
              </w:rPr>
              <w:t>.и</w:t>
            </w:r>
            <w:proofErr w:type="gramEnd"/>
            <w:r w:rsidRPr="00023DB3">
              <w:rPr>
                <w:rFonts w:ascii="Times New Roman" w:eastAsia="Lucida Sans Unicode" w:hAnsi="Times New Roman" w:cs="Times New Roman"/>
                <w:sz w:val="24"/>
                <w:szCs w:val="24"/>
                <w:lang w:eastAsia="ru-RU"/>
              </w:rPr>
              <w:t>зм</w:t>
            </w:r>
            <w:proofErr w:type="spellEnd"/>
            <w:r w:rsidRPr="00023DB3">
              <w:rPr>
                <w:rFonts w:ascii="Times New Roman" w:eastAsia="Lucida Sans Unicode" w:hAnsi="Times New Roman" w:cs="Times New Roman"/>
                <w:sz w:val="24"/>
                <w:szCs w:val="24"/>
                <w:lang w:eastAsia="ru-RU"/>
              </w:rPr>
              <w:t>.</w:t>
            </w:r>
          </w:p>
        </w:tc>
        <w:tc>
          <w:tcPr>
            <w:tcW w:w="71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Величина</w:t>
            </w:r>
          </w:p>
        </w:tc>
      </w:tr>
      <w:tr w:rsidR="00023DB3" w:rsidRPr="00023DB3" w:rsidTr="00023DB3">
        <w:trPr>
          <w:trHeight w:val="162"/>
        </w:trPr>
        <w:tc>
          <w:tcPr>
            <w:tcW w:w="299"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val="en-US" w:eastAsia="ru-RU"/>
              </w:rPr>
              <w:t>1</w:t>
            </w:r>
          </w:p>
        </w:tc>
        <w:tc>
          <w:tcPr>
            <w:tcW w:w="1630" w:type="pc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Детское дошкольное учреждение общего типа</w:t>
            </w:r>
          </w:p>
        </w:tc>
        <w:tc>
          <w:tcPr>
            <w:tcW w:w="1143"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от численности детей 1-6 лет</w:t>
            </w:r>
          </w:p>
        </w:tc>
        <w:tc>
          <w:tcPr>
            <w:tcW w:w="500"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75</w:t>
            </w:r>
          </w:p>
        </w:tc>
        <w:tc>
          <w:tcPr>
            <w:tcW w:w="715" w:type="pct"/>
            <w:vAlign w:val="center"/>
          </w:tcPr>
          <w:p w:rsidR="00023DB3" w:rsidRPr="00023DB3" w:rsidRDefault="00023DB3" w:rsidP="00023DB3">
            <w:pPr>
              <w:widowControl w:val="0"/>
              <w:spacing w:after="0" w:line="240" w:lineRule="auto"/>
              <w:ind w:left="16"/>
              <w:contextualSpacing/>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714" w:type="pct"/>
            <w:vAlign w:val="center"/>
          </w:tcPr>
          <w:p w:rsidR="00023DB3" w:rsidRPr="00023DB3" w:rsidRDefault="00023DB3" w:rsidP="00023DB3">
            <w:pPr>
              <w:widowControl w:val="0"/>
              <w:spacing w:after="0" w:line="240" w:lineRule="auto"/>
              <w:ind w:left="16"/>
              <w:contextualSpacing/>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300 - 500</w:t>
            </w:r>
          </w:p>
        </w:tc>
      </w:tr>
    </w:tbl>
    <w:p w:rsidR="00023DB3" w:rsidRPr="00023DB3" w:rsidRDefault="00023DB3" w:rsidP="00023DB3">
      <w:pPr>
        <w:widowControl w:val="0"/>
        <w:spacing w:after="0" w:line="240" w:lineRule="auto"/>
        <w:jc w:val="both"/>
        <w:rPr>
          <w:rFonts w:ascii="Times New Roman" w:eastAsia="Lucida Sans Unicode" w:hAnsi="Times New Roman" w:cs="Times New Roman"/>
          <w:lang w:eastAsia="ru-RU"/>
        </w:rPr>
      </w:pPr>
      <w:r w:rsidRPr="00023DB3">
        <w:rPr>
          <w:rFonts w:ascii="Times New Roman" w:eastAsia="Lucida Sans Unicode" w:hAnsi="Times New Roman" w:cs="Times New Roman"/>
          <w:i/>
          <w:lang w:eastAsia="ru-RU"/>
        </w:rPr>
        <w:t>Примечания:</w:t>
      </w:r>
      <w:r w:rsidRPr="00023DB3">
        <w:rPr>
          <w:rFonts w:ascii="Times New Roman" w:eastAsia="Lucida Sans Unicode" w:hAnsi="Times New Roman" w:cs="Times New Roman"/>
          <w:lang w:eastAsia="ru-RU"/>
        </w:rPr>
        <w:t xml:space="preserve"> </w:t>
      </w:r>
    </w:p>
    <w:p w:rsidR="00023DB3" w:rsidRPr="00023DB3" w:rsidRDefault="00023DB3" w:rsidP="00023DB3">
      <w:pPr>
        <w:widowControl w:val="0"/>
        <w:spacing w:after="0" w:line="240" w:lineRule="auto"/>
        <w:jc w:val="both"/>
        <w:rPr>
          <w:rFonts w:ascii="Times New Roman" w:eastAsia="Lucida Sans Unicode" w:hAnsi="Times New Roman" w:cs="Times New Roman"/>
          <w:lang w:eastAsia="ru-RU"/>
        </w:rPr>
      </w:pPr>
      <w:r w:rsidRPr="00023DB3">
        <w:rPr>
          <w:rFonts w:ascii="Times New Roman" w:eastAsia="Lucida Sans Unicode" w:hAnsi="Times New Roman" w:cs="Times New Roman"/>
          <w:lang w:eastAsia="ru-RU"/>
        </w:rPr>
        <w:t>1.Вместимость дошкольных учреждений в малых городских округах рекомендуется не более 150 мест.</w:t>
      </w:r>
    </w:p>
    <w:p w:rsidR="00023DB3" w:rsidRPr="00023DB3" w:rsidRDefault="00023DB3" w:rsidP="00023DB3">
      <w:pPr>
        <w:widowControl w:val="0"/>
        <w:spacing w:after="0" w:line="240" w:lineRule="auto"/>
        <w:jc w:val="both"/>
        <w:rPr>
          <w:rFonts w:ascii="Times New Roman" w:eastAsia="Lucida Sans Unicode" w:hAnsi="Times New Roman" w:cs="Times New Roman"/>
          <w:lang w:eastAsia="ru-RU"/>
        </w:rPr>
      </w:pPr>
      <w:r w:rsidRPr="00023DB3">
        <w:rPr>
          <w:rFonts w:ascii="Times New Roman" w:eastAsia="Lucida Sans Unicode" w:hAnsi="Times New Roman" w:cs="Times New Roman"/>
          <w:lang w:eastAsia="ru-RU"/>
        </w:rPr>
        <w:t>2.Площадь озеленения территории дошкольного учреждения не менее 50%  от свободной территории.</w:t>
      </w:r>
    </w:p>
    <w:p w:rsidR="00023DB3" w:rsidRPr="00023DB3" w:rsidRDefault="00023DB3" w:rsidP="00023DB3">
      <w:pPr>
        <w:widowControl w:val="0"/>
        <w:spacing w:after="0" w:line="240" w:lineRule="auto"/>
        <w:jc w:val="both"/>
        <w:rPr>
          <w:rFonts w:ascii="Times New Roman" w:eastAsia="Lucida Sans Unicode" w:hAnsi="Times New Roman" w:cs="Times New Roman"/>
          <w:lang w:eastAsia="ru-RU"/>
        </w:rPr>
      </w:pPr>
      <w:r w:rsidRPr="00023DB3">
        <w:rPr>
          <w:rFonts w:ascii="Times New Roman" w:eastAsia="Lucida Sans Unicode" w:hAnsi="Times New Roman" w:cs="Times New Roman"/>
          <w:lang w:eastAsia="ru-RU"/>
        </w:rPr>
        <w:t xml:space="preserve">3. </w:t>
      </w:r>
      <w:proofErr w:type="gramStart"/>
      <w:r w:rsidRPr="00023DB3">
        <w:rPr>
          <w:rFonts w:ascii="Times New Roman" w:eastAsia="Lucida Sans Unicode" w:hAnsi="Times New Roman" w:cs="Times New Roman"/>
          <w:lang w:eastAsia="ru-RU"/>
        </w:rPr>
        <w:t>При новом строительстве, в условиях сложившейся затесненной застройки, допускается размещение дошкольных организаций во встроенных в жилые дома помещениях, вместимостью до 80 мест, и во встроенно-пристроенных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w:t>
      </w:r>
      <w:proofErr w:type="gramEnd"/>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ind w:firstLine="567"/>
        <w:jc w:val="center"/>
        <w:rPr>
          <w:rFonts w:ascii="Times New Roman" w:eastAsia="Lucida Sans Unicode" w:hAnsi="Times New Roman" w:cs="Times New Roman"/>
          <w:sz w:val="28"/>
          <w:szCs w:val="24"/>
          <w:lang w:eastAsia="ru-RU"/>
        </w:rPr>
      </w:pPr>
      <w:r w:rsidRPr="00023DB3">
        <w:rPr>
          <w:rFonts w:ascii="Times New Roman" w:eastAsia="Lucida Sans Unicode" w:hAnsi="Times New Roman" w:cs="Times New Roman"/>
          <w:sz w:val="28"/>
          <w:szCs w:val="24"/>
          <w:lang w:eastAsia="ru-RU"/>
        </w:rPr>
        <w:t>2.1.2. Объекты среднего общего образования</w:t>
      </w:r>
    </w:p>
    <w:p w:rsidR="00023DB3" w:rsidRPr="00023DB3" w:rsidRDefault="00023DB3" w:rsidP="00023DB3">
      <w:pPr>
        <w:widowControl w:val="0"/>
        <w:spacing w:after="0" w:line="240" w:lineRule="auto"/>
        <w:ind w:firstLine="567"/>
        <w:jc w:val="center"/>
        <w:rPr>
          <w:rFonts w:ascii="Times New Roman" w:eastAsia="Lucida Sans Unicode" w:hAnsi="Times New Roman" w:cs="Times New Roman"/>
          <w:sz w:val="28"/>
          <w:szCs w:val="24"/>
          <w:lang w:eastAsia="ru-RU"/>
        </w:rPr>
      </w:pPr>
    </w:p>
    <w:p w:rsidR="00023DB3" w:rsidRPr="00023DB3" w:rsidRDefault="00023DB3" w:rsidP="00023DB3">
      <w:pPr>
        <w:widowControl w:val="0"/>
        <w:spacing w:after="0" w:line="240" w:lineRule="auto"/>
        <w:ind w:firstLine="567"/>
        <w:jc w:val="right"/>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Таблица 2.1.2.1.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
        <w:gridCol w:w="2739"/>
        <w:gridCol w:w="1513"/>
        <w:gridCol w:w="1709"/>
        <w:gridCol w:w="1513"/>
        <w:gridCol w:w="1543"/>
      </w:tblGrid>
      <w:tr w:rsidR="00023DB3" w:rsidRPr="00023DB3" w:rsidTr="00023DB3">
        <w:trPr>
          <w:trHeight w:val="778"/>
        </w:trPr>
        <w:tc>
          <w:tcPr>
            <w:tcW w:w="424" w:type="pct"/>
            <w:vMerge w:val="restart"/>
            <w:vAlign w:val="center"/>
          </w:tcPr>
          <w:p w:rsidR="00023DB3" w:rsidRPr="00023DB3" w:rsidRDefault="00023DB3" w:rsidP="00023DB3">
            <w:pPr>
              <w:widowControl w:val="0"/>
              <w:spacing w:after="0" w:line="48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 </w:t>
            </w:r>
            <w:proofErr w:type="gramStart"/>
            <w:r w:rsidRPr="00023DB3">
              <w:rPr>
                <w:rFonts w:ascii="Times New Roman" w:eastAsia="Lucida Sans Unicode" w:hAnsi="Times New Roman" w:cs="Times New Roman"/>
                <w:sz w:val="24"/>
                <w:szCs w:val="24"/>
                <w:lang w:eastAsia="ru-RU"/>
              </w:rPr>
              <w:t>п</w:t>
            </w:r>
            <w:proofErr w:type="gramEnd"/>
            <w:r w:rsidRPr="00023DB3">
              <w:rPr>
                <w:rFonts w:ascii="Times New Roman" w:eastAsia="Lucida Sans Unicode" w:hAnsi="Times New Roman" w:cs="Times New Roman"/>
                <w:sz w:val="24"/>
                <w:szCs w:val="24"/>
                <w:lang w:eastAsia="ru-RU"/>
              </w:rPr>
              <w:t>/п</w:t>
            </w:r>
          </w:p>
        </w:tc>
        <w:tc>
          <w:tcPr>
            <w:tcW w:w="1390" w:type="pct"/>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Наименование объекта</w:t>
            </w:r>
          </w:p>
        </w:tc>
        <w:tc>
          <w:tcPr>
            <w:tcW w:w="1635" w:type="pct"/>
            <w:gridSpan w:val="2"/>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Минимально допустимый уровень обеспеченности</w:t>
            </w:r>
          </w:p>
        </w:tc>
        <w:tc>
          <w:tcPr>
            <w:tcW w:w="1552" w:type="pct"/>
            <w:gridSpan w:val="2"/>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Максимально допустимый радиус доступности</w:t>
            </w:r>
          </w:p>
        </w:tc>
      </w:tr>
      <w:tr w:rsidR="00023DB3" w:rsidRPr="00023DB3" w:rsidTr="00023DB3">
        <w:trPr>
          <w:trHeight w:val="776"/>
        </w:trPr>
        <w:tc>
          <w:tcPr>
            <w:tcW w:w="424"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b/>
                <w:sz w:val="24"/>
                <w:szCs w:val="24"/>
                <w:lang w:eastAsia="ru-RU"/>
              </w:rPr>
            </w:pPr>
          </w:p>
        </w:tc>
        <w:tc>
          <w:tcPr>
            <w:tcW w:w="1390"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b/>
                <w:sz w:val="24"/>
                <w:szCs w:val="24"/>
                <w:lang w:eastAsia="ru-RU"/>
              </w:rPr>
            </w:pPr>
          </w:p>
        </w:tc>
        <w:tc>
          <w:tcPr>
            <w:tcW w:w="768"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Единица измерения</w:t>
            </w:r>
          </w:p>
        </w:tc>
        <w:tc>
          <w:tcPr>
            <w:tcW w:w="867"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Величина</w:t>
            </w:r>
          </w:p>
        </w:tc>
        <w:tc>
          <w:tcPr>
            <w:tcW w:w="768"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Единица измерения</w:t>
            </w:r>
          </w:p>
        </w:tc>
        <w:tc>
          <w:tcPr>
            <w:tcW w:w="78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Величина</w:t>
            </w:r>
          </w:p>
        </w:tc>
      </w:tr>
      <w:tr w:rsidR="00023DB3" w:rsidRPr="00023DB3" w:rsidTr="00023DB3">
        <w:trPr>
          <w:trHeight w:val="375"/>
        </w:trPr>
        <w:tc>
          <w:tcPr>
            <w:tcW w:w="42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val="en-US" w:eastAsia="ru-RU"/>
              </w:rPr>
              <w:t>1</w:t>
            </w:r>
          </w:p>
        </w:tc>
        <w:tc>
          <w:tcPr>
            <w:tcW w:w="1390" w:type="pc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Общеобразовательная школа (</w:t>
            </w:r>
            <w:r w:rsidRPr="00023DB3">
              <w:rPr>
                <w:rFonts w:ascii="Times New Roman" w:eastAsia="Lucida Sans Unicode" w:hAnsi="Times New Roman" w:cs="Times New Roman"/>
                <w:sz w:val="24"/>
                <w:szCs w:val="24"/>
                <w:lang w:val="en-US" w:eastAsia="ru-RU"/>
              </w:rPr>
              <w:t>I</w:t>
            </w:r>
            <w:r w:rsidRPr="00023DB3">
              <w:rPr>
                <w:rFonts w:ascii="Times New Roman" w:eastAsia="Lucida Sans Unicode" w:hAnsi="Times New Roman" w:cs="Times New Roman"/>
                <w:sz w:val="24"/>
                <w:szCs w:val="24"/>
                <w:lang w:eastAsia="ru-RU"/>
              </w:rPr>
              <w:t xml:space="preserve">, </w:t>
            </w:r>
            <w:r w:rsidRPr="00023DB3">
              <w:rPr>
                <w:rFonts w:ascii="Times New Roman" w:eastAsia="Lucida Sans Unicode" w:hAnsi="Times New Roman" w:cs="Times New Roman"/>
                <w:sz w:val="24"/>
                <w:szCs w:val="24"/>
                <w:lang w:val="en-US" w:eastAsia="ru-RU"/>
              </w:rPr>
              <w:t>II</w:t>
            </w:r>
            <w:r w:rsidRPr="00023DB3">
              <w:rPr>
                <w:rFonts w:ascii="Times New Roman" w:eastAsia="Lucida Sans Unicode" w:hAnsi="Times New Roman" w:cs="Times New Roman"/>
                <w:sz w:val="24"/>
                <w:szCs w:val="24"/>
                <w:lang w:eastAsia="ru-RU"/>
              </w:rPr>
              <w:t xml:space="preserve"> и </w:t>
            </w:r>
            <w:r w:rsidRPr="00023DB3">
              <w:rPr>
                <w:rFonts w:ascii="Times New Roman" w:eastAsia="Lucida Sans Unicode" w:hAnsi="Times New Roman" w:cs="Times New Roman"/>
                <w:sz w:val="24"/>
                <w:szCs w:val="24"/>
                <w:lang w:val="en-US" w:eastAsia="ru-RU"/>
              </w:rPr>
              <w:t>III</w:t>
            </w:r>
            <w:r w:rsidRPr="00023DB3">
              <w:rPr>
                <w:rFonts w:ascii="Times New Roman" w:eastAsia="Lucida Sans Unicode" w:hAnsi="Times New Roman" w:cs="Times New Roman"/>
                <w:sz w:val="24"/>
                <w:szCs w:val="24"/>
                <w:lang w:eastAsia="ru-RU"/>
              </w:rPr>
              <w:t xml:space="preserve"> ступени)</w:t>
            </w:r>
          </w:p>
        </w:tc>
        <w:tc>
          <w:tcPr>
            <w:tcW w:w="768"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мест</w:t>
            </w:r>
          </w:p>
        </w:tc>
        <w:tc>
          <w:tcPr>
            <w:tcW w:w="867"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Расчет по демографии</w:t>
            </w:r>
          </w:p>
        </w:tc>
        <w:tc>
          <w:tcPr>
            <w:tcW w:w="768"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78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750 (500 для начальных классов)</w:t>
            </w:r>
          </w:p>
        </w:tc>
      </w:tr>
    </w:tbl>
    <w:p w:rsidR="00023DB3" w:rsidRPr="00023DB3" w:rsidRDefault="00023DB3" w:rsidP="00023DB3">
      <w:pPr>
        <w:widowControl w:val="0"/>
        <w:spacing w:after="0" w:line="240" w:lineRule="auto"/>
        <w:jc w:val="both"/>
        <w:rPr>
          <w:rFonts w:ascii="Times New Roman" w:eastAsia="Lucida Sans Unicode" w:hAnsi="Times New Roman" w:cs="Times New Roman"/>
          <w:lang w:eastAsia="ru-RU"/>
        </w:rPr>
      </w:pPr>
      <w:r w:rsidRPr="00023DB3">
        <w:rPr>
          <w:rFonts w:ascii="Times New Roman" w:eastAsia="Lucida Sans Unicode" w:hAnsi="Times New Roman" w:cs="Times New Roman"/>
          <w:i/>
          <w:lang w:eastAsia="ru-RU"/>
        </w:rPr>
        <w:t>Примечания:</w:t>
      </w:r>
      <w:r w:rsidRPr="00023DB3">
        <w:rPr>
          <w:rFonts w:ascii="Times New Roman" w:eastAsia="Lucida Sans Unicode" w:hAnsi="Times New Roman" w:cs="Times New Roman"/>
          <w:lang w:eastAsia="ru-RU"/>
        </w:rPr>
        <w:t xml:space="preserve"> </w:t>
      </w:r>
    </w:p>
    <w:p w:rsidR="00023DB3" w:rsidRPr="00023DB3" w:rsidRDefault="00023DB3" w:rsidP="00023DB3">
      <w:pPr>
        <w:widowControl w:val="0"/>
        <w:spacing w:after="0" w:line="240" w:lineRule="auto"/>
        <w:jc w:val="both"/>
        <w:rPr>
          <w:rFonts w:ascii="Times New Roman" w:eastAsia="Lucida Sans Unicode" w:hAnsi="Times New Roman" w:cs="Times New Roman"/>
          <w:lang w:eastAsia="ru-RU"/>
        </w:rPr>
      </w:pPr>
      <w:r w:rsidRPr="00023DB3">
        <w:rPr>
          <w:rFonts w:ascii="Times New Roman" w:eastAsia="Lucida Sans Unicode" w:hAnsi="Times New Roman" w:cs="Times New Roman"/>
          <w:lang w:eastAsia="ru-RU"/>
        </w:rPr>
        <w:t>1. При отсутствии территории для размещения школы нормативной вместимости в границах радиуса доступности 750-500 м допускается размещение школ на расстоянии  транспортной доступности, которая составляет 15 минут для учеников школ I уровня (начальная школа) и 30 минут для учеников школ II-III уровня (основная или неполная средняя школа).</w:t>
      </w:r>
    </w:p>
    <w:p w:rsidR="00023DB3" w:rsidRPr="00023DB3" w:rsidRDefault="00023DB3" w:rsidP="00023DB3">
      <w:pPr>
        <w:widowControl w:val="0"/>
        <w:spacing w:after="0" w:line="240" w:lineRule="auto"/>
        <w:jc w:val="both"/>
        <w:rPr>
          <w:rFonts w:ascii="Times New Roman" w:eastAsia="Lucida Sans Unicode" w:hAnsi="Times New Roman" w:cs="Times New Roman"/>
          <w:lang w:eastAsia="ru-RU"/>
        </w:rPr>
      </w:pPr>
      <w:r w:rsidRPr="00023DB3">
        <w:rPr>
          <w:rFonts w:ascii="Times New Roman" w:eastAsia="Lucida Sans Unicode" w:hAnsi="Times New Roman" w:cs="Times New Roman"/>
          <w:lang w:eastAsia="ru-RU"/>
        </w:rPr>
        <w:t xml:space="preserve">Оптимальный пешеходный подход учащихся к месту сбора на остановке не должен превышать 500 м. </w:t>
      </w:r>
    </w:p>
    <w:p w:rsidR="00023DB3" w:rsidRPr="00023DB3" w:rsidRDefault="00023DB3" w:rsidP="00023DB3">
      <w:pPr>
        <w:widowControl w:val="0"/>
        <w:spacing w:after="0" w:line="240" w:lineRule="auto"/>
        <w:jc w:val="both"/>
        <w:rPr>
          <w:rFonts w:ascii="Times New Roman" w:eastAsia="Lucida Sans Unicode" w:hAnsi="Times New Roman" w:cs="Times New Roman"/>
          <w:lang w:eastAsia="ru-RU"/>
        </w:rPr>
      </w:pPr>
      <w:r w:rsidRPr="00023DB3">
        <w:rPr>
          <w:rFonts w:ascii="Times New Roman" w:eastAsia="Lucida Sans Unicode" w:hAnsi="Times New Roman" w:cs="Times New Roman"/>
          <w:lang w:eastAsia="ru-RU"/>
        </w:rPr>
        <w:t>2. Этажность здания общеобразовательного учреждения не должна превышать 3 этажей. В условиях плотной застройки допускается проектирование учреждений высотой в 4 этажа.</w:t>
      </w:r>
    </w:p>
    <w:p w:rsidR="00023DB3" w:rsidRDefault="00023DB3" w:rsidP="00023DB3">
      <w:pPr>
        <w:widowControl w:val="0"/>
        <w:spacing w:after="0" w:line="240" w:lineRule="auto"/>
        <w:jc w:val="both"/>
        <w:rPr>
          <w:rFonts w:ascii="Times New Roman" w:eastAsia="Lucida Sans Unicode" w:hAnsi="Times New Roman" w:cs="Times New Roman"/>
          <w:lang w:eastAsia="ru-RU"/>
        </w:rPr>
      </w:pPr>
      <w:r w:rsidRPr="00023DB3">
        <w:rPr>
          <w:rFonts w:ascii="Times New Roman" w:eastAsia="Lucida Sans Unicode" w:hAnsi="Times New Roman" w:cs="Times New Roman"/>
          <w:lang w:eastAsia="ru-RU"/>
        </w:rPr>
        <w:t>3.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023DB3" w:rsidRDefault="00023DB3" w:rsidP="00023DB3">
      <w:pPr>
        <w:widowControl w:val="0"/>
        <w:spacing w:after="0" w:line="240" w:lineRule="auto"/>
        <w:jc w:val="both"/>
        <w:rPr>
          <w:rFonts w:ascii="Times New Roman" w:eastAsia="Lucida Sans Unicode" w:hAnsi="Times New Roman" w:cs="Times New Roman"/>
          <w:lang w:eastAsia="ru-RU"/>
        </w:rPr>
      </w:pPr>
    </w:p>
    <w:p w:rsidR="00023DB3" w:rsidRPr="00023DB3" w:rsidRDefault="00023DB3" w:rsidP="00023DB3">
      <w:pPr>
        <w:widowControl w:val="0"/>
        <w:spacing w:after="0" w:line="240" w:lineRule="auto"/>
        <w:jc w:val="both"/>
        <w:rPr>
          <w:rFonts w:ascii="Times New Roman" w:eastAsia="Lucida Sans Unicode" w:hAnsi="Times New Roman" w:cs="Times New Roman"/>
          <w:sz w:val="28"/>
          <w:szCs w:val="24"/>
          <w:lang w:eastAsia="ru-RU"/>
        </w:rPr>
      </w:pPr>
      <w:r>
        <w:rPr>
          <w:rFonts w:ascii="Times New Roman" w:eastAsia="Lucida Sans Unicode" w:hAnsi="Times New Roman" w:cs="Times New Roman"/>
          <w:lang w:eastAsia="ru-RU"/>
        </w:rPr>
        <w:t xml:space="preserve">             </w:t>
      </w:r>
      <w:r w:rsidRPr="00023DB3">
        <w:rPr>
          <w:rFonts w:ascii="Times New Roman" w:eastAsia="Lucida Sans Unicode" w:hAnsi="Times New Roman" w:cs="Times New Roman"/>
          <w:sz w:val="28"/>
          <w:szCs w:val="24"/>
          <w:lang w:eastAsia="ru-RU"/>
        </w:rPr>
        <w:t>2.1.3. Муниципальные объекты дополнительного образования</w:t>
      </w:r>
    </w:p>
    <w:p w:rsidR="00023DB3" w:rsidRPr="00023DB3" w:rsidRDefault="00023DB3" w:rsidP="00023DB3">
      <w:pPr>
        <w:widowControl w:val="0"/>
        <w:spacing w:after="0" w:line="240" w:lineRule="auto"/>
        <w:ind w:firstLine="567"/>
        <w:jc w:val="center"/>
        <w:rPr>
          <w:rFonts w:ascii="Times New Roman" w:eastAsia="Lucida Sans Unicode" w:hAnsi="Times New Roman" w:cs="Times New Roman"/>
          <w:sz w:val="28"/>
          <w:szCs w:val="24"/>
          <w:lang w:eastAsia="ru-RU"/>
        </w:rPr>
      </w:pPr>
    </w:p>
    <w:p w:rsidR="00023DB3" w:rsidRPr="00023DB3" w:rsidRDefault="00023DB3" w:rsidP="00023DB3">
      <w:pPr>
        <w:widowControl w:val="0"/>
        <w:spacing w:after="0" w:line="240" w:lineRule="auto"/>
        <w:contextualSpacing/>
        <w:jc w:val="right"/>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Таблица 2.1.3.1.</w:t>
      </w:r>
    </w:p>
    <w:tbl>
      <w:tblPr>
        <w:tblpPr w:leftFromText="180" w:rightFromText="180" w:vertAnchor="text" w:tblpX="-68" w:tblpY="1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
        <w:gridCol w:w="3030"/>
        <w:gridCol w:w="1536"/>
        <w:gridCol w:w="1215"/>
        <w:gridCol w:w="1678"/>
        <w:gridCol w:w="1820"/>
      </w:tblGrid>
      <w:tr w:rsidR="00023DB3" w:rsidRPr="00023DB3" w:rsidTr="00023DB3">
        <w:trPr>
          <w:trHeight w:val="413"/>
        </w:trPr>
        <w:tc>
          <w:tcPr>
            <w:tcW w:w="300" w:type="pct"/>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 </w:t>
            </w:r>
            <w:proofErr w:type="gramStart"/>
            <w:r w:rsidRPr="00023DB3">
              <w:rPr>
                <w:rFonts w:ascii="Times New Roman" w:eastAsia="Lucida Sans Unicode" w:hAnsi="Times New Roman" w:cs="Times New Roman"/>
                <w:sz w:val="24"/>
                <w:szCs w:val="24"/>
                <w:lang w:eastAsia="ru-RU"/>
              </w:rPr>
              <w:t>п</w:t>
            </w:r>
            <w:proofErr w:type="gramEnd"/>
            <w:r w:rsidRPr="00023DB3">
              <w:rPr>
                <w:rFonts w:ascii="Times New Roman" w:eastAsia="Lucida Sans Unicode" w:hAnsi="Times New Roman" w:cs="Times New Roman"/>
                <w:sz w:val="24"/>
                <w:szCs w:val="24"/>
                <w:lang w:eastAsia="ru-RU"/>
              </w:rPr>
              <w:t>/п</w:t>
            </w:r>
          </w:p>
        </w:tc>
        <w:tc>
          <w:tcPr>
            <w:tcW w:w="1546" w:type="pct"/>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Наименование объекта</w:t>
            </w:r>
          </w:p>
        </w:tc>
        <w:tc>
          <w:tcPr>
            <w:tcW w:w="1362" w:type="pct"/>
            <w:gridSpan w:val="2"/>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Минимально допустимый уровень обеспеченности</w:t>
            </w:r>
          </w:p>
        </w:tc>
        <w:tc>
          <w:tcPr>
            <w:tcW w:w="1792" w:type="pct"/>
            <w:gridSpan w:val="2"/>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Максимально допустимый уровень территориальной доступности</w:t>
            </w:r>
          </w:p>
        </w:tc>
      </w:tr>
      <w:tr w:rsidR="00023DB3" w:rsidRPr="00023DB3" w:rsidTr="00023DB3">
        <w:trPr>
          <w:trHeight w:val="776"/>
        </w:trPr>
        <w:tc>
          <w:tcPr>
            <w:tcW w:w="300"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b/>
                <w:sz w:val="24"/>
                <w:szCs w:val="24"/>
                <w:lang w:eastAsia="ru-RU"/>
              </w:rPr>
            </w:pPr>
          </w:p>
        </w:tc>
        <w:tc>
          <w:tcPr>
            <w:tcW w:w="1546"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b/>
                <w:sz w:val="24"/>
                <w:szCs w:val="24"/>
                <w:lang w:eastAsia="ru-RU"/>
              </w:rPr>
            </w:pPr>
          </w:p>
        </w:tc>
        <w:tc>
          <w:tcPr>
            <w:tcW w:w="788"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Единица измерения</w:t>
            </w:r>
          </w:p>
        </w:tc>
        <w:tc>
          <w:tcPr>
            <w:tcW w:w="573"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Величина</w:t>
            </w:r>
          </w:p>
        </w:tc>
        <w:tc>
          <w:tcPr>
            <w:tcW w:w="860"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Ед</w:t>
            </w:r>
            <w:proofErr w:type="gramStart"/>
            <w:r w:rsidRPr="00023DB3">
              <w:rPr>
                <w:rFonts w:ascii="Times New Roman" w:eastAsia="Lucida Sans Unicode" w:hAnsi="Times New Roman" w:cs="Times New Roman"/>
                <w:sz w:val="24"/>
                <w:szCs w:val="24"/>
                <w:lang w:eastAsia="ru-RU"/>
              </w:rPr>
              <w:t>.и</w:t>
            </w:r>
            <w:proofErr w:type="gramEnd"/>
            <w:r w:rsidRPr="00023DB3">
              <w:rPr>
                <w:rFonts w:ascii="Times New Roman" w:eastAsia="Lucida Sans Unicode" w:hAnsi="Times New Roman" w:cs="Times New Roman"/>
                <w:sz w:val="24"/>
                <w:szCs w:val="24"/>
                <w:lang w:eastAsia="ru-RU"/>
              </w:rPr>
              <w:t>зм</w:t>
            </w:r>
            <w:proofErr w:type="spellEnd"/>
            <w:r w:rsidRPr="00023DB3">
              <w:rPr>
                <w:rFonts w:ascii="Times New Roman" w:eastAsia="Lucida Sans Unicode" w:hAnsi="Times New Roman" w:cs="Times New Roman"/>
                <w:sz w:val="24"/>
                <w:szCs w:val="24"/>
                <w:lang w:eastAsia="ru-RU"/>
              </w:rPr>
              <w:t>.</w:t>
            </w:r>
          </w:p>
        </w:tc>
        <w:tc>
          <w:tcPr>
            <w:tcW w:w="932"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Величина</w:t>
            </w:r>
          </w:p>
        </w:tc>
      </w:tr>
      <w:tr w:rsidR="00023DB3" w:rsidRPr="00023DB3" w:rsidTr="00023DB3">
        <w:trPr>
          <w:trHeight w:val="836"/>
        </w:trPr>
        <w:tc>
          <w:tcPr>
            <w:tcW w:w="300"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val="en-US" w:eastAsia="ru-RU"/>
              </w:rPr>
              <w:t>1</w:t>
            </w:r>
          </w:p>
        </w:tc>
        <w:tc>
          <w:tcPr>
            <w:tcW w:w="1546" w:type="pc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Центр (Дом) творчества для детей и юношества</w:t>
            </w:r>
          </w:p>
        </w:tc>
        <w:tc>
          <w:tcPr>
            <w:tcW w:w="788"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highlight w:val="yellow"/>
                <w:lang w:eastAsia="ru-RU"/>
              </w:rPr>
            </w:pPr>
            <w:r w:rsidRPr="00023DB3">
              <w:rPr>
                <w:rFonts w:ascii="Times New Roman" w:eastAsia="Lucida Sans Unicode" w:hAnsi="Times New Roman" w:cs="Times New Roman"/>
                <w:sz w:val="24"/>
                <w:szCs w:val="24"/>
                <w:lang w:eastAsia="ru-RU"/>
              </w:rPr>
              <w:t>% от численности детей от 5 до 18 лет</w:t>
            </w:r>
          </w:p>
        </w:tc>
        <w:tc>
          <w:tcPr>
            <w:tcW w:w="573"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val="en-US" w:eastAsia="ru-RU"/>
              </w:rPr>
            </w:pPr>
            <w:r w:rsidRPr="00023DB3">
              <w:rPr>
                <w:rFonts w:ascii="Times New Roman" w:eastAsia="Lucida Sans Unicode" w:hAnsi="Times New Roman" w:cs="Times New Roman"/>
                <w:sz w:val="24"/>
                <w:szCs w:val="24"/>
                <w:lang w:eastAsia="ru-RU"/>
              </w:rPr>
              <w:t>70-75%*</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highlight w:val="yellow"/>
                <w:lang w:eastAsia="ru-RU"/>
              </w:rPr>
            </w:pPr>
          </w:p>
        </w:tc>
        <w:tc>
          <w:tcPr>
            <w:tcW w:w="860"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 м</w:t>
            </w:r>
          </w:p>
        </w:tc>
        <w:tc>
          <w:tcPr>
            <w:tcW w:w="932"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highlight w:val="yellow"/>
                <w:lang w:eastAsia="ru-RU"/>
              </w:rPr>
            </w:pPr>
            <w:r w:rsidRPr="00023DB3">
              <w:rPr>
                <w:rFonts w:ascii="Times New Roman" w:eastAsia="Lucida Sans Unicode" w:hAnsi="Times New Roman" w:cs="Times New Roman"/>
                <w:sz w:val="24"/>
                <w:szCs w:val="24"/>
                <w:lang w:eastAsia="ru-RU"/>
              </w:rPr>
              <w:t>1500</w:t>
            </w:r>
          </w:p>
        </w:tc>
      </w:tr>
    </w:tbl>
    <w:p w:rsidR="00023DB3" w:rsidRPr="00023DB3" w:rsidRDefault="00023DB3" w:rsidP="00023DB3">
      <w:pPr>
        <w:widowControl w:val="0"/>
        <w:spacing w:after="0" w:line="240" w:lineRule="auto"/>
        <w:jc w:val="both"/>
        <w:rPr>
          <w:rFonts w:ascii="Times New Roman" w:eastAsia="Lucida Sans Unicode" w:hAnsi="Times New Roman" w:cs="Times New Roman"/>
          <w:i/>
          <w:lang w:eastAsia="ru-RU"/>
        </w:rPr>
      </w:pPr>
      <w:bookmarkStart w:id="16" w:name="_Toc404172373"/>
      <w:r w:rsidRPr="00023DB3">
        <w:rPr>
          <w:rFonts w:ascii="Times New Roman" w:eastAsia="Lucida Sans Unicode" w:hAnsi="Times New Roman" w:cs="Times New Roman"/>
          <w:i/>
          <w:lang w:eastAsia="ru-RU"/>
        </w:rPr>
        <w:t xml:space="preserve">Примечания: </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roofErr w:type="gramStart"/>
      <w:r w:rsidRPr="00023DB3">
        <w:rPr>
          <w:rFonts w:ascii="Times New Roman" w:eastAsia="Lucida Sans Unicode" w:hAnsi="Times New Roman" w:cs="Times New Roman"/>
          <w:sz w:val="24"/>
          <w:szCs w:val="24"/>
          <w:lang w:eastAsia="ru-RU"/>
        </w:rPr>
        <w:t>Внешкольные учреждения (Дворцы, дома и центры детского творчества), центры дополнительного образования (детско-юношеские спортивные школы, школы искусств, музыкальные, художественные, хореографические школы, центры народных ремесел и др.) следует размещать на территории населенных пунктов, приближая их к местам жительства и учебы, как правило, в составе общественных центров в увязке с сетью общественного пассажирского транспорта.</w:t>
      </w:r>
      <w:proofErr w:type="gramEnd"/>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b/>
          <w:bCs/>
          <w:sz w:val="24"/>
          <w:szCs w:val="24"/>
          <w:lang w:eastAsia="ru-RU"/>
        </w:rPr>
        <w:t>*</w:t>
      </w:r>
      <w:r w:rsidRPr="00023DB3">
        <w:rPr>
          <w:rFonts w:ascii="Times New Roman" w:eastAsia="Lucida Sans Unicode" w:hAnsi="Times New Roman" w:cs="Times New Roman"/>
          <w:sz w:val="24"/>
          <w:szCs w:val="24"/>
          <w:lang w:eastAsia="ru-RU"/>
        </w:rPr>
        <w:t xml:space="preserve">В соответствии с Письмом </w:t>
      </w:r>
      <w:proofErr w:type="spellStart"/>
      <w:r w:rsidRPr="00023DB3">
        <w:rPr>
          <w:rFonts w:ascii="Times New Roman" w:eastAsia="Lucida Sans Unicode" w:hAnsi="Times New Roman" w:cs="Times New Roman"/>
          <w:sz w:val="24"/>
          <w:szCs w:val="24"/>
          <w:lang w:eastAsia="ru-RU"/>
        </w:rPr>
        <w:t>Минобрнауки</w:t>
      </w:r>
      <w:proofErr w:type="spellEnd"/>
      <w:r w:rsidRPr="00023DB3">
        <w:rPr>
          <w:rFonts w:ascii="Times New Roman" w:eastAsia="Lucida Sans Unicode" w:hAnsi="Times New Roman" w:cs="Times New Roman"/>
          <w:sz w:val="24"/>
          <w:szCs w:val="24"/>
          <w:lang w:eastAsia="ru-RU"/>
        </w:rPr>
        <w:t xml:space="preserve"> России от 04.05.2016 №АК-950\02 (ред. от 08.08.2016) «О методических рекомендациях»</w:t>
      </w:r>
    </w:p>
    <w:p w:rsidR="00023DB3" w:rsidRPr="00023DB3" w:rsidRDefault="00023DB3" w:rsidP="00023DB3">
      <w:pPr>
        <w:rPr>
          <w:rFonts w:ascii="Times New Roman" w:eastAsiaTheme="majorEastAsia" w:hAnsi="Times New Roman" w:cs="Times New Roman"/>
          <w:b/>
          <w:bCs/>
          <w:sz w:val="28"/>
          <w:szCs w:val="24"/>
          <w:lang w:eastAsia="ru-RU"/>
        </w:rPr>
      </w:pPr>
    </w:p>
    <w:p w:rsidR="00023DB3" w:rsidRPr="00023DB3" w:rsidRDefault="00023DB3" w:rsidP="00023DB3">
      <w:pPr>
        <w:widowControl w:val="0"/>
        <w:tabs>
          <w:tab w:val="left" w:pos="1134"/>
        </w:tabs>
        <w:spacing w:after="0" w:line="240" w:lineRule="auto"/>
        <w:ind w:firstLine="567"/>
        <w:jc w:val="center"/>
        <w:outlineLvl w:val="2"/>
        <w:rPr>
          <w:rFonts w:ascii="Times New Roman" w:eastAsiaTheme="majorEastAsia" w:hAnsi="Times New Roman" w:cs="Times New Roman"/>
          <w:b/>
          <w:bCs/>
          <w:sz w:val="28"/>
          <w:szCs w:val="24"/>
          <w:lang w:eastAsia="ru-RU"/>
        </w:rPr>
      </w:pPr>
      <w:bookmarkStart w:id="17" w:name="_Toc493270621"/>
      <w:r w:rsidRPr="00023DB3">
        <w:rPr>
          <w:rFonts w:ascii="Times New Roman" w:eastAsiaTheme="majorEastAsia" w:hAnsi="Times New Roman" w:cs="Times New Roman"/>
          <w:b/>
          <w:bCs/>
          <w:sz w:val="28"/>
          <w:szCs w:val="24"/>
          <w:lang w:eastAsia="ru-RU"/>
        </w:rPr>
        <w:t>2.2. Объекты, относящиеся к области здравоохранения</w:t>
      </w:r>
      <w:bookmarkEnd w:id="16"/>
      <w:bookmarkEnd w:id="17"/>
    </w:p>
    <w:p w:rsidR="00023DB3" w:rsidRPr="00023DB3" w:rsidRDefault="00023DB3" w:rsidP="00023DB3">
      <w:pPr>
        <w:widowControl w:val="0"/>
        <w:spacing w:after="0" w:line="240" w:lineRule="auto"/>
        <w:jc w:val="both"/>
        <w:rPr>
          <w:rFonts w:ascii="Times New Roman" w:eastAsia="Lucida Sans Unicode" w:hAnsi="Times New Roman" w:cs="Times New Roman"/>
          <w:sz w:val="28"/>
          <w:szCs w:val="28"/>
          <w:lang w:eastAsia="ru-RU"/>
        </w:rPr>
      </w:pPr>
    </w:p>
    <w:p w:rsidR="00023DB3" w:rsidRPr="00023DB3" w:rsidRDefault="00023DB3" w:rsidP="00023DB3">
      <w:pPr>
        <w:widowControl w:val="0"/>
        <w:spacing w:after="0" w:line="240" w:lineRule="auto"/>
        <w:contextualSpacing/>
        <w:jc w:val="right"/>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Таблица 2.2.1.</w:t>
      </w:r>
    </w:p>
    <w:tbl>
      <w:tblPr>
        <w:tblpPr w:leftFromText="180" w:rightFromText="180" w:vertAnchor="text" w:tblpX="-34"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
        <w:gridCol w:w="2628"/>
        <w:gridCol w:w="1622"/>
        <w:gridCol w:w="2287"/>
        <w:gridCol w:w="1015"/>
        <w:gridCol w:w="1730"/>
      </w:tblGrid>
      <w:tr w:rsidR="00023DB3" w:rsidRPr="00023DB3" w:rsidTr="00023DB3">
        <w:trPr>
          <w:trHeight w:val="560"/>
        </w:trPr>
        <w:tc>
          <w:tcPr>
            <w:tcW w:w="0" w:type="auto"/>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 </w:t>
            </w:r>
            <w:proofErr w:type="gramStart"/>
            <w:r w:rsidRPr="00023DB3">
              <w:rPr>
                <w:rFonts w:ascii="Times New Roman" w:eastAsia="Lucida Sans Unicode" w:hAnsi="Times New Roman" w:cs="Times New Roman"/>
                <w:sz w:val="24"/>
                <w:szCs w:val="24"/>
                <w:lang w:eastAsia="ru-RU"/>
              </w:rPr>
              <w:t>п</w:t>
            </w:r>
            <w:proofErr w:type="gramEnd"/>
            <w:r w:rsidRPr="00023DB3">
              <w:rPr>
                <w:rFonts w:ascii="Times New Roman" w:eastAsia="Lucida Sans Unicode" w:hAnsi="Times New Roman" w:cs="Times New Roman"/>
                <w:sz w:val="24"/>
                <w:szCs w:val="24"/>
                <w:lang w:eastAsia="ru-RU"/>
              </w:rPr>
              <w:t>/п</w:t>
            </w:r>
          </w:p>
        </w:tc>
        <w:tc>
          <w:tcPr>
            <w:tcW w:w="0" w:type="auto"/>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Наименование объекта</w:t>
            </w:r>
          </w:p>
        </w:tc>
        <w:tc>
          <w:tcPr>
            <w:tcW w:w="0" w:type="auto"/>
            <w:gridSpan w:val="2"/>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Минимально допустимый уровень обеспеченности</w:t>
            </w:r>
          </w:p>
        </w:tc>
        <w:tc>
          <w:tcPr>
            <w:tcW w:w="0" w:type="auto"/>
            <w:gridSpan w:val="2"/>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Максимально допустимый уровень территориальной доступности</w:t>
            </w:r>
          </w:p>
        </w:tc>
      </w:tr>
      <w:tr w:rsidR="00023DB3" w:rsidRPr="00023DB3" w:rsidTr="00023DB3">
        <w:trPr>
          <w:trHeight w:val="96"/>
        </w:trPr>
        <w:tc>
          <w:tcPr>
            <w:tcW w:w="0" w:type="auto"/>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b/>
                <w:sz w:val="24"/>
                <w:szCs w:val="24"/>
                <w:lang w:eastAsia="ru-RU"/>
              </w:rPr>
            </w:pPr>
          </w:p>
        </w:tc>
        <w:tc>
          <w:tcPr>
            <w:tcW w:w="0" w:type="auto"/>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b/>
                <w:sz w:val="24"/>
                <w:szCs w:val="24"/>
                <w:lang w:eastAsia="ru-RU"/>
              </w:rPr>
            </w:pP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Единица </w:t>
            </w:r>
            <w:proofErr w:type="spellStart"/>
            <w:proofErr w:type="gramStart"/>
            <w:r w:rsidRPr="00023DB3">
              <w:rPr>
                <w:rFonts w:ascii="Times New Roman" w:eastAsia="Lucida Sans Unicode" w:hAnsi="Times New Roman" w:cs="Times New Roman"/>
                <w:sz w:val="24"/>
                <w:szCs w:val="24"/>
                <w:lang w:eastAsia="ru-RU"/>
              </w:rPr>
              <w:t>измере-ния</w:t>
            </w:r>
            <w:proofErr w:type="spellEnd"/>
            <w:proofErr w:type="gramEnd"/>
            <w:r w:rsidRPr="00023DB3">
              <w:rPr>
                <w:rFonts w:ascii="Times New Roman" w:eastAsia="Lucida Sans Unicode" w:hAnsi="Times New Roman" w:cs="Times New Roman"/>
                <w:sz w:val="24"/>
                <w:szCs w:val="24"/>
                <w:lang w:eastAsia="ru-RU"/>
              </w:rPr>
              <w:t xml:space="preserve"> на 1000 </w:t>
            </w:r>
            <w:proofErr w:type="spellStart"/>
            <w:r w:rsidRPr="00023DB3">
              <w:rPr>
                <w:rFonts w:ascii="Times New Roman" w:eastAsia="Lucida Sans Unicode" w:hAnsi="Times New Roman" w:cs="Times New Roman"/>
                <w:sz w:val="24"/>
                <w:szCs w:val="24"/>
                <w:lang w:eastAsia="ru-RU"/>
              </w:rPr>
              <w:t>жител</w:t>
            </w:r>
            <w:proofErr w:type="spellEnd"/>
            <w:r w:rsidRPr="00023DB3">
              <w:rPr>
                <w:rFonts w:ascii="Times New Roman" w:eastAsia="Lucida Sans Unicode" w:hAnsi="Times New Roman" w:cs="Times New Roman"/>
                <w:sz w:val="24"/>
                <w:szCs w:val="24"/>
                <w:lang w:eastAsia="ru-RU"/>
              </w:rPr>
              <w:t>.</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Величина</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Ед</w:t>
            </w:r>
            <w:proofErr w:type="gramStart"/>
            <w:r w:rsidRPr="00023DB3">
              <w:rPr>
                <w:rFonts w:ascii="Times New Roman" w:eastAsia="Lucida Sans Unicode" w:hAnsi="Times New Roman" w:cs="Times New Roman"/>
                <w:sz w:val="24"/>
                <w:szCs w:val="24"/>
                <w:lang w:eastAsia="ru-RU"/>
              </w:rPr>
              <w:t>.и</w:t>
            </w:r>
            <w:proofErr w:type="gramEnd"/>
            <w:r w:rsidRPr="00023DB3">
              <w:rPr>
                <w:rFonts w:ascii="Times New Roman" w:eastAsia="Lucida Sans Unicode" w:hAnsi="Times New Roman" w:cs="Times New Roman"/>
                <w:sz w:val="24"/>
                <w:szCs w:val="24"/>
                <w:lang w:eastAsia="ru-RU"/>
              </w:rPr>
              <w:t>зм</w:t>
            </w:r>
            <w:proofErr w:type="spellEnd"/>
            <w:r w:rsidRPr="00023DB3">
              <w:rPr>
                <w:rFonts w:ascii="Times New Roman" w:eastAsia="Lucida Sans Unicode" w:hAnsi="Times New Roman" w:cs="Times New Roman"/>
                <w:sz w:val="24"/>
                <w:szCs w:val="24"/>
                <w:lang w:eastAsia="ru-RU"/>
              </w:rPr>
              <w:t>.</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Величина</w:t>
            </w:r>
          </w:p>
        </w:tc>
      </w:tr>
      <w:tr w:rsidR="00023DB3" w:rsidRPr="00023DB3" w:rsidTr="00023DB3">
        <w:trPr>
          <w:trHeight w:val="177"/>
        </w:trPr>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lastRenderedPageBreak/>
              <w:t>1</w:t>
            </w:r>
          </w:p>
        </w:tc>
        <w:tc>
          <w:tcPr>
            <w:tcW w:w="0" w:type="auto"/>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Стационар для взрослых и детей (многопрофильная больница)*</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коек </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по заданию на </w:t>
            </w:r>
            <w:proofErr w:type="spellStart"/>
            <w:r w:rsidRPr="00023DB3">
              <w:rPr>
                <w:rFonts w:ascii="Times New Roman" w:eastAsia="Lucida Sans Unicode" w:hAnsi="Times New Roman" w:cs="Times New Roman"/>
                <w:sz w:val="24"/>
                <w:szCs w:val="24"/>
                <w:lang w:eastAsia="ru-RU"/>
              </w:rPr>
              <w:t>проектир</w:t>
            </w:r>
            <w:proofErr w:type="spellEnd"/>
            <w:r w:rsidRPr="00023DB3">
              <w:rPr>
                <w:rFonts w:ascii="Times New Roman" w:eastAsia="Lucida Sans Unicode" w:hAnsi="Times New Roman" w:cs="Times New Roman"/>
                <w:sz w:val="24"/>
                <w:szCs w:val="24"/>
                <w:lang w:eastAsia="ru-RU"/>
              </w:rPr>
              <w:t>. но не менее 13,47коек</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1500</w:t>
            </w:r>
          </w:p>
        </w:tc>
      </w:tr>
      <w:tr w:rsidR="00023DB3" w:rsidRPr="00023DB3" w:rsidTr="00023DB3">
        <w:trPr>
          <w:trHeight w:val="177"/>
        </w:trPr>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w:t>
            </w:r>
          </w:p>
        </w:tc>
        <w:tc>
          <w:tcPr>
            <w:tcW w:w="0" w:type="auto"/>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Поликлиника</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посещений в смену</w:t>
            </w:r>
          </w:p>
        </w:tc>
        <w:tc>
          <w:tcPr>
            <w:tcW w:w="0" w:type="auto"/>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по заданию на проектирование, но не менее  18,15 </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 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1000</w:t>
            </w:r>
          </w:p>
        </w:tc>
      </w:tr>
      <w:tr w:rsidR="00023DB3" w:rsidRPr="00023DB3" w:rsidTr="00023DB3">
        <w:trPr>
          <w:trHeight w:val="96"/>
        </w:trPr>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3</w:t>
            </w:r>
          </w:p>
        </w:tc>
        <w:tc>
          <w:tcPr>
            <w:tcW w:w="0" w:type="auto"/>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Аптека</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gramStart"/>
            <w:r w:rsidRPr="00023DB3">
              <w:rPr>
                <w:rFonts w:ascii="Times New Roman" w:eastAsia="Lucida Sans Unicode" w:hAnsi="Times New Roman" w:cs="Times New Roman"/>
                <w:sz w:val="24"/>
                <w:szCs w:val="24"/>
                <w:lang w:eastAsia="ru-RU"/>
              </w:rPr>
              <w:t>м</w:t>
            </w:r>
            <w:proofErr w:type="gramEnd"/>
            <w:r w:rsidRPr="00023DB3">
              <w:rPr>
                <w:rFonts w:ascii="Times New Roman" w:eastAsia="Lucida Sans Unicode" w:hAnsi="Times New Roman" w:cs="Times New Roman"/>
                <w:sz w:val="24"/>
                <w:szCs w:val="24"/>
                <w:lang w:eastAsia="ru-RU"/>
              </w:rPr>
              <w:t xml:space="preserve"> кв.</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50</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500 - 800  </w:t>
            </w:r>
          </w:p>
        </w:tc>
      </w:tr>
      <w:tr w:rsidR="00023DB3" w:rsidRPr="00023DB3" w:rsidTr="00023DB3">
        <w:trPr>
          <w:trHeight w:val="96"/>
        </w:trPr>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4</w:t>
            </w:r>
          </w:p>
        </w:tc>
        <w:tc>
          <w:tcPr>
            <w:tcW w:w="0" w:type="auto"/>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roofErr w:type="gramStart"/>
            <w:r w:rsidRPr="00023DB3">
              <w:rPr>
                <w:rFonts w:ascii="Times New Roman" w:eastAsia="Lucida Sans Unicode" w:hAnsi="Times New Roman" w:cs="Times New Roman"/>
                <w:sz w:val="24"/>
                <w:szCs w:val="24"/>
                <w:lang w:eastAsia="ru-RU"/>
              </w:rPr>
              <w:t>Станция (подстанция) скорой медицинской помощи)</w:t>
            </w:r>
            <w:proofErr w:type="gramEnd"/>
          </w:p>
        </w:tc>
        <w:tc>
          <w:tcPr>
            <w:tcW w:w="0" w:type="auto"/>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объект</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 объект на 10000 чел.</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мин.</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20** мин на </w:t>
            </w:r>
            <w:proofErr w:type="spellStart"/>
            <w:proofErr w:type="gramStart"/>
            <w:r w:rsidRPr="00023DB3">
              <w:rPr>
                <w:rFonts w:ascii="Times New Roman" w:eastAsia="Lucida Sans Unicode" w:hAnsi="Times New Roman" w:cs="Times New Roman"/>
                <w:sz w:val="24"/>
                <w:szCs w:val="24"/>
                <w:lang w:eastAsia="ru-RU"/>
              </w:rPr>
              <w:t>специаль</w:t>
            </w:r>
            <w:proofErr w:type="spellEnd"/>
            <w:r w:rsidRPr="00023DB3">
              <w:rPr>
                <w:rFonts w:ascii="Times New Roman" w:eastAsia="Lucida Sans Unicode" w:hAnsi="Times New Roman" w:cs="Times New Roman"/>
                <w:sz w:val="24"/>
                <w:szCs w:val="24"/>
                <w:lang w:eastAsia="ru-RU"/>
              </w:rPr>
              <w:t>-ном</w:t>
            </w:r>
            <w:proofErr w:type="gramEnd"/>
            <w:r w:rsidRPr="00023DB3">
              <w:rPr>
                <w:rFonts w:ascii="Times New Roman" w:eastAsia="Lucida Sans Unicode" w:hAnsi="Times New Roman" w:cs="Times New Roman"/>
                <w:sz w:val="24"/>
                <w:szCs w:val="24"/>
                <w:lang w:eastAsia="ru-RU"/>
              </w:rPr>
              <w:t xml:space="preserve"> </w:t>
            </w:r>
            <w:proofErr w:type="spellStart"/>
            <w:r w:rsidRPr="00023DB3">
              <w:rPr>
                <w:rFonts w:ascii="Times New Roman" w:eastAsia="Lucida Sans Unicode" w:hAnsi="Times New Roman" w:cs="Times New Roman"/>
                <w:sz w:val="24"/>
                <w:szCs w:val="24"/>
                <w:lang w:eastAsia="ru-RU"/>
              </w:rPr>
              <w:t>автомоби-ле</w:t>
            </w:r>
            <w:proofErr w:type="spellEnd"/>
          </w:p>
        </w:tc>
      </w:tr>
    </w:tbl>
    <w:p w:rsidR="00023DB3" w:rsidRPr="00023DB3" w:rsidRDefault="00023DB3" w:rsidP="00023DB3">
      <w:pPr>
        <w:spacing w:after="0"/>
        <w:ind w:firstLine="709"/>
        <w:rPr>
          <w:rFonts w:ascii="Times New Roman" w:eastAsia="Lucida Sans Unicode" w:hAnsi="Times New Roman" w:cs="Times New Roman"/>
          <w:i/>
          <w:lang w:eastAsia="ru-RU"/>
        </w:rPr>
      </w:pPr>
      <w:r w:rsidRPr="00023DB3">
        <w:rPr>
          <w:rFonts w:ascii="Times New Roman" w:eastAsia="Lucida Sans Unicode" w:hAnsi="Times New Roman" w:cs="Times New Roman"/>
          <w:i/>
          <w:lang w:eastAsia="ru-RU"/>
        </w:rPr>
        <w:t>Примечания:</w:t>
      </w:r>
    </w:p>
    <w:p w:rsidR="00023DB3" w:rsidRPr="00023DB3" w:rsidRDefault="00023DB3" w:rsidP="00023DB3">
      <w:pPr>
        <w:widowControl w:val="0"/>
        <w:spacing w:after="0" w:line="240" w:lineRule="auto"/>
        <w:jc w:val="both"/>
        <w:rPr>
          <w:rFonts w:ascii="Times New Roman" w:eastAsia="Lucida Sans Unicode" w:hAnsi="Times New Roman" w:cs="Times New Roman"/>
          <w:lang w:eastAsia="ru-RU"/>
        </w:rPr>
      </w:pPr>
      <w:r w:rsidRPr="00023DB3">
        <w:rPr>
          <w:rFonts w:ascii="Times New Roman" w:eastAsia="Lucida Sans Unicode" w:hAnsi="Times New Roman" w:cs="Times New Roman"/>
          <w:lang w:eastAsia="ru-RU"/>
        </w:rPr>
        <w:t xml:space="preserve">* 1.Число коек (врачебных и акушерских) для беременных женщин и рожениц рекомендуется при условии их выделения из общего числа коек стационаров -0,85 койки на 1000 жителей (в расчете на женщин в возрасте 15 49 лет). </w:t>
      </w:r>
    </w:p>
    <w:p w:rsidR="00023DB3" w:rsidRPr="00023DB3" w:rsidRDefault="00023DB3" w:rsidP="00023DB3">
      <w:pPr>
        <w:widowControl w:val="0"/>
        <w:spacing w:after="0" w:line="240" w:lineRule="auto"/>
        <w:jc w:val="both"/>
        <w:rPr>
          <w:rFonts w:ascii="Times New Roman" w:eastAsia="Lucida Sans Unicode" w:hAnsi="Times New Roman" w:cs="Times New Roman"/>
          <w:lang w:eastAsia="ru-RU"/>
        </w:rPr>
      </w:pPr>
      <w:r w:rsidRPr="00023DB3">
        <w:rPr>
          <w:rFonts w:ascii="Times New Roman" w:eastAsia="Lucida Sans Unicode" w:hAnsi="Times New Roman" w:cs="Times New Roman"/>
          <w:lang w:eastAsia="ru-RU"/>
        </w:rPr>
        <w:t>2. Норму для детей на 1 койку следует принимать с коэффициентом 1.5.</w:t>
      </w:r>
      <w:bookmarkStart w:id="18" w:name="_Toc404172371"/>
      <w:r w:rsidRPr="00023DB3">
        <w:rPr>
          <w:rFonts w:ascii="Times New Roman" w:eastAsia="Lucida Sans Unicode" w:hAnsi="Times New Roman" w:cs="Times New Roman"/>
          <w:lang w:eastAsia="ru-RU"/>
        </w:rPr>
        <w:t xml:space="preserve"> </w:t>
      </w:r>
    </w:p>
    <w:p w:rsidR="00023DB3" w:rsidRPr="00023DB3" w:rsidRDefault="00023DB3" w:rsidP="00023DB3">
      <w:pPr>
        <w:widowControl w:val="0"/>
        <w:spacing w:after="0" w:line="240" w:lineRule="auto"/>
        <w:jc w:val="both"/>
        <w:rPr>
          <w:rFonts w:ascii="Times New Roman" w:eastAsia="Lucida Sans Unicode" w:hAnsi="Times New Roman" w:cs="Times New Roman"/>
          <w:lang w:eastAsia="ru-RU"/>
        </w:rPr>
      </w:pPr>
      <w:r w:rsidRPr="00023DB3">
        <w:rPr>
          <w:rFonts w:ascii="Times New Roman" w:eastAsia="Lucida Sans Unicode" w:hAnsi="Times New Roman" w:cs="Times New Roman"/>
          <w:lang w:eastAsia="ru-RU"/>
        </w:rPr>
        <w:t>3. Аптеки могут размещаться в отдельно стоящих малоэтажных зданиях, быть встроенными в первые этажи многоэтажных жилых и общественных зданий, пристроенными к жилым и общественным зданиям, а также в комплексе с лечебно-профилактическими учреждениями на одной территории или в одном здании, но с отдельным входом.</w:t>
      </w:r>
    </w:p>
    <w:p w:rsidR="00023DB3" w:rsidRPr="00023DB3" w:rsidRDefault="00023DB3" w:rsidP="00023DB3">
      <w:pPr>
        <w:spacing w:after="0"/>
        <w:jc w:val="both"/>
        <w:rPr>
          <w:rFonts w:ascii="Times New Roman" w:eastAsia="Lucida Sans Unicode" w:hAnsi="Times New Roman" w:cs="Times New Roman"/>
          <w:lang w:eastAsia="ru-RU"/>
        </w:rPr>
      </w:pPr>
      <w:r w:rsidRPr="00023DB3">
        <w:rPr>
          <w:rFonts w:ascii="Times New Roman" w:eastAsia="Lucida Sans Unicode" w:hAnsi="Times New Roman" w:cs="Times New Roman"/>
          <w:lang w:eastAsia="ru-RU"/>
        </w:rPr>
        <w:t>**4. В соответствии с Приказом Минздрава России от 27.02.2016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p w:rsidR="00023DB3" w:rsidRPr="00023DB3" w:rsidRDefault="00023DB3" w:rsidP="00023DB3">
      <w:pPr>
        <w:spacing w:after="0"/>
        <w:rPr>
          <w:rFonts w:ascii="Times New Roman" w:eastAsia="Lucida Sans Unicode" w:hAnsi="Times New Roman" w:cs="Times New Roman"/>
          <w:sz w:val="28"/>
          <w:szCs w:val="28"/>
          <w:lang w:eastAsia="ru-RU"/>
        </w:rPr>
      </w:pPr>
    </w:p>
    <w:p w:rsidR="00023DB3" w:rsidRPr="00023DB3" w:rsidRDefault="00023DB3" w:rsidP="00023DB3">
      <w:pPr>
        <w:widowControl w:val="0"/>
        <w:tabs>
          <w:tab w:val="left" w:pos="1134"/>
        </w:tabs>
        <w:spacing w:after="0" w:line="240" w:lineRule="auto"/>
        <w:ind w:firstLine="567"/>
        <w:jc w:val="center"/>
        <w:outlineLvl w:val="2"/>
        <w:rPr>
          <w:rFonts w:ascii="Times New Roman" w:eastAsiaTheme="majorEastAsia" w:hAnsi="Times New Roman" w:cs="Times New Roman"/>
          <w:b/>
          <w:bCs/>
          <w:sz w:val="28"/>
          <w:szCs w:val="24"/>
          <w:lang w:eastAsia="ru-RU"/>
        </w:rPr>
      </w:pPr>
      <w:bookmarkStart w:id="19" w:name="_Toc493270622"/>
      <w:r w:rsidRPr="00023DB3">
        <w:rPr>
          <w:rFonts w:ascii="Times New Roman" w:eastAsiaTheme="majorEastAsia" w:hAnsi="Times New Roman" w:cs="Times New Roman"/>
          <w:b/>
          <w:bCs/>
          <w:sz w:val="28"/>
          <w:szCs w:val="24"/>
          <w:lang w:eastAsia="ru-RU"/>
        </w:rPr>
        <w:t>2.3. Объекты, относящиеся к областям физической культуры и массового спорта</w:t>
      </w:r>
      <w:bookmarkEnd w:id="18"/>
      <w:bookmarkEnd w:id="19"/>
    </w:p>
    <w:p w:rsidR="00023DB3" w:rsidRPr="00023DB3" w:rsidRDefault="00023DB3" w:rsidP="00023DB3">
      <w:pPr>
        <w:spacing w:after="0" w:line="240" w:lineRule="auto"/>
        <w:ind w:firstLine="709"/>
        <w:contextualSpacing/>
        <w:jc w:val="right"/>
        <w:rPr>
          <w:rFonts w:ascii="Times New Roman" w:eastAsia="Times New Roman" w:hAnsi="Times New Roman" w:cs="Times New Roman"/>
          <w:sz w:val="28"/>
          <w:szCs w:val="28"/>
        </w:rPr>
      </w:pPr>
    </w:p>
    <w:p w:rsidR="00023DB3" w:rsidRPr="00023DB3" w:rsidRDefault="00023DB3" w:rsidP="00023DB3">
      <w:pPr>
        <w:spacing w:after="0" w:line="240" w:lineRule="auto"/>
        <w:ind w:firstLine="709"/>
        <w:contextualSpacing/>
        <w:jc w:val="right"/>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Таблица 2.3.1.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3"/>
        <w:gridCol w:w="3151"/>
        <w:gridCol w:w="1794"/>
        <w:gridCol w:w="1247"/>
        <w:gridCol w:w="1370"/>
        <w:gridCol w:w="1698"/>
      </w:tblGrid>
      <w:tr w:rsidR="00023DB3" w:rsidRPr="00023DB3" w:rsidTr="00023DB3">
        <w:trPr>
          <w:trHeight w:val="480"/>
        </w:trPr>
        <w:tc>
          <w:tcPr>
            <w:tcW w:w="0" w:type="auto"/>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 </w:t>
            </w:r>
            <w:proofErr w:type="gramStart"/>
            <w:r w:rsidRPr="00023DB3">
              <w:rPr>
                <w:rFonts w:ascii="Times New Roman" w:eastAsia="Lucida Sans Unicode" w:hAnsi="Times New Roman" w:cs="Times New Roman"/>
                <w:sz w:val="24"/>
                <w:szCs w:val="24"/>
                <w:lang w:eastAsia="ru-RU"/>
              </w:rPr>
              <w:t>п</w:t>
            </w:r>
            <w:proofErr w:type="gramEnd"/>
            <w:r w:rsidRPr="00023DB3">
              <w:rPr>
                <w:rFonts w:ascii="Times New Roman" w:eastAsia="Lucida Sans Unicode" w:hAnsi="Times New Roman" w:cs="Times New Roman"/>
                <w:sz w:val="24"/>
                <w:szCs w:val="24"/>
                <w:lang w:eastAsia="ru-RU"/>
              </w:rPr>
              <w:t>/п</w:t>
            </w:r>
          </w:p>
        </w:tc>
        <w:tc>
          <w:tcPr>
            <w:tcW w:w="0" w:type="auto"/>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Наименование объекта</w:t>
            </w:r>
          </w:p>
        </w:tc>
        <w:tc>
          <w:tcPr>
            <w:tcW w:w="0" w:type="auto"/>
            <w:gridSpan w:val="2"/>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Минимально допустимый уровень обеспеченности</w:t>
            </w:r>
          </w:p>
        </w:tc>
        <w:tc>
          <w:tcPr>
            <w:tcW w:w="0" w:type="auto"/>
            <w:gridSpan w:val="2"/>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Максимально допустимый уровень территориальной доступности</w:t>
            </w:r>
          </w:p>
        </w:tc>
      </w:tr>
      <w:tr w:rsidR="00023DB3" w:rsidRPr="00023DB3" w:rsidTr="00023DB3">
        <w:trPr>
          <w:trHeight w:val="90"/>
        </w:trPr>
        <w:tc>
          <w:tcPr>
            <w:tcW w:w="0" w:type="auto"/>
            <w:vMerge/>
          </w:tcPr>
          <w:p w:rsidR="00023DB3" w:rsidRPr="00023DB3" w:rsidRDefault="00023DB3" w:rsidP="00023DB3">
            <w:pPr>
              <w:widowControl w:val="0"/>
              <w:spacing w:after="0" w:line="240" w:lineRule="auto"/>
              <w:jc w:val="center"/>
              <w:rPr>
                <w:rFonts w:ascii="Times New Roman" w:eastAsia="Lucida Sans Unicode" w:hAnsi="Times New Roman" w:cs="Times New Roman"/>
                <w:b/>
                <w:sz w:val="24"/>
                <w:szCs w:val="24"/>
                <w:lang w:eastAsia="ru-RU"/>
              </w:rPr>
            </w:pPr>
          </w:p>
        </w:tc>
        <w:tc>
          <w:tcPr>
            <w:tcW w:w="0" w:type="auto"/>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b/>
                <w:sz w:val="24"/>
                <w:szCs w:val="24"/>
                <w:lang w:eastAsia="ru-RU"/>
              </w:rPr>
            </w:pP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Единица измерения на 1000 чел.</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Величина</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Ед</w:t>
            </w:r>
            <w:proofErr w:type="gramStart"/>
            <w:r w:rsidRPr="00023DB3">
              <w:rPr>
                <w:rFonts w:ascii="Times New Roman" w:eastAsia="Lucida Sans Unicode" w:hAnsi="Times New Roman" w:cs="Times New Roman"/>
                <w:sz w:val="24"/>
                <w:szCs w:val="24"/>
                <w:lang w:eastAsia="ru-RU"/>
              </w:rPr>
              <w:t>.и</w:t>
            </w:r>
            <w:proofErr w:type="gramEnd"/>
            <w:r w:rsidRPr="00023DB3">
              <w:rPr>
                <w:rFonts w:ascii="Times New Roman" w:eastAsia="Lucida Sans Unicode" w:hAnsi="Times New Roman" w:cs="Times New Roman"/>
                <w:sz w:val="24"/>
                <w:szCs w:val="24"/>
                <w:lang w:eastAsia="ru-RU"/>
              </w:rPr>
              <w:t>зм</w:t>
            </w:r>
            <w:proofErr w:type="spellEnd"/>
            <w:r w:rsidRPr="00023DB3">
              <w:rPr>
                <w:rFonts w:ascii="Times New Roman" w:eastAsia="Lucida Sans Unicode" w:hAnsi="Times New Roman" w:cs="Times New Roman"/>
                <w:sz w:val="24"/>
                <w:szCs w:val="24"/>
                <w:lang w:eastAsia="ru-RU"/>
              </w:rPr>
              <w:t>.</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Величина</w:t>
            </w:r>
          </w:p>
        </w:tc>
      </w:tr>
      <w:tr w:rsidR="00023DB3" w:rsidRPr="00023DB3" w:rsidTr="00023DB3">
        <w:trPr>
          <w:trHeight w:val="1198"/>
        </w:trPr>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pacing w:val="-14"/>
                <w:sz w:val="24"/>
                <w:szCs w:val="24"/>
                <w:lang w:eastAsia="ru-RU"/>
              </w:rPr>
            </w:pPr>
            <w:r w:rsidRPr="00023DB3">
              <w:rPr>
                <w:rFonts w:ascii="Times New Roman" w:eastAsia="Lucida Sans Unicode" w:hAnsi="Times New Roman" w:cs="Times New Roman"/>
                <w:spacing w:val="-14"/>
                <w:sz w:val="24"/>
                <w:szCs w:val="24"/>
                <w:lang w:eastAsia="ru-RU"/>
              </w:rPr>
              <w:t>1</w:t>
            </w:r>
          </w:p>
        </w:tc>
        <w:tc>
          <w:tcPr>
            <w:tcW w:w="0" w:type="auto"/>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Спортивный зал общего пользования в физкультурно-оздоровительном центре </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кв</w:t>
            </w:r>
            <w:proofErr w:type="gramStart"/>
            <w:r w:rsidRPr="00023DB3">
              <w:rPr>
                <w:rFonts w:ascii="Times New Roman" w:eastAsia="Lucida Sans Unicode" w:hAnsi="Times New Roman" w:cs="Times New Roman"/>
                <w:sz w:val="24"/>
                <w:szCs w:val="24"/>
                <w:lang w:eastAsia="ru-RU"/>
              </w:rPr>
              <w:t>.м</w:t>
            </w:r>
            <w:proofErr w:type="spellEnd"/>
            <w:proofErr w:type="gramEnd"/>
            <w:r w:rsidRPr="00023DB3">
              <w:rPr>
                <w:rFonts w:ascii="Times New Roman" w:eastAsia="Lucida Sans Unicode" w:hAnsi="Times New Roman" w:cs="Times New Roman"/>
                <w:sz w:val="24"/>
                <w:szCs w:val="24"/>
                <w:lang w:eastAsia="ru-RU"/>
              </w:rPr>
              <w:t xml:space="preserve"> площади пола </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60-80</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1500</w:t>
            </w:r>
          </w:p>
        </w:tc>
      </w:tr>
      <w:tr w:rsidR="00023DB3" w:rsidRPr="00023DB3" w:rsidTr="00023DB3">
        <w:trPr>
          <w:trHeight w:val="868"/>
        </w:trPr>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pacing w:val="-14"/>
                <w:sz w:val="24"/>
                <w:szCs w:val="24"/>
                <w:lang w:eastAsia="ru-RU"/>
              </w:rPr>
            </w:pPr>
            <w:r w:rsidRPr="00023DB3">
              <w:rPr>
                <w:rFonts w:ascii="Times New Roman" w:eastAsia="Lucida Sans Unicode" w:hAnsi="Times New Roman" w:cs="Times New Roman"/>
                <w:spacing w:val="-14"/>
                <w:sz w:val="24"/>
                <w:szCs w:val="24"/>
                <w:lang w:eastAsia="ru-RU"/>
              </w:rPr>
              <w:t>2</w:t>
            </w:r>
          </w:p>
        </w:tc>
        <w:tc>
          <w:tcPr>
            <w:tcW w:w="0" w:type="auto"/>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Спортивный зал общего пользования в детск</w:t>
            </w:r>
            <w:proofErr w:type="gramStart"/>
            <w:r w:rsidRPr="00023DB3">
              <w:rPr>
                <w:rFonts w:ascii="Times New Roman" w:eastAsia="Lucida Sans Unicode" w:hAnsi="Times New Roman" w:cs="Times New Roman"/>
                <w:sz w:val="24"/>
                <w:szCs w:val="24"/>
                <w:lang w:eastAsia="ru-RU"/>
              </w:rPr>
              <w:t>о-</w:t>
            </w:r>
            <w:proofErr w:type="gramEnd"/>
            <w:r w:rsidRPr="00023DB3">
              <w:rPr>
                <w:rFonts w:ascii="Times New Roman" w:eastAsia="Lucida Sans Unicode" w:hAnsi="Times New Roman" w:cs="Times New Roman"/>
                <w:sz w:val="24"/>
                <w:szCs w:val="24"/>
                <w:lang w:eastAsia="ru-RU"/>
              </w:rPr>
              <w:t xml:space="preserve"> юношеской спортивной школе</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кв</w:t>
            </w:r>
            <w:proofErr w:type="gramStart"/>
            <w:r w:rsidRPr="00023DB3">
              <w:rPr>
                <w:rFonts w:ascii="Times New Roman" w:eastAsia="Lucida Sans Unicode" w:hAnsi="Times New Roman" w:cs="Times New Roman"/>
                <w:sz w:val="24"/>
                <w:szCs w:val="24"/>
                <w:lang w:eastAsia="ru-RU"/>
              </w:rPr>
              <w:t>.м</w:t>
            </w:r>
            <w:proofErr w:type="spellEnd"/>
            <w:proofErr w:type="gramEnd"/>
            <w:r w:rsidRPr="00023DB3">
              <w:rPr>
                <w:rFonts w:ascii="Times New Roman" w:eastAsia="Lucida Sans Unicode" w:hAnsi="Times New Roman" w:cs="Times New Roman"/>
                <w:sz w:val="24"/>
                <w:szCs w:val="24"/>
                <w:lang w:eastAsia="ru-RU"/>
              </w:rPr>
              <w:t xml:space="preserve"> площади пола </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10</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1000</w:t>
            </w:r>
          </w:p>
        </w:tc>
      </w:tr>
      <w:tr w:rsidR="00023DB3" w:rsidRPr="00023DB3" w:rsidTr="00023DB3">
        <w:trPr>
          <w:trHeight w:val="836"/>
        </w:trPr>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pacing w:val="-14"/>
                <w:sz w:val="24"/>
                <w:szCs w:val="24"/>
                <w:lang w:eastAsia="ru-RU"/>
              </w:rPr>
            </w:pPr>
            <w:r w:rsidRPr="00023DB3">
              <w:rPr>
                <w:rFonts w:ascii="Times New Roman" w:eastAsia="Lucida Sans Unicode" w:hAnsi="Times New Roman" w:cs="Times New Roman"/>
                <w:spacing w:val="-14"/>
                <w:sz w:val="24"/>
                <w:szCs w:val="24"/>
                <w:lang w:eastAsia="ru-RU"/>
              </w:rPr>
              <w:t>3</w:t>
            </w:r>
          </w:p>
        </w:tc>
        <w:tc>
          <w:tcPr>
            <w:tcW w:w="0" w:type="auto"/>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Спортивный зал общего пользования</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кв</w:t>
            </w:r>
            <w:proofErr w:type="gramStart"/>
            <w:r w:rsidRPr="00023DB3">
              <w:rPr>
                <w:rFonts w:ascii="Times New Roman" w:eastAsia="Lucida Sans Unicode" w:hAnsi="Times New Roman" w:cs="Times New Roman"/>
                <w:sz w:val="24"/>
                <w:szCs w:val="24"/>
                <w:lang w:eastAsia="ru-RU"/>
              </w:rPr>
              <w:t>.м</w:t>
            </w:r>
            <w:proofErr w:type="spellEnd"/>
            <w:proofErr w:type="gramEnd"/>
            <w:r w:rsidRPr="00023DB3">
              <w:rPr>
                <w:rFonts w:ascii="Times New Roman" w:eastAsia="Lucida Sans Unicode" w:hAnsi="Times New Roman" w:cs="Times New Roman"/>
                <w:sz w:val="24"/>
                <w:szCs w:val="24"/>
                <w:lang w:eastAsia="ru-RU"/>
              </w:rPr>
              <w:t xml:space="preserve"> площади пола </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60 - 80</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800</w:t>
            </w:r>
          </w:p>
        </w:tc>
      </w:tr>
      <w:tr w:rsidR="00023DB3" w:rsidRPr="00023DB3" w:rsidTr="00023DB3">
        <w:trPr>
          <w:trHeight w:val="836"/>
        </w:trPr>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pacing w:val="-14"/>
                <w:sz w:val="24"/>
                <w:szCs w:val="24"/>
                <w:lang w:eastAsia="ru-RU"/>
              </w:rPr>
            </w:pPr>
            <w:r w:rsidRPr="00023DB3">
              <w:rPr>
                <w:rFonts w:ascii="Times New Roman" w:eastAsia="Lucida Sans Unicode" w:hAnsi="Times New Roman" w:cs="Times New Roman"/>
                <w:spacing w:val="-14"/>
                <w:sz w:val="24"/>
                <w:szCs w:val="24"/>
                <w:lang w:eastAsia="ru-RU"/>
              </w:rPr>
              <w:t>4</w:t>
            </w:r>
          </w:p>
        </w:tc>
        <w:tc>
          <w:tcPr>
            <w:tcW w:w="0" w:type="auto"/>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Помещения  для физкультурно-оздоровительных занятий </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кв</w:t>
            </w:r>
            <w:proofErr w:type="gramStart"/>
            <w:r w:rsidRPr="00023DB3">
              <w:rPr>
                <w:rFonts w:ascii="Times New Roman" w:eastAsia="Lucida Sans Unicode" w:hAnsi="Times New Roman" w:cs="Times New Roman"/>
                <w:sz w:val="24"/>
                <w:szCs w:val="24"/>
                <w:lang w:eastAsia="ru-RU"/>
              </w:rPr>
              <w:t>.м</w:t>
            </w:r>
            <w:proofErr w:type="spellEnd"/>
            <w:proofErr w:type="gramEnd"/>
            <w:r w:rsidRPr="00023DB3">
              <w:rPr>
                <w:rFonts w:ascii="Times New Roman" w:eastAsia="Lucida Sans Unicode" w:hAnsi="Times New Roman" w:cs="Times New Roman"/>
                <w:sz w:val="24"/>
                <w:szCs w:val="24"/>
                <w:lang w:eastAsia="ru-RU"/>
              </w:rPr>
              <w:t xml:space="preserve"> площади пола </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70 - 80</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500</w:t>
            </w:r>
          </w:p>
        </w:tc>
      </w:tr>
      <w:tr w:rsidR="00023DB3" w:rsidRPr="00023DB3" w:rsidTr="00023DB3">
        <w:trPr>
          <w:trHeight w:val="355"/>
        </w:trPr>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5</w:t>
            </w:r>
          </w:p>
        </w:tc>
        <w:tc>
          <w:tcPr>
            <w:tcW w:w="0" w:type="auto"/>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Бассейн крытый (открытый) общего пользования </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кв</w:t>
            </w:r>
            <w:proofErr w:type="gramStart"/>
            <w:r w:rsidRPr="00023DB3">
              <w:rPr>
                <w:rFonts w:ascii="Times New Roman" w:eastAsia="Lucida Sans Unicode" w:hAnsi="Times New Roman" w:cs="Times New Roman"/>
                <w:sz w:val="24"/>
                <w:szCs w:val="24"/>
                <w:lang w:eastAsia="ru-RU"/>
              </w:rPr>
              <w:t>.м</w:t>
            </w:r>
            <w:proofErr w:type="spellEnd"/>
            <w:proofErr w:type="gramEnd"/>
            <w:r w:rsidRPr="00023DB3">
              <w:rPr>
                <w:rFonts w:ascii="Times New Roman" w:eastAsia="Lucida Sans Unicode" w:hAnsi="Times New Roman" w:cs="Times New Roman"/>
                <w:sz w:val="24"/>
                <w:szCs w:val="24"/>
                <w:lang w:eastAsia="ru-RU"/>
              </w:rPr>
              <w:t xml:space="preserve"> зеркала воды </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20-25</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800</w:t>
            </w:r>
          </w:p>
        </w:tc>
      </w:tr>
      <w:tr w:rsidR="00023DB3" w:rsidRPr="00023DB3" w:rsidTr="00023DB3">
        <w:trPr>
          <w:trHeight w:val="100"/>
        </w:trPr>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6</w:t>
            </w:r>
          </w:p>
        </w:tc>
        <w:tc>
          <w:tcPr>
            <w:tcW w:w="0" w:type="auto"/>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Территория плоскостных спортивных сооружений</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gramStart"/>
            <w:r w:rsidRPr="00023DB3">
              <w:rPr>
                <w:rFonts w:ascii="Times New Roman" w:eastAsia="Lucida Sans Unicode" w:hAnsi="Times New Roman" w:cs="Times New Roman"/>
                <w:sz w:val="24"/>
                <w:szCs w:val="24"/>
                <w:lang w:eastAsia="ru-RU"/>
              </w:rPr>
              <w:t>га</w:t>
            </w:r>
            <w:proofErr w:type="gramEnd"/>
            <w:r w:rsidRPr="00023DB3">
              <w:rPr>
                <w:rFonts w:ascii="Times New Roman" w:eastAsia="Lucida Sans Unicode" w:hAnsi="Times New Roman" w:cs="Times New Roman"/>
                <w:sz w:val="24"/>
                <w:szCs w:val="24"/>
                <w:lang w:eastAsia="ru-RU"/>
              </w:rPr>
              <w:t xml:space="preserve"> </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0.2</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800</w:t>
            </w:r>
          </w:p>
        </w:tc>
      </w:tr>
    </w:tbl>
    <w:p w:rsidR="00023DB3" w:rsidRPr="00023DB3" w:rsidRDefault="00023DB3" w:rsidP="00023DB3">
      <w:pPr>
        <w:spacing w:after="0" w:line="240" w:lineRule="auto"/>
        <w:contextualSpacing/>
        <w:jc w:val="both"/>
        <w:rPr>
          <w:rFonts w:ascii="Times New Roman" w:eastAsia="Lucida Sans Unicode" w:hAnsi="Times New Roman" w:cs="Times New Roman"/>
          <w:lang w:eastAsia="ru-RU"/>
        </w:rPr>
      </w:pPr>
      <w:r w:rsidRPr="00023DB3">
        <w:rPr>
          <w:rFonts w:ascii="Times New Roman" w:eastAsia="Lucida Sans Unicode" w:hAnsi="Times New Roman" w:cs="Times New Roman"/>
          <w:i/>
          <w:lang w:eastAsia="ru-RU"/>
        </w:rPr>
        <w:lastRenderedPageBreak/>
        <w:t>Примечания:</w:t>
      </w:r>
      <w:r w:rsidRPr="00023DB3">
        <w:rPr>
          <w:rFonts w:ascii="Times New Roman" w:eastAsia="Lucida Sans Unicode" w:hAnsi="Times New Roman" w:cs="Times New Roman"/>
          <w:lang w:eastAsia="ru-RU"/>
        </w:rPr>
        <w:t xml:space="preserve"> </w:t>
      </w:r>
    </w:p>
    <w:p w:rsidR="00023DB3" w:rsidRPr="00023DB3" w:rsidRDefault="00023DB3" w:rsidP="00023DB3">
      <w:pPr>
        <w:widowControl w:val="0"/>
        <w:spacing w:after="0" w:line="240" w:lineRule="auto"/>
        <w:jc w:val="both"/>
        <w:rPr>
          <w:rFonts w:ascii="Times New Roman" w:eastAsia="Lucida Sans Unicode" w:hAnsi="Times New Roman" w:cs="Times New Roman"/>
          <w:lang w:eastAsia="ru-RU"/>
        </w:rPr>
      </w:pPr>
      <w:r w:rsidRPr="00023DB3">
        <w:rPr>
          <w:rFonts w:ascii="Times New Roman" w:eastAsia="Lucida Sans Unicode" w:hAnsi="Times New Roman" w:cs="Times New Roman"/>
          <w:lang w:eastAsia="ru-RU"/>
        </w:rPr>
        <w:t>1. 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023DB3" w:rsidRPr="00023DB3" w:rsidRDefault="00023DB3" w:rsidP="00023DB3">
      <w:pPr>
        <w:widowControl w:val="0"/>
        <w:spacing w:after="0" w:line="240" w:lineRule="auto"/>
        <w:jc w:val="both"/>
        <w:rPr>
          <w:rFonts w:ascii="Times New Roman" w:eastAsia="Lucida Sans Unicode" w:hAnsi="Times New Roman" w:cs="Times New Roman"/>
          <w:lang w:eastAsia="ru-RU"/>
        </w:rPr>
      </w:pPr>
      <w:r w:rsidRPr="00023DB3">
        <w:rPr>
          <w:rFonts w:ascii="Times New Roman" w:eastAsia="Lucida Sans Unicode" w:hAnsi="Times New Roman" w:cs="Times New Roman"/>
          <w:lang w:eastAsia="ru-RU"/>
        </w:rPr>
        <w:t>2. Нормы расчета залов и бассейнов необходимо принимать с учетом минимальной вместимости объектов по технологическим требованиям.</w:t>
      </w:r>
    </w:p>
    <w:p w:rsidR="00023DB3" w:rsidRPr="00023DB3" w:rsidRDefault="00023DB3" w:rsidP="00023DB3">
      <w:pPr>
        <w:widowControl w:val="0"/>
        <w:spacing w:after="0" w:line="240" w:lineRule="auto"/>
        <w:jc w:val="both"/>
        <w:rPr>
          <w:rFonts w:ascii="Times New Roman" w:eastAsia="Lucida Sans Unicode" w:hAnsi="Times New Roman" w:cs="Times New Roman"/>
          <w:lang w:eastAsia="ru-RU"/>
        </w:rPr>
      </w:pPr>
      <w:r w:rsidRPr="00023DB3">
        <w:rPr>
          <w:rFonts w:ascii="Times New Roman" w:eastAsia="Lucida Sans Unicode" w:hAnsi="Times New Roman" w:cs="Times New Roman"/>
          <w:lang w:eastAsia="ru-RU"/>
        </w:rPr>
        <w:t>3. Норматив охвата занимающихся в детских и юношеских спортивных школах следует принимать 20% от количества детей в возрасте от 6 до 15 лет, в системе подготовки спортивных резервов – 0,25% от числа молодежи в возрасте от 16 до 20 лет.</w:t>
      </w:r>
    </w:p>
    <w:p w:rsidR="00023DB3" w:rsidRPr="00023DB3" w:rsidRDefault="00023DB3" w:rsidP="00023DB3">
      <w:pPr>
        <w:widowControl w:val="0"/>
        <w:spacing w:after="0" w:line="240" w:lineRule="auto"/>
        <w:ind w:firstLine="709"/>
        <w:jc w:val="both"/>
        <w:rPr>
          <w:rFonts w:ascii="Times New Roman" w:eastAsia="Lucida Sans Unicode" w:hAnsi="Times New Roman" w:cs="Times New Roman"/>
          <w:sz w:val="28"/>
          <w:szCs w:val="28"/>
          <w:lang w:eastAsia="ru-RU"/>
        </w:rPr>
      </w:pPr>
    </w:p>
    <w:p w:rsidR="00023DB3" w:rsidRPr="00023DB3" w:rsidRDefault="00023DB3" w:rsidP="00023DB3">
      <w:pPr>
        <w:widowControl w:val="0"/>
        <w:tabs>
          <w:tab w:val="left" w:pos="1134"/>
        </w:tabs>
        <w:spacing w:after="0" w:line="240" w:lineRule="auto"/>
        <w:ind w:firstLine="709"/>
        <w:jc w:val="center"/>
        <w:outlineLvl w:val="2"/>
        <w:rPr>
          <w:rFonts w:ascii="Times New Roman" w:eastAsiaTheme="majorEastAsia" w:hAnsi="Times New Roman" w:cs="Times New Roman"/>
          <w:b/>
          <w:bCs/>
          <w:sz w:val="28"/>
          <w:szCs w:val="28"/>
          <w:lang w:eastAsia="ru-RU"/>
        </w:rPr>
      </w:pPr>
      <w:bookmarkStart w:id="20" w:name="_Toc493270623"/>
      <w:r w:rsidRPr="00023DB3">
        <w:rPr>
          <w:rFonts w:ascii="Times New Roman" w:eastAsiaTheme="majorEastAsia" w:hAnsi="Times New Roman" w:cs="Times New Roman"/>
          <w:b/>
          <w:bCs/>
          <w:sz w:val="28"/>
          <w:szCs w:val="24"/>
          <w:lang w:eastAsia="ru-RU"/>
        </w:rPr>
        <w:t xml:space="preserve">2.4. </w:t>
      </w:r>
      <w:r w:rsidRPr="00023DB3">
        <w:rPr>
          <w:rFonts w:ascii="Times New Roman" w:eastAsiaTheme="majorEastAsia" w:hAnsi="Times New Roman" w:cs="Times New Roman"/>
          <w:b/>
          <w:bCs/>
          <w:sz w:val="28"/>
          <w:szCs w:val="28"/>
          <w:lang w:eastAsia="ru-RU"/>
        </w:rPr>
        <w:t>Объекты общественного питания, торговли и бытового обслуживания</w:t>
      </w:r>
      <w:bookmarkEnd w:id="20"/>
      <w:r w:rsidRPr="00023DB3">
        <w:rPr>
          <w:rFonts w:ascii="Times New Roman" w:eastAsiaTheme="majorEastAsia" w:hAnsi="Times New Roman" w:cs="Times New Roman"/>
          <w:b/>
          <w:bCs/>
          <w:sz w:val="28"/>
          <w:szCs w:val="28"/>
          <w:lang w:eastAsia="ru-RU"/>
        </w:rPr>
        <w:t xml:space="preserve"> </w:t>
      </w:r>
    </w:p>
    <w:p w:rsidR="00023DB3" w:rsidRPr="00023DB3" w:rsidRDefault="00023DB3" w:rsidP="00023DB3">
      <w:pPr>
        <w:widowControl w:val="0"/>
        <w:spacing w:after="0" w:line="240" w:lineRule="auto"/>
        <w:jc w:val="right"/>
        <w:rPr>
          <w:rFonts w:ascii="Times New Roman" w:eastAsia="Lucida Sans Unicode" w:hAnsi="Times New Roman" w:cs="Times New Roman"/>
          <w:sz w:val="28"/>
          <w:szCs w:val="28"/>
        </w:rPr>
      </w:pPr>
    </w:p>
    <w:p w:rsidR="00023DB3" w:rsidRPr="00023DB3" w:rsidRDefault="00023DB3" w:rsidP="00023DB3">
      <w:pPr>
        <w:widowControl w:val="0"/>
        <w:spacing w:after="0" w:line="240" w:lineRule="auto"/>
        <w:jc w:val="right"/>
        <w:rPr>
          <w:rFonts w:ascii="Times New Roman" w:eastAsia="Lucida Sans Unicode" w:hAnsi="Times New Roman" w:cs="Times New Roman"/>
          <w:sz w:val="28"/>
          <w:szCs w:val="28"/>
        </w:rPr>
      </w:pPr>
      <w:r w:rsidRPr="00023DB3">
        <w:rPr>
          <w:rFonts w:ascii="Times New Roman" w:eastAsia="Lucida Sans Unicode" w:hAnsi="Times New Roman" w:cs="Times New Roman"/>
          <w:sz w:val="28"/>
          <w:szCs w:val="28"/>
        </w:rPr>
        <w:t>Таблица 2.4.1.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
        <w:gridCol w:w="2956"/>
        <w:gridCol w:w="1409"/>
        <w:gridCol w:w="2252"/>
        <w:gridCol w:w="1267"/>
        <w:gridCol w:w="1405"/>
      </w:tblGrid>
      <w:tr w:rsidR="00023DB3" w:rsidRPr="00023DB3" w:rsidTr="00023DB3">
        <w:trPr>
          <w:trHeight w:val="861"/>
        </w:trPr>
        <w:tc>
          <w:tcPr>
            <w:tcW w:w="286" w:type="pct"/>
            <w:vMerge w:val="restart"/>
            <w:vAlign w:val="center"/>
          </w:tcPr>
          <w:p w:rsidR="00023DB3" w:rsidRPr="00023DB3" w:rsidRDefault="00023DB3" w:rsidP="00023DB3">
            <w:pPr>
              <w:widowControl w:val="0"/>
              <w:spacing w:after="0" w:line="240" w:lineRule="auto"/>
              <w:ind w:left="-108"/>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 </w:t>
            </w:r>
            <w:proofErr w:type="gramStart"/>
            <w:r w:rsidRPr="00023DB3">
              <w:rPr>
                <w:rFonts w:ascii="Times New Roman" w:eastAsia="Lucida Sans Unicode" w:hAnsi="Times New Roman" w:cs="Times New Roman"/>
                <w:sz w:val="24"/>
                <w:szCs w:val="24"/>
                <w:lang w:eastAsia="ru-RU"/>
              </w:rPr>
              <w:t>п</w:t>
            </w:r>
            <w:proofErr w:type="gramEnd"/>
            <w:r w:rsidRPr="00023DB3">
              <w:rPr>
                <w:rFonts w:ascii="Times New Roman" w:eastAsia="Lucida Sans Unicode" w:hAnsi="Times New Roman" w:cs="Times New Roman"/>
                <w:sz w:val="24"/>
                <w:szCs w:val="24"/>
                <w:lang w:eastAsia="ru-RU"/>
              </w:rPr>
              <w:t>/п</w:t>
            </w:r>
          </w:p>
        </w:tc>
        <w:tc>
          <w:tcPr>
            <w:tcW w:w="1500" w:type="pct"/>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Наименование объекта</w:t>
            </w:r>
          </w:p>
        </w:tc>
        <w:tc>
          <w:tcPr>
            <w:tcW w:w="1857" w:type="pct"/>
            <w:gridSpan w:val="2"/>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Минимально допустимый уровень обеспеченности</w:t>
            </w:r>
          </w:p>
        </w:tc>
        <w:tc>
          <w:tcPr>
            <w:tcW w:w="1357" w:type="pct"/>
            <w:gridSpan w:val="2"/>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Максимально допустимый уровень территориальной доступности</w:t>
            </w:r>
          </w:p>
        </w:tc>
      </w:tr>
      <w:tr w:rsidR="00023DB3" w:rsidRPr="00023DB3" w:rsidTr="00023DB3">
        <w:trPr>
          <w:trHeight w:val="255"/>
        </w:trPr>
        <w:tc>
          <w:tcPr>
            <w:tcW w:w="286" w:type="pct"/>
            <w:vMerge/>
            <w:vAlign w:val="center"/>
          </w:tcPr>
          <w:p w:rsidR="00023DB3" w:rsidRPr="00023DB3" w:rsidRDefault="00023DB3" w:rsidP="00023DB3">
            <w:pPr>
              <w:widowControl w:val="0"/>
              <w:spacing w:after="0" w:line="240" w:lineRule="auto"/>
              <w:ind w:left="-108"/>
              <w:jc w:val="center"/>
              <w:rPr>
                <w:rFonts w:ascii="Times New Roman" w:eastAsia="Lucida Sans Unicode" w:hAnsi="Times New Roman" w:cs="Times New Roman"/>
                <w:b/>
                <w:sz w:val="24"/>
                <w:szCs w:val="24"/>
                <w:lang w:eastAsia="ru-RU"/>
              </w:rPr>
            </w:pPr>
          </w:p>
        </w:tc>
        <w:tc>
          <w:tcPr>
            <w:tcW w:w="1500"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b/>
                <w:sz w:val="24"/>
                <w:szCs w:val="24"/>
                <w:lang w:eastAsia="ru-RU"/>
              </w:rPr>
            </w:pPr>
          </w:p>
        </w:tc>
        <w:tc>
          <w:tcPr>
            <w:tcW w:w="715"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Единица измерения на 1000 чел.</w:t>
            </w:r>
          </w:p>
        </w:tc>
        <w:tc>
          <w:tcPr>
            <w:tcW w:w="1143"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Величина</w:t>
            </w:r>
          </w:p>
        </w:tc>
        <w:tc>
          <w:tcPr>
            <w:tcW w:w="643"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Ед</w:t>
            </w:r>
            <w:proofErr w:type="gramStart"/>
            <w:r w:rsidRPr="00023DB3">
              <w:rPr>
                <w:rFonts w:ascii="Times New Roman" w:eastAsia="Lucida Sans Unicode" w:hAnsi="Times New Roman" w:cs="Times New Roman"/>
                <w:sz w:val="24"/>
                <w:szCs w:val="24"/>
                <w:lang w:eastAsia="ru-RU"/>
              </w:rPr>
              <w:t>.и</w:t>
            </w:r>
            <w:proofErr w:type="gramEnd"/>
            <w:r w:rsidRPr="00023DB3">
              <w:rPr>
                <w:rFonts w:ascii="Times New Roman" w:eastAsia="Lucida Sans Unicode" w:hAnsi="Times New Roman" w:cs="Times New Roman"/>
                <w:sz w:val="24"/>
                <w:szCs w:val="24"/>
                <w:lang w:eastAsia="ru-RU"/>
              </w:rPr>
              <w:t>зм</w:t>
            </w:r>
            <w:proofErr w:type="spellEnd"/>
            <w:r w:rsidRPr="00023DB3">
              <w:rPr>
                <w:rFonts w:ascii="Times New Roman" w:eastAsia="Lucida Sans Unicode" w:hAnsi="Times New Roman" w:cs="Times New Roman"/>
                <w:sz w:val="24"/>
                <w:szCs w:val="24"/>
                <w:lang w:eastAsia="ru-RU"/>
              </w:rPr>
              <w:t>.</w:t>
            </w:r>
          </w:p>
        </w:tc>
        <w:tc>
          <w:tcPr>
            <w:tcW w:w="71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Величина</w:t>
            </w:r>
          </w:p>
        </w:tc>
      </w:tr>
      <w:tr w:rsidR="00023DB3" w:rsidRPr="00023DB3" w:rsidTr="00023DB3">
        <w:trPr>
          <w:trHeight w:val="836"/>
        </w:trPr>
        <w:tc>
          <w:tcPr>
            <w:tcW w:w="286" w:type="pct"/>
            <w:vAlign w:val="center"/>
          </w:tcPr>
          <w:p w:rsidR="00023DB3" w:rsidRPr="00023DB3" w:rsidRDefault="00023DB3" w:rsidP="00023DB3">
            <w:pPr>
              <w:widowControl w:val="0"/>
              <w:spacing w:after="0" w:line="240" w:lineRule="auto"/>
              <w:ind w:left="-108"/>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val="en-US" w:eastAsia="ru-RU"/>
              </w:rPr>
              <w:t>1</w:t>
            </w:r>
          </w:p>
        </w:tc>
        <w:tc>
          <w:tcPr>
            <w:tcW w:w="1500" w:type="pc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Магазин продовольственных товаров</w:t>
            </w:r>
          </w:p>
        </w:tc>
        <w:tc>
          <w:tcPr>
            <w:tcW w:w="715"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кв</w:t>
            </w:r>
            <w:proofErr w:type="gramStart"/>
            <w:r w:rsidRPr="00023DB3">
              <w:rPr>
                <w:rFonts w:ascii="Times New Roman" w:eastAsia="Lucida Sans Unicode" w:hAnsi="Times New Roman" w:cs="Times New Roman"/>
                <w:sz w:val="24"/>
                <w:szCs w:val="24"/>
                <w:lang w:eastAsia="ru-RU"/>
              </w:rPr>
              <w:t>.м</w:t>
            </w:r>
            <w:proofErr w:type="spellEnd"/>
            <w:proofErr w:type="gramEnd"/>
            <w:r w:rsidRPr="00023DB3">
              <w:rPr>
                <w:rFonts w:ascii="Times New Roman" w:eastAsia="Lucida Sans Unicode" w:hAnsi="Times New Roman" w:cs="Times New Roman"/>
                <w:sz w:val="24"/>
                <w:szCs w:val="24"/>
                <w:lang w:eastAsia="ru-RU"/>
              </w:rPr>
              <w:t xml:space="preserve"> торговой</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площади</w:t>
            </w:r>
          </w:p>
        </w:tc>
        <w:tc>
          <w:tcPr>
            <w:tcW w:w="1143"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80 - 100</w:t>
            </w:r>
          </w:p>
        </w:tc>
        <w:tc>
          <w:tcPr>
            <w:tcW w:w="643" w:type="pct"/>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714" w:type="pct"/>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highlight w:val="yellow"/>
                <w:lang w:eastAsia="ru-RU"/>
              </w:rPr>
            </w:pPr>
            <w:r w:rsidRPr="00023DB3">
              <w:rPr>
                <w:rFonts w:ascii="Times New Roman" w:eastAsia="Lucida Sans Unicode" w:hAnsi="Times New Roman" w:cs="Times New Roman"/>
                <w:sz w:val="24"/>
                <w:szCs w:val="24"/>
                <w:lang w:eastAsia="ru-RU"/>
              </w:rPr>
              <w:t>500 - 800</w:t>
            </w:r>
          </w:p>
        </w:tc>
      </w:tr>
      <w:tr w:rsidR="00023DB3" w:rsidRPr="00023DB3" w:rsidTr="00023DB3">
        <w:trPr>
          <w:trHeight w:val="249"/>
        </w:trPr>
        <w:tc>
          <w:tcPr>
            <w:tcW w:w="286" w:type="pct"/>
            <w:vAlign w:val="center"/>
          </w:tcPr>
          <w:p w:rsidR="00023DB3" w:rsidRPr="00023DB3" w:rsidRDefault="00023DB3" w:rsidP="00023DB3">
            <w:pPr>
              <w:widowControl w:val="0"/>
              <w:spacing w:after="0" w:line="240" w:lineRule="auto"/>
              <w:ind w:left="-108"/>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val="en-US" w:eastAsia="ru-RU"/>
              </w:rPr>
              <w:t>2</w:t>
            </w:r>
          </w:p>
        </w:tc>
        <w:tc>
          <w:tcPr>
            <w:tcW w:w="1500" w:type="pc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Магазин непродовольственных товаров повседневного спроса</w:t>
            </w:r>
          </w:p>
        </w:tc>
        <w:tc>
          <w:tcPr>
            <w:tcW w:w="715"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кв</w:t>
            </w:r>
            <w:proofErr w:type="gramStart"/>
            <w:r w:rsidRPr="00023DB3">
              <w:rPr>
                <w:rFonts w:ascii="Times New Roman" w:eastAsia="Lucida Sans Unicode" w:hAnsi="Times New Roman" w:cs="Times New Roman"/>
                <w:sz w:val="24"/>
                <w:szCs w:val="24"/>
                <w:lang w:eastAsia="ru-RU"/>
              </w:rPr>
              <w:t>.м</w:t>
            </w:r>
            <w:proofErr w:type="spellEnd"/>
            <w:proofErr w:type="gramEnd"/>
            <w:r w:rsidRPr="00023DB3">
              <w:rPr>
                <w:rFonts w:ascii="Times New Roman" w:eastAsia="Lucida Sans Unicode" w:hAnsi="Times New Roman" w:cs="Times New Roman"/>
                <w:sz w:val="24"/>
                <w:szCs w:val="24"/>
                <w:lang w:eastAsia="ru-RU"/>
              </w:rPr>
              <w:t xml:space="preserve"> торговой</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площади</w:t>
            </w:r>
          </w:p>
        </w:tc>
        <w:tc>
          <w:tcPr>
            <w:tcW w:w="1143"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150</w:t>
            </w:r>
          </w:p>
        </w:tc>
        <w:tc>
          <w:tcPr>
            <w:tcW w:w="643"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c>
          <w:tcPr>
            <w:tcW w:w="714"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r>
      <w:tr w:rsidR="00023DB3" w:rsidRPr="00023DB3" w:rsidTr="00023DB3">
        <w:trPr>
          <w:trHeight w:val="519"/>
        </w:trPr>
        <w:tc>
          <w:tcPr>
            <w:tcW w:w="286" w:type="pct"/>
            <w:vAlign w:val="center"/>
          </w:tcPr>
          <w:p w:rsidR="00023DB3" w:rsidRPr="00023DB3" w:rsidRDefault="00023DB3" w:rsidP="00023DB3">
            <w:pPr>
              <w:widowControl w:val="0"/>
              <w:spacing w:after="0" w:line="240" w:lineRule="auto"/>
              <w:ind w:left="-108"/>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val="en-US" w:eastAsia="ru-RU"/>
              </w:rPr>
              <w:t>3</w:t>
            </w:r>
          </w:p>
        </w:tc>
        <w:tc>
          <w:tcPr>
            <w:tcW w:w="1500" w:type="pc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Предприятие общественного питания (столовая, кафе, ресторан)</w:t>
            </w:r>
          </w:p>
        </w:tc>
        <w:tc>
          <w:tcPr>
            <w:tcW w:w="715"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мест</w:t>
            </w:r>
          </w:p>
        </w:tc>
        <w:tc>
          <w:tcPr>
            <w:tcW w:w="1143"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50</w:t>
            </w:r>
          </w:p>
        </w:tc>
        <w:tc>
          <w:tcPr>
            <w:tcW w:w="643"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71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500 - 800</w:t>
            </w:r>
          </w:p>
        </w:tc>
      </w:tr>
      <w:tr w:rsidR="00023DB3" w:rsidRPr="00023DB3" w:rsidTr="00023DB3">
        <w:trPr>
          <w:trHeight w:val="354"/>
        </w:trPr>
        <w:tc>
          <w:tcPr>
            <w:tcW w:w="286" w:type="pct"/>
            <w:vAlign w:val="center"/>
          </w:tcPr>
          <w:p w:rsidR="00023DB3" w:rsidRPr="00023DB3" w:rsidRDefault="00023DB3" w:rsidP="00023DB3">
            <w:pPr>
              <w:widowControl w:val="0"/>
              <w:spacing w:after="0" w:line="240" w:lineRule="auto"/>
              <w:ind w:left="-108"/>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val="en-US" w:eastAsia="ru-RU"/>
              </w:rPr>
              <w:t>4</w:t>
            </w:r>
          </w:p>
        </w:tc>
        <w:tc>
          <w:tcPr>
            <w:tcW w:w="1500" w:type="pc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Предприятие бытового обслуживания</w:t>
            </w:r>
          </w:p>
        </w:tc>
        <w:tc>
          <w:tcPr>
            <w:tcW w:w="715"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рабочее место</w:t>
            </w:r>
          </w:p>
        </w:tc>
        <w:tc>
          <w:tcPr>
            <w:tcW w:w="1143"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9</w:t>
            </w:r>
          </w:p>
        </w:tc>
        <w:tc>
          <w:tcPr>
            <w:tcW w:w="643"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71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500 - 800</w:t>
            </w:r>
          </w:p>
        </w:tc>
      </w:tr>
      <w:tr w:rsidR="00023DB3" w:rsidRPr="00023DB3" w:rsidTr="00023DB3">
        <w:trPr>
          <w:trHeight w:val="225"/>
        </w:trPr>
        <w:tc>
          <w:tcPr>
            <w:tcW w:w="286" w:type="pct"/>
            <w:vAlign w:val="center"/>
          </w:tcPr>
          <w:p w:rsidR="00023DB3" w:rsidRPr="00023DB3" w:rsidRDefault="00023DB3" w:rsidP="00023DB3">
            <w:pPr>
              <w:widowControl w:val="0"/>
              <w:spacing w:after="0" w:line="240" w:lineRule="auto"/>
              <w:ind w:left="-108"/>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5</w:t>
            </w:r>
          </w:p>
        </w:tc>
        <w:tc>
          <w:tcPr>
            <w:tcW w:w="1500" w:type="pc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Прачечные</w:t>
            </w:r>
          </w:p>
        </w:tc>
        <w:tc>
          <w:tcPr>
            <w:tcW w:w="715"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gramStart"/>
            <w:r w:rsidRPr="00023DB3">
              <w:rPr>
                <w:rFonts w:ascii="Times New Roman" w:eastAsia="Lucida Sans Unicode" w:hAnsi="Times New Roman" w:cs="Times New Roman"/>
                <w:sz w:val="24"/>
                <w:szCs w:val="24"/>
                <w:lang w:eastAsia="ru-RU"/>
              </w:rPr>
              <w:t>кг</w:t>
            </w:r>
            <w:proofErr w:type="gramEnd"/>
            <w:r w:rsidRPr="00023DB3">
              <w:rPr>
                <w:rFonts w:ascii="Times New Roman" w:eastAsia="Lucida Sans Unicode" w:hAnsi="Times New Roman" w:cs="Times New Roman"/>
                <w:sz w:val="24"/>
                <w:szCs w:val="24"/>
                <w:lang w:eastAsia="ru-RU"/>
              </w:rPr>
              <w:t xml:space="preserve"> белья в смену</w:t>
            </w:r>
          </w:p>
        </w:tc>
        <w:tc>
          <w:tcPr>
            <w:tcW w:w="1143"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120</w:t>
            </w:r>
          </w:p>
        </w:tc>
        <w:tc>
          <w:tcPr>
            <w:tcW w:w="643"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71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800</w:t>
            </w:r>
          </w:p>
        </w:tc>
      </w:tr>
      <w:tr w:rsidR="00023DB3" w:rsidRPr="00023DB3" w:rsidTr="00023DB3">
        <w:trPr>
          <w:trHeight w:val="224"/>
        </w:trPr>
        <w:tc>
          <w:tcPr>
            <w:tcW w:w="286" w:type="pct"/>
            <w:vAlign w:val="center"/>
          </w:tcPr>
          <w:p w:rsidR="00023DB3" w:rsidRPr="00023DB3" w:rsidRDefault="00023DB3" w:rsidP="00023DB3">
            <w:pPr>
              <w:widowControl w:val="0"/>
              <w:spacing w:after="0" w:line="240" w:lineRule="auto"/>
              <w:ind w:left="-108"/>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6</w:t>
            </w:r>
          </w:p>
        </w:tc>
        <w:tc>
          <w:tcPr>
            <w:tcW w:w="1500" w:type="pc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Химчистки</w:t>
            </w:r>
          </w:p>
        </w:tc>
        <w:tc>
          <w:tcPr>
            <w:tcW w:w="715"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gramStart"/>
            <w:r w:rsidRPr="00023DB3">
              <w:rPr>
                <w:rFonts w:ascii="Times New Roman" w:eastAsia="Lucida Sans Unicode" w:hAnsi="Times New Roman" w:cs="Times New Roman"/>
                <w:sz w:val="24"/>
                <w:szCs w:val="24"/>
                <w:lang w:eastAsia="ru-RU"/>
              </w:rPr>
              <w:t>кг</w:t>
            </w:r>
            <w:proofErr w:type="gramEnd"/>
            <w:r w:rsidRPr="00023DB3">
              <w:rPr>
                <w:rFonts w:ascii="Times New Roman" w:eastAsia="Lucida Sans Unicode" w:hAnsi="Times New Roman" w:cs="Times New Roman"/>
                <w:sz w:val="24"/>
                <w:szCs w:val="24"/>
                <w:lang w:eastAsia="ru-RU"/>
              </w:rPr>
              <w:t xml:space="preserve"> вещей в смену</w:t>
            </w:r>
          </w:p>
        </w:tc>
        <w:tc>
          <w:tcPr>
            <w:tcW w:w="1143"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11,4</w:t>
            </w:r>
          </w:p>
        </w:tc>
        <w:tc>
          <w:tcPr>
            <w:tcW w:w="643"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71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800</w:t>
            </w:r>
          </w:p>
        </w:tc>
      </w:tr>
      <w:tr w:rsidR="00023DB3" w:rsidRPr="00023DB3" w:rsidTr="00023DB3">
        <w:trPr>
          <w:trHeight w:val="627"/>
        </w:trPr>
        <w:tc>
          <w:tcPr>
            <w:tcW w:w="286" w:type="pct"/>
            <w:vAlign w:val="center"/>
          </w:tcPr>
          <w:p w:rsidR="00023DB3" w:rsidRPr="00023DB3" w:rsidRDefault="00023DB3" w:rsidP="00023DB3">
            <w:pPr>
              <w:widowControl w:val="0"/>
              <w:spacing w:after="0" w:line="240" w:lineRule="auto"/>
              <w:ind w:left="-108"/>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7</w:t>
            </w:r>
          </w:p>
        </w:tc>
        <w:tc>
          <w:tcPr>
            <w:tcW w:w="1500" w:type="pc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Баня, сауна </w:t>
            </w:r>
          </w:p>
        </w:tc>
        <w:tc>
          <w:tcPr>
            <w:tcW w:w="715"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мест</w:t>
            </w:r>
          </w:p>
        </w:tc>
        <w:tc>
          <w:tcPr>
            <w:tcW w:w="1143"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5</w:t>
            </w:r>
          </w:p>
        </w:tc>
        <w:tc>
          <w:tcPr>
            <w:tcW w:w="643"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71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800</w:t>
            </w:r>
          </w:p>
        </w:tc>
      </w:tr>
      <w:tr w:rsidR="00023DB3" w:rsidRPr="00023DB3" w:rsidTr="00023DB3">
        <w:trPr>
          <w:trHeight w:val="419"/>
        </w:trPr>
        <w:tc>
          <w:tcPr>
            <w:tcW w:w="286" w:type="pct"/>
            <w:vAlign w:val="center"/>
          </w:tcPr>
          <w:p w:rsidR="00023DB3" w:rsidRPr="00023DB3" w:rsidRDefault="00023DB3" w:rsidP="00023DB3">
            <w:pPr>
              <w:widowControl w:val="0"/>
              <w:spacing w:after="0" w:line="240" w:lineRule="auto"/>
              <w:ind w:left="-108"/>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8</w:t>
            </w:r>
          </w:p>
        </w:tc>
        <w:tc>
          <w:tcPr>
            <w:tcW w:w="1500" w:type="pc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Отделения почтовой связи и филиалы сбербанка (розничного банка)</w:t>
            </w:r>
          </w:p>
        </w:tc>
        <w:tc>
          <w:tcPr>
            <w:tcW w:w="715"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объект</w:t>
            </w:r>
          </w:p>
        </w:tc>
        <w:tc>
          <w:tcPr>
            <w:tcW w:w="1143"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1 объект на 6 </w:t>
            </w:r>
            <w:proofErr w:type="spellStart"/>
            <w:proofErr w:type="gramStart"/>
            <w:r w:rsidRPr="00023DB3">
              <w:rPr>
                <w:rFonts w:ascii="Times New Roman" w:eastAsia="Lucida Sans Unicode" w:hAnsi="Times New Roman" w:cs="Times New Roman"/>
                <w:sz w:val="24"/>
                <w:szCs w:val="24"/>
                <w:lang w:eastAsia="ru-RU"/>
              </w:rPr>
              <w:t>тыс</w:t>
            </w:r>
            <w:proofErr w:type="spellEnd"/>
            <w:proofErr w:type="gramEnd"/>
            <w:r w:rsidRPr="00023DB3">
              <w:rPr>
                <w:rFonts w:ascii="Times New Roman" w:eastAsia="Lucida Sans Unicode" w:hAnsi="Times New Roman" w:cs="Times New Roman"/>
                <w:sz w:val="24"/>
                <w:szCs w:val="24"/>
                <w:lang w:eastAsia="ru-RU"/>
              </w:rPr>
              <w:t xml:space="preserve"> чел, но не менее 1 объект</w:t>
            </w:r>
          </w:p>
        </w:tc>
        <w:tc>
          <w:tcPr>
            <w:tcW w:w="643"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 м</w:t>
            </w:r>
          </w:p>
        </w:tc>
        <w:tc>
          <w:tcPr>
            <w:tcW w:w="71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500 м</w:t>
            </w:r>
          </w:p>
        </w:tc>
      </w:tr>
      <w:tr w:rsidR="00023DB3" w:rsidRPr="00023DB3" w:rsidTr="00023DB3">
        <w:trPr>
          <w:trHeight w:val="836"/>
        </w:trPr>
        <w:tc>
          <w:tcPr>
            <w:tcW w:w="286" w:type="pct"/>
            <w:vAlign w:val="center"/>
          </w:tcPr>
          <w:p w:rsidR="00023DB3" w:rsidRPr="00023DB3" w:rsidRDefault="00023DB3" w:rsidP="00023DB3">
            <w:pPr>
              <w:widowControl w:val="0"/>
              <w:spacing w:after="0" w:line="240" w:lineRule="auto"/>
              <w:ind w:left="-108"/>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9</w:t>
            </w:r>
          </w:p>
        </w:tc>
        <w:tc>
          <w:tcPr>
            <w:tcW w:w="1500" w:type="pc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Система оповещения РСЧС*</w:t>
            </w:r>
          </w:p>
        </w:tc>
        <w:tc>
          <w:tcPr>
            <w:tcW w:w="1857" w:type="pct"/>
            <w:gridSpan w:val="2"/>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 составе систем радиотрансляции либо в рамках строительства общественных и культурно-бытовых объектов</w:t>
            </w:r>
          </w:p>
        </w:tc>
        <w:tc>
          <w:tcPr>
            <w:tcW w:w="1357" w:type="pct"/>
            <w:gridSpan w:val="2"/>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Не нормируется</w:t>
            </w:r>
          </w:p>
        </w:tc>
      </w:tr>
    </w:tbl>
    <w:p w:rsidR="00023DB3" w:rsidRPr="00023DB3" w:rsidRDefault="00023DB3" w:rsidP="00023DB3">
      <w:pPr>
        <w:widowControl w:val="0"/>
        <w:spacing w:after="0" w:line="240" w:lineRule="auto"/>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lang w:eastAsia="ru-RU"/>
        </w:rPr>
        <w:t>*Системами, обеспечивающими подачу сигнала «Внимание всем», должны быть оснащены объекты с одномоментным нахождением там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023DB3" w:rsidRPr="00023DB3" w:rsidRDefault="00023DB3" w:rsidP="00023DB3">
      <w:pPr>
        <w:rPr>
          <w:rFonts w:ascii="Times New Roman" w:eastAsiaTheme="majorEastAsia" w:hAnsi="Times New Roman" w:cs="Times New Roman"/>
          <w:b/>
          <w:bCs/>
          <w:sz w:val="28"/>
          <w:szCs w:val="28"/>
          <w:lang w:eastAsia="ru-RU"/>
        </w:rPr>
      </w:pPr>
      <w:r w:rsidRPr="00023DB3">
        <w:rPr>
          <w:rFonts w:ascii="Times New Roman" w:eastAsiaTheme="majorEastAsia" w:hAnsi="Times New Roman" w:cs="Times New Roman"/>
          <w:b/>
          <w:bCs/>
          <w:sz w:val="28"/>
          <w:szCs w:val="28"/>
          <w:lang w:eastAsia="ru-RU"/>
        </w:rPr>
        <w:br w:type="page"/>
      </w:r>
    </w:p>
    <w:p w:rsidR="00023DB3" w:rsidRPr="00023DB3" w:rsidRDefault="00023DB3" w:rsidP="00023DB3">
      <w:pPr>
        <w:widowControl w:val="0"/>
        <w:tabs>
          <w:tab w:val="left" w:pos="1134"/>
        </w:tabs>
        <w:spacing w:after="0" w:line="240" w:lineRule="auto"/>
        <w:ind w:firstLine="567"/>
        <w:jc w:val="center"/>
        <w:outlineLvl w:val="2"/>
        <w:rPr>
          <w:rFonts w:ascii="Times New Roman" w:eastAsiaTheme="majorEastAsia" w:hAnsi="Times New Roman" w:cs="Times New Roman"/>
          <w:b/>
          <w:bCs/>
          <w:sz w:val="28"/>
          <w:szCs w:val="28"/>
          <w:lang w:eastAsia="ru-RU"/>
        </w:rPr>
      </w:pPr>
      <w:bookmarkStart w:id="21" w:name="_Toc493270624"/>
      <w:r w:rsidRPr="00023DB3">
        <w:rPr>
          <w:rFonts w:ascii="Times New Roman" w:eastAsiaTheme="majorEastAsia" w:hAnsi="Times New Roman" w:cs="Times New Roman"/>
          <w:b/>
          <w:bCs/>
          <w:sz w:val="28"/>
          <w:szCs w:val="28"/>
          <w:lang w:eastAsia="ru-RU"/>
        </w:rPr>
        <w:lastRenderedPageBreak/>
        <w:t>2.5. Объекты библиотечного обслуживания</w:t>
      </w:r>
      <w:bookmarkEnd w:id="21"/>
    </w:p>
    <w:p w:rsidR="00023DB3" w:rsidRPr="00023DB3" w:rsidRDefault="00023DB3" w:rsidP="00023DB3">
      <w:pPr>
        <w:widowControl w:val="0"/>
        <w:spacing w:after="0" w:line="240" w:lineRule="auto"/>
        <w:jc w:val="right"/>
        <w:rPr>
          <w:rFonts w:ascii="Times New Roman" w:eastAsia="Lucida Sans Unicode" w:hAnsi="Times New Roman" w:cs="Times New Roman"/>
          <w:sz w:val="28"/>
          <w:szCs w:val="28"/>
          <w:lang w:eastAsia="ru-RU"/>
        </w:rPr>
      </w:pPr>
    </w:p>
    <w:p w:rsidR="00023DB3" w:rsidRPr="00023DB3" w:rsidRDefault="00023DB3" w:rsidP="00023DB3">
      <w:pPr>
        <w:widowControl w:val="0"/>
        <w:spacing w:after="0" w:line="240" w:lineRule="auto"/>
        <w:jc w:val="right"/>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Таблица 2.5.1.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3"/>
        <w:gridCol w:w="1971"/>
        <w:gridCol w:w="1971"/>
        <w:gridCol w:w="2252"/>
        <w:gridCol w:w="1267"/>
        <w:gridCol w:w="1689"/>
      </w:tblGrid>
      <w:tr w:rsidR="00023DB3" w:rsidRPr="00023DB3" w:rsidTr="00023DB3">
        <w:trPr>
          <w:trHeight w:val="441"/>
        </w:trPr>
        <w:tc>
          <w:tcPr>
            <w:tcW w:w="357" w:type="pct"/>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 </w:t>
            </w:r>
            <w:proofErr w:type="gramStart"/>
            <w:r w:rsidRPr="00023DB3">
              <w:rPr>
                <w:rFonts w:ascii="Times New Roman" w:eastAsia="Lucida Sans Unicode" w:hAnsi="Times New Roman" w:cs="Times New Roman"/>
                <w:sz w:val="24"/>
                <w:szCs w:val="24"/>
                <w:lang w:eastAsia="ru-RU"/>
              </w:rPr>
              <w:t>п</w:t>
            </w:r>
            <w:proofErr w:type="gramEnd"/>
            <w:r w:rsidRPr="00023DB3">
              <w:rPr>
                <w:rFonts w:ascii="Times New Roman" w:eastAsia="Lucida Sans Unicode" w:hAnsi="Times New Roman" w:cs="Times New Roman"/>
                <w:sz w:val="24"/>
                <w:szCs w:val="24"/>
                <w:lang w:eastAsia="ru-RU"/>
              </w:rPr>
              <w:t>/п</w:t>
            </w:r>
          </w:p>
        </w:tc>
        <w:tc>
          <w:tcPr>
            <w:tcW w:w="1000" w:type="pct"/>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Наименование объекта</w:t>
            </w:r>
          </w:p>
        </w:tc>
        <w:tc>
          <w:tcPr>
            <w:tcW w:w="2142" w:type="pct"/>
            <w:gridSpan w:val="2"/>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Минимально допустимый уровень обеспеченности</w:t>
            </w:r>
          </w:p>
        </w:tc>
        <w:tc>
          <w:tcPr>
            <w:tcW w:w="1501" w:type="pct"/>
            <w:gridSpan w:val="2"/>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Максимально допустимый уровень территориальной доступности</w:t>
            </w:r>
          </w:p>
        </w:tc>
      </w:tr>
      <w:tr w:rsidR="00023DB3" w:rsidRPr="00023DB3" w:rsidTr="00023DB3">
        <w:trPr>
          <w:trHeight w:val="383"/>
        </w:trPr>
        <w:tc>
          <w:tcPr>
            <w:tcW w:w="357"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b/>
                <w:sz w:val="24"/>
                <w:szCs w:val="24"/>
                <w:lang w:eastAsia="ru-RU"/>
              </w:rPr>
            </w:pPr>
          </w:p>
        </w:tc>
        <w:tc>
          <w:tcPr>
            <w:tcW w:w="1000"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b/>
                <w:sz w:val="24"/>
                <w:szCs w:val="24"/>
                <w:lang w:eastAsia="ru-RU"/>
              </w:rPr>
            </w:pPr>
          </w:p>
        </w:tc>
        <w:tc>
          <w:tcPr>
            <w:tcW w:w="1000"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Единица измерения на 1000 жителей</w:t>
            </w:r>
          </w:p>
        </w:tc>
        <w:tc>
          <w:tcPr>
            <w:tcW w:w="1143"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Величина</w:t>
            </w:r>
          </w:p>
        </w:tc>
        <w:tc>
          <w:tcPr>
            <w:tcW w:w="643"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Ед</w:t>
            </w:r>
            <w:proofErr w:type="gramStart"/>
            <w:r w:rsidRPr="00023DB3">
              <w:rPr>
                <w:rFonts w:ascii="Times New Roman" w:eastAsia="Lucida Sans Unicode" w:hAnsi="Times New Roman" w:cs="Times New Roman"/>
                <w:sz w:val="24"/>
                <w:szCs w:val="24"/>
                <w:lang w:eastAsia="ru-RU"/>
              </w:rPr>
              <w:t>.и</w:t>
            </w:r>
            <w:proofErr w:type="gramEnd"/>
            <w:r w:rsidRPr="00023DB3">
              <w:rPr>
                <w:rFonts w:ascii="Times New Roman" w:eastAsia="Lucida Sans Unicode" w:hAnsi="Times New Roman" w:cs="Times New Roman"/>
                <w:sz w:val="24"/>
                <w:szCs w:val="24"/>
                <w:lang w:eastAsia="ru-RU"/>
              </w:rPr>
              <w:t>зм</w:t>
            </w:r>
            <w:proofErr w:type="spellEnd"/>
            <w:r w:rsidRPr="00023DB3">
              <w:rPr>
                <w:rFonts w:ascii="Times New Roman" w:eastAsia="Lucida Sans Unicode" w:hAnsi="Times New Roman" w:cs="Times New Roman"/>
                <w:sz w:val="24"/>
                <w:szCs w:val="24"/>
                <w:lang w:eastAsia="ru-RU"/>
              </w:rPr>
              <w:t>.</w:t>
            </w:r>
          </w:p>
        </w:tc>
        <w:tc>
          <w:tcPr>
            <w:tcW w:w="857"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Величина</w:t>
            </w:r>
          </w:p>
        </w:tc>
      </w:tr>
      <w:tr w:rsidR="00023DB3" w:rsidRPr="00023DB3" w:rsidTr="00023DB3">
        <w:trPr>
          <w:trHeight w:val="96"/>
        </w:trPr>
        <w:tc>
          <w:tcPr>
            <w:tcW w:w="357" w:type="pct"/>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w:t>
            </w:r>
          </w:p>
        </w:tc>
        <w:tc>
          <w:tcPr>
            <w:tcW w:w="1000" w:type="pct"/>
            <w:vMerge w:val="restar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Массовая библиотека </w:t>
            </w:r>
          </w:p>
        </w:tc>
        <w:tc>
          <w:tcPr>
            <w:tcW w:w="1000"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тыс. единиц хранения  </w:t>
            </w:r>
          </w:p>
        </w:tc>
        <w:tc>
          <w:tcPr>
            <w:tcW w:w="1143"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4,0 – 4,5</w:t>
            </w:r>
          </w:p>
        </w:tc>
        <w:tc>
          <w:tcPr>
            <w:tcW w:w="643" w:type="pct"/>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857" w:type="pct"/>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1500</w:t>
            </w:r>
          </w:p>
        </w:tc>
      </w:tr>
      <w:tr w:rsidR="00023DB3" w:rsidRPr="00023DB3" w:rsidTr="00023DB3">
        <w:trPr>
          <w:trHeight w:val="147"/>
        </w:trPr>
        <w:tc>
          <w:tcPr>
            <w:tcW w:w="357"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c>
          <w:tcPr>
            <w:tcW w:w="1000" w:type="pct"/>
            <w:vMerge/>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1000"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мест в читальном зале </w:t>
            </w:r>
          </w:p>
        </w:tc>
        <w:tc>
          <w:tcPr>
            <w:tcW w:w="1143"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2 - 3</w:t>
            </w:r>
          </w:p>
        </w:tc>
        <w:tc>
          <w:tcPr>
            <w:tcW w:w="643"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c>
          <w:tcPr>
            <w:tcW w:w="857"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r>
      <w:tr w:rsidR="00023DB3" w:rsidRPr="00023DB3" w:rsidTr="00023DB3">
        <w:trPr>
          <w:trHeight w:val="430"/>
        </w:trPr>
        <w:tc>
          <w:tcPr>
            <w:tcW w:w="357" w:type="pct"/>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w:t>
            </w:r>
          </w:p>
        </w:tc>
        <w:tc>
          <w:tcPr>
            <w:tcW w:w="1000" w:type="pct"/>
            <w:vMerge w:val="restar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Детская библиотека</w:t>
            </w:r>
          </w:p>
        </w:tc>
        <w:tc>
          <w:tcPr>
            <w:tcW w:w="1000"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тыс. единиц хранения </w:t>
            </w:r>
          </w:p>
        </w:tc>
        <w:tc>
          <w:tcPr>
            <w:tcW w:w="1143" w:type="pct"/>
            <w:vAlign w:val="center"/>
          </w:tcPr>
          <w:p w:rsidR="00023DB3" w:rsidRPr="00023DB3" w:rsidRDefault="00023DB3" w:rsidP="00023DB3">
            <w:pPr>
              <w:widowControl w:val="0"/>
              <w:spacing w:after="0" w:line="240" w:lineRule="auto"/>
              <w:ind w:hanging="108"/>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3,5</w:t>
            </w:r>
          </w:p>
        </w:tc>
        <w:tc>
          <w:tcPr>
            <w:tcW w:w="643" w:type="pct"/>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857" w:type="pct"/>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1000</w:t>
            </w:r>
          </w:p>
        </w:tc>
      </w:tr>
      <w:tr w:rsidR="00023DB3" w:rsidRPr="00023DB3" w:rsidTr="00023DB3">
        <w:trPr>
          <w:trHeight w:val="430"/>
        </w:trPr>
        <w:tc>
          <w:tcPr>
            <w:tcW w:w="357"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c>
          <w:tcPr>
            <w:tcW w:w="1000" w:type="pct"/>
            <w:vMerge/>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1000"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мест в читальном зале </w:t>
            </w:r>
          </w:p>
        </w:tc>
        <w:tc>
          <w:tcPr>
            <w:tcW w:w="1143"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4</w:t>
            </w:r>
          </w:p>
        </w:tc>
        <w:tc>
          <w:tcPr>
            <w:tcW w:w="643"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7"/>
                <w:szCs w:val="27"/>
                <w:lang w:eastAsia="ru-RU"/>
              </w:rPr>
            </w:pPr>
          </w:p>
        </w:tc>
        <w:tc>
          <w:tcPr>
            <w:tcW w:w="857"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7"/>
                <w:szCs w:val="27"/>
                <w:lang w:eastAsia="ru-RU"/>
              </w:rPr>
            </w:pPr>
          </w:p>
        </w:tc>
      </w:tr>
    </w:tbl>
    <w:p w:rsidR="00023DB3" w:rsidRPr="00023DB3" w:rsidRDefault="00023DB3" w:rsidP="00023DB3">
      <w:pPr>
        <w:widowControl w:val="0"/>
        <w:spacing w:after="0" w:line="240" w:lineRule="auto"/>
        <w:rPr>
          <w:rFonts w:ascii="Times New Roman" w:eastAsia="Lucida Sans Unicode" w:hAnsi="Times New Roman" w:cs="Times New Roman"/>
          <w:sz w:val="28"/>
          <w:szCs w:val="28"/>
          <w:lang w:eastAsia="ru-RU"/>
        </w:rPr>
      </w:pPr>
    </w:p>
    <w:p w:rsidR="00023DB3" w:rsidRPr="00023DB3" w:rsidRDefault="00023DB3" w:rsidP="00023DB3">
      <w:pPr>
        <w:widowControl w:val="0"/>
        <w:spacing w:after="0" w:line="240" w:lineRule="auto"/>
        <w:rPr>
          <w:rFonts w:ascii="Times New Roman" w:eastAsia="Lucida Sans Unicode" w:hAnsi="Times New Roman" w:cs="Times New Roman"/>
          <w:sz w:val="28"/>
          <w:szCs w:val="28"/>
          <w:lang w:eastAsia="ru-RU"/>
        </w:rPr>
      </w:pPr>
    </w:p>
    <w:p w:rsidR="00023DB3" w:rsidRPr="00023DB3" w:rsidRDefault="00023DB3" w:rsidP="00023DB3">
      <w:pPr>
        <w:widowControl w:val="0"/>
        <w:tabs>
          <w:tab w:val="left" w:pos="1134"/>
        </w:tabs>
        <w:spacing w:after="0" w:line="240" w:lineRule="auto"/>
        <w:ind w:firstLine="567"/>
        <w:jc w:val="center"/>
        <w:outlineLvl w:val="2"/>
        <w:rPr>
          <w:rFonts w:ascii="Times New Roman" w:eastAsiaTheme="majorEastAsia" w:hAnsi="Times New Roman" w:cs="Times New Roman"/>
          <w:b/>
          <w:bCs/>
          <w:sz w:val="28"/>
          <w:szCs w:val="28"/>
          <w:lang w:eastAsia="ru-RU"/>
        </w:rPr>
      </w:pPr>
      <w:bookmarkStart w:id="22" w:name="_Toc493270625"/>
      <w:r w:rsidRPr="00023DB3">
        <w:rPr>
          <w:rFonts w:ascii="Times New Roman" w:eastAsiaTheme="majorEastAsia" w:hAnsi="Times New Roman" w:cs="Times New Roman"/>
          <w:b/>
          <w:bCs/>
          <w:sz w:val="28"/>
          <w:szCs w:val="28"/>
          <w:lang w:eastAsia="ru-RU"/>
        </w:rPr>
        <w:t>2.6. Объекты организаций культуры</w:t>
      </w:r>
      <w:bookmarkEnd w:id="22"/>
    </w:p>
    <w:p w:rsidR="00023DB3" w:rsidRPr="00023DB3" w:rsidRDefault="00023DB3" w:rsidP="00023DB3">
      <w:pPr>
        <w:widowControl w:val="0"/>
        <w:spacing w:after="0" w:line="240" w:lineRule="auto"/>
        <w:jc w:val="right"/>
        <w:rPr>
          <w:rFonts w:ascii="Times New Roman" w:eastAsia="Lucida Sans Unicode" w:hAnsi="Times New Roman" w:cs="Times New Roman"/>
          <w:sz w:val="28"/>
          <w:szCs w:val="28"/>
          <w:lang w:eastAsia="ru-RU"/>
        </w:rPr>
      </w:pPr>
    </w:p>
    <w:p w:rsidR="00023DB3" w:rsidRPr="00023DB3" w:rsidRDefault="00023DB3" w:rsidP="00023DB3">
      <w:pPr>
        <w:widowControl w:val="0"/>
        <w:spacing w:after="0" w:line="240" w:lineRule="auto"/>
        <w:jc w:val="right"/>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Таблица 2.6.1.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2202"/>
        <w:gridCol w:w="1292"/>
        <w:gridCol w:w="2504"/>
        <w:gridCol w:w="1601"/>
        <w:gridCol w:w="11"/>
        <w:gridCol w:w="1615"/>
      </w:tblGrid>
      <w:tr w:rsidR="00023DB3" w:rsidRPr="00023DB3" w:rsidTr="00023DB3">
        <w:trPr>
          <w:trHeight w:val="641"/>
        </w:trPr>
        <w:tc>
          <w:tcPr>
            <w:tcW w:w="320" w:type="pct"/>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 </w:t>
            </w:r>
            <w:proofErr w:type="gramStart"/>
            <w:r w:rsidRPr="00023DB3">
              <w:rPr>
                <w:rFonts w:ascii="Times New Roman" w:eastAsia="Lucida Sans Unicode" w:hAnsi="Times New Roman" w:cs="Times New Roman"/>
                <w:sz w:val="24"/>
                <w:szCs w:val="24"/>
                <w:lang w:eastAsia="ru-RU"/>
              </w:rPr>
              <w:t>п</w:t>
            </w:r>
            <w:proofErr w:type="gramEnd"/>
            <w:r w:rsidRPr="00023DB3">
              <w:rPr>
                <w:rFonts w:ascii="Times New Roman" w:eastAsia="Lucida Sans Unicode" w:hAnsi="Times New Roman" w:cs="Times New Roman"/>
                <w:sz w:val="24"/>
                <w:szCs w:val="24"/>
                <w:lang w:eastAsia="ru-RU"/>
              </w:rPr>
              <w:t>/п</w:t>
            </w:r>
          </w:p>
        </w:tc>
        <w:tc>
          <w:tcPr>
            <w:tcW w:w="1119" w:type="pct"/>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Наименование объекта</w:t>
            </w:r>
          </w:p>
        </w:tc>
        <w:tc>
          <w:tcPr>
            <w:tcW w:w="1919" w:type="pct"/>
            <w:gridSpan w:val="2"/>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Минимально допустимый уровень обеспеченности</w:t>
            </w:r>
          </w:p>
        </w:tc>
        <w:tc>
          <w:tcPr>
            <w:tcW w:w="1643" w:type="pct"/>
            <w:gridSpan w:val="3"/>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Максимально допустимый уровень территориальной доступности</w:t>
            </w:r>
          </w:p>
        </w:tc>
      </w:tr>
      <w:tr w:rsidR="00023DB3" w:rsidRPr="00023DB3" w:rsidTr="00023DB3">
        <w:trPr>
          <w:trHeight w:val="90"/>
        </w:trPr>
        <w:tc>
          <w:tcPr>
            <w:tcW w:w="320"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b/>
                <w:sz w:val="24"/>
                <w:szCs w:val="24"/>
                <w:lang w:eastAsia="ru-RU"/>
              </w:rPr>
            </w:pPr>
          </w:p>
        </w:tc>
        <w:tc>
          <w:tcPr>
            <w:tcW w:w="1119"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b/>
                <w:sz w:val="24"/>
                <w:szCs w:val="24"/>
                <w:lang w:eastAsia="ru-RU"/>
              </w:rPr>
            </w:pPr>
          </w:p>
        </w:tc>
        <w:tc>
          <w:tcPr>
            <w:tcW w:w="647"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Единица измерения</w:t>
            </w:r>
          </w:p>
        </w:tc>
        <w:tc>
          <w:tcPr>
            <w:tcW w:w="1271"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Величина</w:t>
            </w:r>
          </w:p>
        </w:tc>
        <w:tc>
          <w:tcPr>
            <w:tcW w:w="81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Ед</w:t>
            </w:r>
            <w:proofErr w:type="gramStart"/>
            <w:r w:rsidRPr="00023DB3">
              <w:rPr>
                <w:rFonts w:ascii="Times New Roman" w:eastAsia="Lucida Sans Unicode" w:hAnsi="Times New Roman" w:cs="Times New Roman"/>
                <w:sz w:val="24"/>
                <w:szCs w:val="24"/>
                <w:lang w:eastAsia="ru-RU"/>
              </w:rPr>
              <w:t>.и</w:t>
            </w:r>
            <w:proofErr w:type="gramEnd"/>
            <w:r w:rsidRPr="00023DB3">
              <w:rPr>
                <w:rFonts w:ascii="Times New Roman" w:eastAsia="Lucida Sans Unicode" w:hAnsi="Times New Roman" w:cs="Times New Roman"/>
                <w:sz w:val="24"/>
                <w:szCs w:val="24"/>
                <w:lang w:eastAsia="ru-RU"/>
              </w:rPr>
              <w:t>зм</w:t>
            </w:r>
            <w:proofErr w:type="spellEnd"/>
            <w:r w:rsidRPr="00023DB3">
              <w:rPr>
                <w:rFonts w:ascii="Times New Roman" w:eastAsia="Lucida Sans Unicode" w:hAnsi="Times New Roman" w:cs="Times New Roman"/>
                <w:sz w:val="24"/>
                <w:szCs w:val="24"/>
                <w:lang w:eastAsia="ru-RU"/>
              </w:rPr>
              <w:t>.</w:t>
            </w:r>
          </w:p>
        </w:tc>
        <w:tc>
          <w:tcPr>
            <w:tcW w:w="829" w:type="pct"/>
            <w:gridSpan w:val="2"/>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Величина</w:t>
            </w:r>
          </w:p>
        </w:tc>
      </w:tr>
      <w:tr w:rsidR="00023DB3" w:rsidRPr="00023DB3" w:rsidTr="00023DB3">
        <w:trPr>
          <w:trHeight w:val="854"/>
        </w:trPr>
        <w:tc>
          <w:tcPr>
            <w:tcW w:w="320"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w:t>
            </w:r>
          </w:p>
        </w:tc>
        <w:tc>
          <w:tcPr>
            <w:tcW w:w="1119" w:type="pc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Музей</w:t>
            </w:r>
          </w:p>
        </w:tc>
        <w:tc>
          <w:tcPr>
            <w:tcW w:w="647"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объект</w:t>
            </w:r>
          </w:p>
        </w:tc>
        <w:tc>
          <w:tcPr>
            <w:tcW w:w="1271"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по заданию на проектирование</w:t>
            </w:r>
          </w:p>
        </w:tc>
        <w:tc>
          <w:tcPr>
            <w:tcW w:w="821" w:type="pct"/>
            <w:gridSpan w:val="2"/>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821"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1000</w:t>
            </w:r>
          </w:p>
        </w:tc>
      </w:tr>
      <w:tr w:rsidR="00023DB3" w:rsidRPr="00023DB3" w:rsidTr="00023DB3">
        <w:trPr>
          <w:trHeight w:val="701"/>
        </w:trPr>
        <w:tc>
          <w:tcPr>
            <w:tcW w:w="320"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w:t>
            </w:r>
          </w:p>
        </w:tc>
        <w:tc>
          <w:tcPr>
            <w:tcW w:w="1119" w:type="pc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Выставочный зал, галерея</w:t>
            </w:r>
          </w:p>
        </w:tc>
        <w:tc>
          <w:tcPr>
            <w:tcW w:w="647"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объект</w:t>
            </w:r>
          </w:p>
        </w:tc>
        <w:tc>
          <w:tcPr>
            <w:tcW w:w="1271"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по заданию на проектирование</w:t>
            </w:r>
          </w:p>
        </w:tc>
        <w:tc>
          <w:tcPr>
            <w:tcW w:w="81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829" w:type="pct"/>
            <w:gridSpan w:val="2"/>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1000</w:t>
            </w:r>
          </w:p>
        </w:tc>
      </w:tr>
      <w:tr w:rsidR="00023DB3" w:rsidRPr="00023DB3" w:rsidTr="00023DB3">
        <w:trPr>
          <w:trHeight w:val="96"/>
        </w:trPr>
        <w:tc>
          <w:tcPr>
            <w:tcW w:w="320"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3</w:t>
            </w:r>
          </w:p>
        </w:tc>
        <w:tc>
          <w:tcPr>
            <w:tcW w:w="1119" w:type="pc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Клубы</w:t>
            </w:r>
          </w:p>
        </w:tc>
        <w:tc>
          <w:tcPr>
            <w:tcW w:w="647" w:type="pct"/>
            <w:vAlign w:val="center"/>
          </w:tcPr>
          <w:p w:rsidR="00023DB3" w:rsidRPr="00023DB3" w:rsidRDefault="00023DB3" w:rsidP="00023DB3">
            <w:pPr>
              <w:widowControl w:val="0"/>
              <w:spacing w:after="0" w:line="240" w:lineRule="auto"/>
              <w:ind w:right="-157"/>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мест на 1000 чел.</w:t>
            </w:r>
          </w:p>
        </w:tc>
        <w:tc>
          <w:tcPr>
            <w:tcW w:w="1271"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80</w:t>
            </w:r>
          </w:p>
        </w:tc>
        <w:tc>
          <w:tcPr>
            <w:tcW w:w="81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829" w:type="pct"/>
            <w:gridSpan w:val="2"/>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1000</w:t>
            </w:r>
          </w:p>
        </w:tc>
      </w:tr>
      <w:tr w:rsidR="00023DB3" w:rsidRPr="00023DB3" w:rsidTr="00023DB3">
        <w:trPr>
          <w:trHeight w:val="825"/>
        </w:trPr>
        <w:tc>
          <w:tcPr>
            <w:tcW w:w="320"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4</w:t>
            </w:r>
          </w:p>
        </w:tc>
        <w:tc>
          <w:tcPr>
            <w:tcW w:w="1119" w:type="pc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Помещения для культурно-массовой работы, досуга и любительской деятельности</w:t>
            </w:r>
          </w:p>
        </w:tc>
        <w:tc>
          <w:tcPr>
            <w:tcW w:w="647"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кв</w:t>
            </w:r>
            <w:proofErr w:type="gramStart"/>
            <w:r w:rsidRPr="00023DB3">
              <w:rPr>
                <w:rFonts w:ascii="Times New Roman" w:eastAsia="Lucida Sans Unicode" w:hAnsi="Times New Roman" w:cs="Times New Roman"/>
                <w:sz w:val="24"/>
                <w:szCs w:val="24"/>
                <w:lang w:eastAsia="ru-RU"/>
              </w:rPr>
              <w:t>.м</w:t>
            </w:r>
            <w:proofErr w:type="spellEnd"/>
            <w:proofErr w:type="gramEnd"/>
            <w:r w:rsidRPr="00023DB3">
              <w:rPr>
                <w:rFonts w:ascii="Times New Roman" w:eastAsia="Lucida Sans Unicode" w:hAnsi="Times New Roman" w:cs="Times New Roman"/>
                <w:sz w:val="24"/>
                <w:szCs w:val="24"/>
                <w:lang w:eastAsia="ru-RU"/>
              </w:rPr>
              <w:t xml:space="preserve"> на 1000 чел.</w:t>
            </w:r>
          </w:p>
        </w:tc>
        <w:tc>
          <w:tcPr>
            <w:tcW w:w="1271"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50 - 60</w:t>
            </w:r>
          </w:p>
        </w:tc>
        <w:tc>
          <w:tcPr>
            <w:tcW w:w="821" w:type="pct"/>
            <w:gridSpan w:val="2"/>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821"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500</w:t>
            </w:r>
          </w:p>
        </w:tc>
      </w:tr>
      <w:tr w:rsidR="00023DB3" w:rsidRPr="00023DB3" w:rsidTr="00023DB3">
        <w:trPr>
          <w:trHeight w:val="170"/>
        </w:trPr>
        <w:tc>
          <w:tcPr>
            <w:tcW w:w="320"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5</w:t>
            </w:r>
          </w:p>
        </w:tc>
        <w:tc>
          <w:tcPr>
            <w:tcW w:w="1119" w:type="pc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Мечети, храмы</w:t>
            </w:r>
          </w:p>
        </w:tc>
        <w:tc>
          <w:tcPr>
            <w:tcW w:w="647" w:type="pct"/>
            <w:vAlign w:val="center"/>
          </w:tcPr>
          <w:p w:rsidR="00023DB3" w:rsidRPr="00023DB3" w:rsidRDefault="00023DB3" w:rsidP="00023DB3">
            <w:pPr>
              <w:widowControl w:val="0"/>
              <w:spacing w:after="0" w:line="240" w:lineRule="auto"/>
              <w:ind w:left="-108" w:right="-157"/>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объект</w:t>
            </w:r>
          </w:p>
        </w:tc>
        <w:tc>
          <w:tcPr>
            <w:tcW w:w="1271"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по заданию на проектирование</w:t>
            </w:r>
          </w:p>
        </w:tc>
        <w:tc>
          <w:tcPr>
            <w:tcW w:w="821" w:type="pct"/>
            <w:gridSpan w:val="2"/>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821"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1000</w:t>
            </w:r>
          </w:p>
        </w:tc>
      </w:tr>
    </w:tbl>
    <w:p w:rsidR="00023DB3" w:rsidRDefault="00023DB3" w:rsidP="00023DB3">
      <w:pPr>
        <w:jc w:val="center"/>
        <w:rPr>
          <w:rFonts w:ascii="Times New Roman" w:eastAsiaTheme="majorEastAsia" w:hAnsi="Times New Roman" w:cs="Times New Roman"/>
          <w:b/>
          <w:bCs/>
          <w:sz w:val="28"/>
          <w:szCs w:val="28"/>
          <w:lang w:eastAsia="ru-RU"/>
        </w:rPr>
      </w:pPr>
      <w:bookmarkStart w:id="23" w:name="_Toc493270626"/>
    </w:p>
    <w:p w:rsidR="00023DB3" w:rsidRPr="00023DB3" w:rsidRDefault="00023DB3" w:rsidP="00023DB3">
      <w:pPr>
        <w:jc w:val="center"/>
        <w:rPr>
          <w:rFonts w:ascii="Times New Roman" w:eastAsiaTheme="majorEastAsia" w:hAnsi="Times New Roman" w:cstheme="majorBidi"/>
          <w:b/>
          <w:bCs/>
          <w:sz w:val="28"/>
          <w:szCs w:val="28"/>
          <w:lang w:eastAsia="ru-RU"/>
        </w:rPr>
      </w:pPr>
      <w:r w:rsidRPr="00023DB3">
        <w:rPr>
          <w:rFonts w:ascii="Times New Roman" w:eastAsiaTheme="majorEastAsia" w:hAnsi="Times New Roman" w:cs="Times New Roman"/>
          <w:b/>
          <w:bCs/>
          <w:sz w:val="28"/>
          <w:szCs w:val="28"/>
          <w:lang w:eastAsia="ru-RU"/>
        </w:rPr>
        <w:t>2.7.Объекты, предназначенные для создания условий расширения рынка сельскохозяйственной продукции, сырья и продовольствия, для содействия развитию малого и среднего предпринимательства</w:t>
      </w:r>
      <w:bookmarkEnd w:id="23"/>
    </w:p>
    <w:p w:rsidR="00023DB3" w:rsidRPr="00023DB3" w:rsidRDefault="00023DB3" w:rsidP="00023DB3">
      <w:pPr>
        <w:widowControl w:val="0"/>
        <w:spacing w:after="0" w:line="240" w:lineRule="auto"/>
        <w:ind w:left="680"/>
        <w:rPr>
          <w:rFonts w:ascii="Times New Roman" w:eastAsia="Lucida Sans Unicode" w:hAnsi="Times New Roman" w:cs="Times New Roman"/>
          <w:sz w:val="28"/>
          <w:szCs w:val="28"/>
          <w:lang w:eastAsia="ru-RU"/>
        </w:rPr>
      </w:pPr>
    </w:p>
    <w:p w:rsidR="00023DB3" w:rsidRPr="00023DB3" w:rsidRDefault="00023DB3" w:rsidP="00023DB3">
      <w:pPr>
        <w:widowControl w:val="0"/>
        <w:spacing w:after="0" w:line="240" w:lineRule="auto"/>
        <w:ind w:left="680"/>
        <w:jc w:val="right"/>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lastRenderedPageBreak/>
        <w:t>Таблица 2.7.1.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552"/>
        <w:gridCol w:w="1701"/>
        <w:gridCol w:w="2410"/>
        <w:gridCol w:w="1277"/>
        <w:gridCol w:w="1346"/>
      </w:tblGrid>
      <w:tr w:rsidR="00023DB3" w:rsidRPr="00023DB3" w:rsidTr="00023DB3">
        <w:trPr>
          <w:trHeight w:val="575"/>
        </w:trPr>
        <w:tc>
          <w:tcPr>
            <w:tcW w:w="288" w:type="pct"/>
            <w:vMerge w:val="restart"/>
            <w:vAlign w:val="center"/>
          </w:tcPr>
          <w:p w:rsidR="00023DB3" w:rsidRPr="00023DB3" w:rsidRDefault="00023DB3" w:rsidP="00023DB3">
            <w:pPr>
              <w:widowControl w:val="0"/>
              <w:spacing w:after="0" w:line="240" w:lineRule="auto"/>
              <w:ind w:right="-108"/>
              <w:jc w:val="center"/>
              <w:rPr>
                <w:rFonts w:ascii="Times New Roman" w:eastAsia="Lucida Sans Unicode" w:hAnsi="Times New Roman" w:cs="Times New Roman"/>
                <w:sz w:val="24"/>
                <w:szCs w:val="24"/>
                <w:lang w:val="en-US" w:eastAsia="ru-RU"/>
              </w:rPr>
            </w:pPr>
            <w:r w:rsidRPr="00023DB3">
              <w:rPr>
                <w:rFonts w:ascii="Times New Roman" w:eastAsia="Lucida Sans Unicode" w:hAnsi="Times New Roman" w:cs="Times New Roman"/>
                <w:sz w:val="24"/>
                <w:szCs w:val="24"/>
                <w:lang w:eastAsia="ru-RU"/>
              </w:rPr>
              <w:t xml:space="preserve">№ </w:t>
            </w:r>
            <w:proofErr w:type="gramStart"/>
            <w:r w:rsidRPr="00023DB3">
              <w:rPr>
                <w:rFonts w:ascii="Times New Roman" w:eastAsia="Lucida Sans Unicode" w:hAnsi="Times New Roman" w:cs="Times New Roman"/>
                <w:sz w:val="24"/>
                <w:szCs w:val="24"/>
                <w:lang w:eastAsia="ru-RU"/>
              </w:rPr>
              <w:t>п</w:t>
            </w:r>
            <w:proofErr w:type="gramEnd"/>
            <w:r w:rsidRPr="00023DB3">
              <w:rPr>
                <w:rFonts w:ascii="Times New Roman" w:eastAsia="Lucida Sans Unicode" w:hAnsi="Times New Roman" w:cs="Times New Roman"/>
                <w:sz w:val="24"/>
                <w:szCs w:val="24"/>
                <w:lang w:eastAsia="ru-RU"/>
              </w:rPr>
              <w:t>/п</w:t>
            </w:r>
          </w:p>
        </w:tc>
        <w:tc>
          <w:tcPr>
            <w:tcW w:w="1295" w:type="pct"/>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Наименование объекта</w:t>
            </w:r>
          </w:p>
        </w:tc>
        <w:tc>
          <w:tcPr>
            <w:tcW w:w="2086" w:type="pct"/>
            <w:gridSpan w:val="2"/>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Минимально допустимый уровень обеспеченности</w:t>
            </w:r>
          </w:p>
        </w:tc>
        <w:tc>
          <w:tcPr>
            <w:tcW w:w="1331" w:type="pct"/>
            <w:gridSpan w:val="2"/>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Максимально допустимый уровень территориальной доступности</w:t>
            </w:r>
          </w:p>
        </w:tc>
      </w:tr>
      <w:tr w:rsidR="00023DB3" w:rsidRPr="00023DB3" w:rsidTr="00023DB3">
        <w:trPr>
          <w:trHeight w:val="126"/>
        </w:trPr>
        <w:tc>
          <w:tcPr>
            <w:tcW w:w="288"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b/>
                <w:sz w:val="24"/>
                <w:szCs w:val="24"/>
                <w:lang w:eastAsia="ru-RU"/>
              </w:rPr>
            </w:pPr>
          </w:p>
        </w:tc>
        <w:tc>
          <w:tcPr>
            <w:tcW w:w="1295"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b/>
                <w:sz w:val="24"/>
                <w:szCs w:val="24"/>
                <w:lang w:eastAsia="ru-RU"/>
              </w:rPr>
            </w:pPr>
          </w:p>
        </w:tc>
        <w:tc>
          <w:tcPr>
            <w:tcW w:w="863"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Единица измерения на 1000 чел.</w:t>
            </w:r>
          </w:p>
        </w:tc>
        <w:tc>
          <w:tcPr>
            <w:tcW w:w="1223"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Величина</w:t>
            </w:r>
          </w:p>
        </w:tc>
        <w:tc>
          <w:tcPr>
            <w:tcW w:w="648"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Ед. изм.</w:t>
            </w:r>
          </w:p>
        </w:tc>
        <w:tc>
          <w:tcPr>
            <w:tcW w:w="683"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Величина</w:t>
            </w:r>
          </w:p>
        </w:tc>
      </w:tr>
      <w:tr w:rsidR="00023DB3" w:rsidRPr="00023DB3" w:rsidTr="00023DB3">
        <w:trPr>
          <w:trHeight w:val="96"/>
        </w:trPr>
        <w:tc>
          <w:tcPr>
            <w:tcW w:w="288"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val="en-US" w:eastAsia="ru-RU"/>
              </w:rPr>
              <w:t>1</w:t>
            </w:r>
          </w:p>
        </w:tc>
        <w:tc>
          <w:tcPr>
            <w:tcW w:w="1295" w:type="pc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Рынки, рыночные комплексы розничной торговли</w:t>
            </w:r>
          </w:p>
        </w:tc>
        <w:tc>
          <w:tcPr>
            <w:tcW w:w="863"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кв</w:t>
            </w:r>
            <w:proofErr w:type="gramStart"/>
            <w:r w:rsidRPr="00023DB3">
              <w:rPr>
                <w:rFonts w:ascii="Times New Roman" w:eastAsia="Lucida Sans Unicode" w:hAnsi="Times New Roman" w:cs="Times New Roman"/>
                <w:sz w:val="24"/>
                <w:szCs w:val="24"/>
                <w:lang w:eastAsia="ru-RU"/>
              </w:rPr>
              <w:t>.м</w:t>
            </w:r>
            <w:proofErr w:type="spellEnd"/>
            <w:proofErr w:type="gramEnd"/>
            <w:r w:rsidRPr="00023DB3">
              <w:rPr>
                <w:rFonts w:ascii="Times New Roman" w:eastAsia="Lucida Sans Unicode" w:hAnsi="Times New Roman" w:cs="Times New Roman"/>
                <w:sz w:val="24"/>
                <w:szCs w:val="24"/>
                <w:lang w:eastAsia="ru-RU"/>
              </w:rPr>
              <w:t xml:space="preserve"> торговой площади </w:t>
            </w:r>
          </w:p>
        </w:tc>
        <w:tc>
          <w:tcPr>
            <w:tcW w:w="1223"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35- 40</w:t>
            </w:r>
          </w:p>
        </w:tc>
        <w:tc>
          <w:tcPr>
            <w:tcW w:w="648"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683"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1500</w:t>
            </w:r>
          </w:p>
        </w:tc>
      </w:tr>
      <w:tr w:rsidR="00023DB3" w:rsidRPr="00023DB3" w:rsidTr="00023DB3">
        <w:trPr>
          <w:trHeight w:val="168"/>
        </w:trPr>
        <w:tc>
          <w:tcPr>
            <w:tcW w:w="288"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w:t>
            </w:r>
          </w:p>
        </w:tc>
        <w:tc>
          <w:tcPr>
            <w:tcW w:w="1295" w:type="pct"/>
            <w:vAlign w:val="center"/>
          </w:tcPr>
          <w:p w:rsidR="00023DB3" w:rsidRPr="00023DB3" w:rsidRDefault="00023DB3" w:rsidP="00023DB3">
            <w:pPr>
              <w:widowControl w:val="0"/>
              <w:spacing w:after="0" w:line="240" w:lineRule="auto"/>
              <w:ind w:right="-108"/>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Мелкооптовый, оптовый рынок, ярмарка, база продовольственной продукции</w:t>
            </w:r>
          </w:p>
        </w:tc>
        <w:tc>
          <w:tcPr>
            <w:tcW w:w="2086" w:type="pct"/>
            <w:gridSpan w:val="2"/>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По заданию на проектирование</w:t>
            </w:r>
          </w:p>
        </w:tc>
        <w:tc>
          <w:tcPr>
            <w:tcW w:w="648"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683"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1500</w:t>
            </w:r>
          </w:p>
        </w:tc>
      </w:tr>
    </w:tbl>
    <w:p w:rsidR="00023DB3" w:rsidRPr="00023DB3" w:rsidRDefault="00023DB3" w:rsidP="00023DB3">
      <w:pPr>
        <w:widowControl w:val="0"/>
        <w:spacing w:after="0" w:line="240" w:lineRule="auto"/>
        <w:jc w:val="both"/>
        <w:rPr>
          <w:rFonts w:ascii="Times New Roman" w:eastAsia="Lucida Sans Unicode" w:hAnsi="Times New Roman" w:cs="Times New Roman"/>
          <w:i/>
          <w:lang w:eastAsia="ru-RU"/>
        </w:rPr>
      </w:pPr>
      <w:r w:rsidRPr="00023DB3">
        <w:rPr>
          <w:rFonts w:ascii="Times New Roman" w:eastAsia="Lucida Sans Unicode" w:hAnsi="Times New Roman" w:cs="Times New Roman"/>
          <w:i/>
          <w:lang w:eastAsia="ru-RU"/>
        </w:rPr>
        <w:t>Примечание:</w:t>
      </w:r>
    </w:p>
    <w:p w:rsidR="00023DB3" w:rsidRPr="00023DB3" w:rsidRDefault="00023DB3" w:rsidP="00023DB3">
      <w:pPr>
        <w:widowControl w:val="0"/>
        <w:spacing w:after="0" w:line="240" w:lineRule="auto"/>
        <w:jc w:val="both"/>
        <w:rPr>
          <w:rFonts w:ascii="Times New Roman" w:eastAsia="Lucida Sans Unicode" w:hAnsi="Times New Roman" w:cs="Times New Roman"/>
          <w:lang w:eastAsia="ru-RU"/>
        </w:rPr>
      </w:pPr>
      <w:r w:rsidRPr="00023DB3">
        <w:rPr>
          <w:rFonts w:ascii="Times New Roman" w:eastAsia="Lucida Sans Unicode" w:hAnsi="Times New Roman" w:cs="Times New Roman"/>
          <w:lang w:eastAsia="ru-RU"/>
        </w:rPr>
        <w:t xml:space="preserve">Соотношение площади для круглогодичной и сезонной торговли устанавливается заданием на проектирование. </w:t>
      </w:r>
    </w:p>
    <w:p w:rsidR="00023DB3" w:rsidRPr="00023DB3" w:rsidRDefault="00023DB3" w:rsidP="00023DB3">
      <w:pPr>
        <w:widowControl w:val="0"/>
        <w:spacing w:after="0" w:line="240" w:lineRule="auto"/>
        <w:ind w:firstLine="567"/>
        <w:jc w:val="both"/>
        <w:rPr>
          <w:rFonts w:ascii="Times New Roman" w:eastAsia="Lucida Sans Unicode" w:hAnsi="Times New Roman" w:cs="Times New Roman"/>
          <w:sz w:val="28"/>
          <w:szCs w:val="28"/>
          <w:lang w:eastAsia="ru-RU"/>
        </w:rPr>
      </w:pPr>
    </w:p>
    <w:p w:rsidR="00023DB3" w:rsidRPr="00023DB3" w:rsidRDefault="00023DB3" w:rsidP="00023DB3">
      <w:pPr>
        <w:widowControl w:val="0"/>
        <w:tabs>
          <w:tab w:val="left" w:pos="1134"/>
        </w:tabs>
        <w:spacing w:after="0" w:line="240" w:lineRule="auto"/>
        <w:ind w:firstLine="567"/>
        <w:jc w:val="center"/>
        <w:outlineLvl w:val="2"/>
        <w:rPr>
          <w:rFonts w:ascii="Times New Roman" w:eastAsiaTheme="majorEastAsia" w:hAnsi="Times New Roman" w:cs="Times New Roman"/>
          <w:b/>
          <w:bCs/>
          <w:sz w:val="28"/>
          <w:szCs w:val="28"/>
          <w:lang w:eastAsia="ru-RU"/>
        </w:rPr>
      </w:pPr>
      <w:bookmarkStart w:id="24" w:name="_Toc493270627"/>
      <w:r w:rsidRPr="00023DB3">
        <w:rPr>
          <w:rFonts w:ascii="Times New Roman" w:eastAsiaTheme="majorEastAsia" w:hAnsi="Times New Roman" w:cs="Times New Roman"/>
          <w:b/>
          <w:bCs/>
          <w:sz w:val="28"/>
          <w:szCs w:val="28"/>
          <w:lang w:eastAsia="ru-RU"/>
        </w:rPr>
        <w:t>2.8. Объекты для развития туризма</w:t>
      </w:r>
      <w:bookmarkEnd w:id="24"/>
      <w:r w:rsidRPr="00023DB3">
        <w:rPr>
          <w:rFonts w:ascii="Times New Roman" w:eastAsiaTheme="majorEastAsia" w:hAnsi="Times New Roman" w:cs="Times New Roman"/>
          <w:b/>
          <w:bCs/>
          <w:sz w:val="28"/>
          <w:szCs w:val="28"/>
          <w:lang w:eastAsia="ru-RU"/>
        </w:rPr>
        <w:t xml:space="preserve"> </w:t>
      </w:r>
    </w:p>
    <w:p w:rsidR="00023DB3" w:rsidRPr="00023DB3" w:rsidRDefault="00023DB3" w:rsidP="00023DB3">
      <w:pPr>
        <w:widowControl w:val="0"/>
        <w:spacing w:after="0" w:line="240" w:lineRule="auto"/>
        <w:rPr>
          <w:rFonts w:ascii="Arial" w:eastAsia="Lucida Sans Unicode" w:hAnsi="Arial" w:cs="Times New Roman"/>
          <w:sz w:val="24"/>
          <w:szCs w:val="24"/>
          <w:lang w:eastAsia="ru-RU"/>
        </w:rPr>
      </w:pPr>
    </w:p>
    <w:p w:rsidR="00023DB3" w:rsidRPr="00023DB3" w:rsidRDefault="00023DB3" w:rsidP="00023DB3">
      <w:pPr>
        <w:widowControl w:val="0"/>
        <w:spacing w:after="0" w:line="240" w:lineRule="auto"/>
        <w:ind w:firstLine="709"/>
        <w:jc w:val="right"/>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Таблица 2.8.1.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482"/>
        <w:gridCol w:w="1384"/>
        <w:gridCol w:w="2367"/>
        <w:gridCol w:w="1382"/>
        <w:gridCol w:w="1534"/>
      </w:tblGrid>
      <w:tr w:rsidR="00023DB3" w:rsidRPr="00023DB3" w:rsidTr="00023DB3">
        <w:trPr>
          <w:trHeight w:val="864"/>
        </w:trPr>
        <w:tc>
          <w:tcPr>
            <w:tcW w:w="370" w:type="pct"/>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 </w:t>
            </w:r>
            <w:proofErr w:type="gramStart"/>
            <w:r w:rsidRPr="00023DB3">
              <w:rPr>
                <w:rFonts w:ascii="Times New Roman" w:eastAsia="Lucida Sans Unicode" w:hAnsi="Times New Roman" w:cs="Times New Roman"/>
                <w:sz w:val="24"/>
                <w:szCs w:val="24"/>
                <w:lang w:eastAsia="ru-RU"/>
              </w:rPr>
              <w:t>п</w:t>
            </w:r>
            <w:proofErr w:type="gramEnd"/>
            <w:r w:rsidRPr="00023DB3">
              <w:rPr>
                <w:rFonts w:ascii="Times New Roman" w:eastAsia="Lucida Sans Unicode" w:hAnsi="Times New Roman" w:cs="Times New Roman"/>
                <w:sz w:val="24"/>
                <w:szCs w:val="24"/>
                <w:lang w:eastAsia="ru-RU"/>
              </w:rPr>
              <w:t>/п</w:t>
            </w:r>
          </w:p>
        </w:tc>
        <w:tc>
          <w:tcPr>
            <w:tcW w:w="1272" w:type="pct"/>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Наименование объекта</w:t>
            </w:r>
          </w:p>
        </w:tc>
        <w:tc>
          <w:tcPr>
            <w:tcW w:w="1929" w:type="pct"/>
            <w:gridSpan w:val="2"/>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Минимально допустимый уровень обеспеченности</w:t>
            </w:r>
          </w:p>
        </w:tc>
        <w:tc>
          <w:tcPr>
            <w:tcW w:w="1429" w:type="pct"/>
            <w:gridSpan w:val="2"/>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Максимально допустимый уровень территориальной доступности</w:t>
            </w:r>
          </w:p>
        </w:tc>
      </w:tr>
      <w:tr w:rsidR="00023DB3" w:rsidRPr="00023DB3" w:rsidTr="00023DB3">
        <w:trPr>
          <w:trHeight w:val="137"/>
        </w:trPr>
        <w:tc>
          <w:tcPr>
            <w:tcW w:w="370"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b/>
                <w:sz w:val="24"/>
                <w:szCs w:val="24"/>
                <w:lang w:eastAsia="ru-RU"/>
              </w:rPr>
            </w:pPr>
          </w:p>
        </w:tc>
        <w:tc>
          <w:tcPr>
            <w:tcW w:w="1272"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b/>
                <w:sz w:val="24"/>
                <w:szCs w:val="24"/>
                <w:lang w:eastAsia="ru-RU"/>
              </w:rPr>
            </w:pPr>
          </w:p>
        </w:tc>
        <w:tc>
          <w:tcPr>
            <w:tcW w:w="715"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Ед. изм. на 1000 чел</w:t>
            </w:r>
          </w:p>
        </w:tc>
        <w:tc>
          <w:tcPr>
            <w:tcW w:w="121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Величина</w:t>
            </w:r>
          </w:p>
        </w:tc>
        <w:tc>
          <w:tcPr>
            <w:tcW w:w="71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Ед. изм.</w:t>
            </w:r>
          </w:p>
        </w:tc>
        <w:tc>
          <w:tcPr>
            <w:tcW w:w="71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Величина</w:t>
            </w:r>
          </w:p>
        </w:tc>
      </w:tr>
      <w:tr w:rsidR="00023DB3" w:rsidRPr="00023DB3" w:rsidTr="00023DB3">
        <w:trPr>
          <w:trHeight w:val="90"/>
        </w:trPr>
        <w:tc>
          <w:tcPr>
            <w:tcW w:w="370"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w:t>
            </w:r>
          </w:p>
        </w:tc>
        <w:tc>
          <w:tcPr>
            <w:tcW w:w="1272" w:type="pc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Дома отдыха, пансионаты</w:t>
            </w:r>
          </w:p>
        </w:tc>
        <w:tc>
          <w:tcPr>
            <w:tcW w:w="715"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мест</w:t>
            </w:r>
          </w:p>
        </w:tc>
        <w:tc>
          <w:tcPr>
            <w:tcW w:w="121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0,8</w:t>
            </w:r>
          </w:p>
        </w:tc>
        <w:tc>
          <w:tcPr>
            <w:tcW w:w="71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714" w:type="pct"/>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не нормируется</w:t>
            </w:r>
          </w:p>
        </w:tc>
      </w:tr>
      <w:tr w:rsidR="00023DB3" w:rsidRPr="00023DB3" w:rsidTr="00023DB3">
        <w:trPr>
          <w:trHeight w:val="90"/>
        </w:trPr>
        <w:tc>
          <w:tcPr>
            <w:tcW w:w="370"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w:t>
            </w:r>
          </w:p>
        </w:tc>
        <w:tc>
          <w:tcPr>
            <w:tcW w:w="1272" w:type="pc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Детские лагеря для детей </w:t>
            </w:r>
            <w:proofErr w:type="spellStart"/>
            <w:proofErr w:type="gramStart"/>
            <w:r w:rsidRPr="00023DB3">
              <w:rPr>
                <w:rFonts w:ascii="Times New Roman" w:eastAsia="Lucida Sans Unicode" w:hAnsi="Times New Roman" w:cs="Times New Roman"/>
                <w:sz w:val="24"/>
                <w:szCs w:val="24"/>
                <w:lang w:eastAsia="ru-RU"/>
              </w:rPr>
              <w:t>дошколь-ного</w:t>
            </w:r>
            <w:proofErr w:type="spellEnd"/>
            <w:proofErr w:type="gramEnd"/>
            <w:r w:rsidRPr="00023DB3">
              <w:rPr>
                <w:rFonts w:ascii="Times New Roman" w:eastAsia="Lucida Sans Unicode" w:hAnsi="Times New Roman" w:cs="Times New Roman"/>
                <w:sz w:val="24"/>
                <w:szCs w:val="24"/>
                <w:lang w:eastAsia="ru-RU"/>
              </w:rPr>
              <w:t xml:space="preserve"> и школьного возраста</w:t>
            </w:r>
          </w:p>
        </w:tc>
        <w:tc>
          <w:tcPr>
            <w:tcW w:w="715"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мест</w:t>
            </w:r>
          </w:p>
        </w:tc>
        <w:tc>
          <w:tcPr>
            <w:tcW w:w="121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0,05</w:t>
            </w:r>
          </w:p>
        </w:tc>
        <w:tc>
          <w:tcPr>
            <w:tcW w:w="71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714"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r>
      <w:tr w:rsidR="00023DB3" w:rsidRPr="00023DB3" w:rsidTr="00023DB3">
        <w:trPr>
          <w:trHeight w:val="90"/>
        </w:trPr>
        <w:tc>
          <w:tcPr>
            <w:tcW w:w="370"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3</w:t>
            </w:r>
          </w:p>
        </w:tc>
        <w:tc>
          <w:tcPr>
            <w:tcW w:w="1272" w:type="pc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bCs/>
                <w:sz w:val="24"/>
                <w:szCs w:val="24"/>
                <w:lang w:eastAsia="ru-RU"/>
              </w:rPr>
              <w:t xml:space="preserve">Базы отдыха, </w:t>
            </w:r>
            <w:proofErr w:type="gramStart"/>
            <w:r w:rsidRPr="00023DB3">
              <w:rPr>
                <w:rFonts w:ascii="Times New Roman" w:eastAsia="Lucida Sans Unicode" w:hAnsi="Times New Roman" w:cs="Times New Roman"/>
                <w:bCs/>
                <w:sz w:val="24"/>
                <w:szCs w:val="24"/>
                <w:lang w:eastAsia="ru-RU"/>
              </w:rPr>
              <w:t>спор-</w:t>
            </w:r>
            <w:proofErr w:type="spellStart"/>
            <w:r w:rsidRPr="00023DB3">
              <w:rPr>
                <w:rFonts w:ascii="Times New Roman" w:eastAsia="Lucida Sans Unicode" w:hAnsi="Times New Roman" w:cs="Times New Roman"/>
                <w:bCs/>
                <w:sz w:val="24"/>
                <w:szCs w:val="24"/>
                <w:lang w:eastAsia="ru-RU"/>
              </w:rPr>
              <w:t>тивные</w:t>
            </w:r>
            <w:proofErr w:type="spellEnd"/>
            <w:proofErr w:type="gramEnd"/>
            <w:r w:rsidRPr="00023DB3">
              <w:rPr>
                <w:rFonts w:ascii="Times New Roman" w:eastAsia="Lucida Sans Unicode" w:hAnsi="Times New Roman" w:cs="Times New Roman"/>
                <w:bCs/>
                <w:sz w:val="24"/>
                <w:szCs w:val="24"/>
                <w:lang w:eastAsia="ru-RU"/>
              </w:rPr>
              <w:t xml:space="preserve">, </w:t>
            </w:r>
            <w:proofErr w:type="spellStart"/>
            <w:r w:rsidRPr="00023DB3">
              <w:rPr>
                <w:rFonts w:ascii="Times New Roman" w:eastAsia="Lucida Sans Unicode" w:hAnsi="Times New Roman" w:cs="Times New Roman"/>
                <w:bCs/>
                <w:sz w:val="24"/>
                <w:szCs w:val="24"/>
                <w:lang w:eastAsia="ru-RU"/>
              </w:rPr>
              <w:t>туристи-ческие</w:t>
            </w:r>
            <w:proofErr w:type="spellEnd"/>
            <w:r w:rsidRPr="00023DB3">
              <w:rPr>
                <w:rFonts w:ascii="Times New Roman" w:eastAsia="Lucida Sans Unicode" w:hAnsi="Times New Roman" w:cs="Times New Roman"/>
                <w:bCs/>
                <w:sz w:val="24"/>
                <w:szCs w:val="24"/>
                <w:lang w:eastAsia="ru-RU"/>
              </w:rPr>
              <w:t xml:space="preserve"> (в том числе с детьми)</w:t>
            </w:r>
          </w:p>
        </w:tc>
        <w:tc>
          <w:tcPr>
            <w:tcW w:w="1929" w:type="pct"/>
            <w:gridSpan w:val="2"/>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По заданию на проектирование</w:t>
            </w:r>
          </w:p>
        </w:tc>
        <w:tc>
          <w:tcPr>
            <w:tcW w:w="71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714"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r>
      <w:tr w:rsidR="00023DB3" w:rsidRPr="00023DB3" w:rsidTr="00023DB3">
        <w:trPr>
          <w:trHeight w:val="90"/>
        </w:trPr>
        <w:tc>
          <w:tcPr>
            <w:tcW w:w="370"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4</w:t>
            </w:r>
          </w:p>
        </w:tc>
        <w:tc>
          <w:tcPr>
            <w:tcW w:w="1272" w:type="pct"/>
            <w:vAlign w:val="center"/>
          </w:tcPr>
          <w:p w:rsidR="00023DB3" w:rsidRPr="00023DB3" w:rsidRDefault="00023DB3" w:rsidP="00023DB3">
            <w:pPr>
              <w:widowControl w:val="0"/>
              <w:spacing w:after="0" w:line="240" w:lineRule="auto"/>
              <w:rPr>
                <w:rFonts w:ascii="Times New Roman" w:eastAsia="Lucida Sans Unicode" w:hAnsi="Times New Roman" w:cs="Times New Roman"/>
                <w:bCs/>
                <w:sz w:val="24"/>
                <w:szCs w:val="24"/>
                <w:lang w:eastAsia="ru-RU"/>
              </w:rPr>
            </w:pPr>
            <w:r w:rsidRPr="00023DB3">
              <w:rPr>
                <w:rFonts w:ascii="Times New Roman" w:eastAsia="Lucida Sans Unicode" w:hAnsi="Times New Roman" w:cs="Times New Roman"/>
                <w:bCs/>
                <w:sz w:val="24"/>
                <w:szCs w:val="24"/>
                <w:lang w:eastAsia="ru-RU"/>
              </w:rPr>
              <w:t>Малые гостиницы, гостевые дома</w:t>
            </w:r>
          </w:p>
        </w:tc>
        <w:tc>
          <w:tcPr>
            <w:tcW w:w="715"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мест</w:t>
            </w:r>
          </w:p>
        </w:tc>
        <w:tc>
          <w:tcPr>
            <w:tcW w:w="121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6</w:t>
            </w:r>
          </w:p>
        </w:tc>
        <w:tc>
          <w:tcPr>
            <w:tcW w:w="71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71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1500</w:t>
            </w:r>
          </w:p>
        </w:tc>
      </w:tr>
      <w:tr w:rsidR="00023DB3" w:rsidRPr="00023DB3" w:rsidTr="00023DB3">
        <w:trPr>
          <w:trHeight w:val="90"/>
        </w:trPr>
        <w:tc>
          <w:tcPr>
            <w:tcW w:w="370"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5</w:t>
            </w:r>
          </w:p>
        </w:tc>
        <w:tc>
          <w:tcPr>
            <w:tcW w:w="1272" w:type="pct"/>
            <w:vAlign w:val="center"/>
          </w:tcPr>
          <w:p w:rsidR="00023DB3" w:rsidRPr="00023DB3" w:rsidRDefault="00023DB3" w:rsidP="00023DB3">
            <w:pPr>
              <w:widowControl w:val="0"/>
              <w:spacing w:after="0" w:line="240" w:lineRule="auto"/>
              <w:rPr>
                <w:rFonts w:ascii="Times New Roman" w:eastAsia="Lucida Sans Unicode" w:hAnsi="Times New Roman" w:cs="Times New Roman"/>
                <w:bCs/>
                <w:sz w:val="24"/>
                <w:szCs w:val="24"/>
                <w:lang w:eastAsia="ru-RU"/>
              </w:rPr>
            </w:pPr>
            <w:r w:rsidRPr="00023DB3">
              <w:rPr>
                <w:rFonts w:ascii="Times New Roman" w:eastAsia="Lucida Sans Unicode" w:hAnsi="Times New Roman" w:cs="Times New Roman"/>
                <w:bCs/>
                <w:sz w:val="24"/>
                <w:szCs w:val="24"/>
                <w:lang w:eastAsia="ru-RU"/>
              </w:rPr>
              <w:t>Мотели</w:t>
            </w:r>
          </w:p>
        </w:tc>
        <w:tc>
          <w:tcPr>
            <w:tcW w:w="715"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мест</w:t>
            </w:r>
          </w:p>
        </w:tc>
        <w:tc>
          <w:tcPr>
            <w:tcW w:w="121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w:t>
            </w:r>
          </w:p>
        </w:tc>
        <w:tc>
          <w:tcPr>
            <w:tcW w:w="71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714" w:type="pct"/>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не нормируется</w:t>
            </w:r>
          </w:p>
        </w:tc>
      </w:tr>
      <w:tr w:rsidR="00023DB3" w:rsidRPr="00023DB3" w:rsidTr="00023DB3">
        <w:trPr>
          <w:trHeight w:val="90"/>
        </w:trPr>
        <w:tc>
          <w:tcPr>
            <w:tcW w:w="370"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6</w:t>
            </w:r>
          </w:p>
        </w:tc>
        <w:tc>
          <w:tcPr>
            <w:tcW w:w="1272" w:type="pct"/>
            <w:vAlign w:val="center"/>
          </w:tcPr>
          <w:p w:rsidR="00023DB3" w:rsidRPr="00023DB3" w:rsidRDefault="00023DB3" w:rsidP="00023DB3">
            <w:pPr>
              <w:widowControl w:val="0"/>
              <w:spacing w:after="0" w:line="240" w:lineRule="auto"/>
              <w:rPr>
                <w:rFonts w:ascii="Times New Roman" w:eastAsia="Lucida Sans Unicode" w:hAnsi="Times New Roman" w:cs="Times New Roman"/>
                <w:bCs/>
                <w:sz w:val="24"/>
                <w:szCs w:val="24"/>
                <w:lang w:eastAsia="ru-RU"/>
              </w:rPr>
            </w:pPr>
            <w:r w:rsidRPr="00023DB3">
              <w:rPr>
                <w:rFonts w:ascii="Times New Roman" w:eastAsia="Lucida Sans Unicode" w:hAnsi="Times New Roman" w:cs="Times New Roman"/>
                <w:bCs/>
                <w:sz w:val="24"/>
                <w:szCs w:val="24"/>
                <w:lang w:eastAsia="ru-RU"/>
              </w:rPr>
              <w:t>Кемпинги</w:t>
            </w:r>
          </w:p>
        </w:tc>
        <w:tc>
          <w:tcPr>
            <w:tcW w:w="715"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мест</w:t>
            </w:r>
          </w:p>
        </w:tc>
        <w:tc>
          <w:tcPr>
            <w:tcW w:w="121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5</w:t>
            </w:r>
          </w:p>
        </w:tc>
        <w:tc>
          <w:tcPr>
            <w:tcW w:w="71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714"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r>
      <w:tr w:rsidR="00023DB3" w:rsidRPr="00023DB3" w:rsidTr="00023DB3">
        <w:trPr>
          <w:trHeight w:val="90"/>
        </w:trPr>
        <w:tc>
          <w:tcPr>
            <w:tcW w:w="370"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7</w:t>
            </w:r>
          </w:p>
        </w:tc>
        <w:tc>
          <w:tcPr>
            <w:tcW w:w="1272" w:type="pct"/>
            <w:vAlign w:val="center"/>
          </w:tcPr>
          <w:p w:rsidR="00023DB3" w:rsidRPr="00023DB3" w:rsidRDefault="00023DB3" w:rsidP="00023DB3">
            <w:pPr>
              <w:widowControl w:val="0"/>
              <w:spacing w:after="0" w:line="240" w:lineRule="auto"/>
              <w:rPr>
                <w:rFonts w:ascii="Times New Roman" w:eastAsia="Lucida Sans Unicode" w:hAnsi="Times New Roman" w:cs="Times New Roman"/>
                <w:bCs/>
                <w:sz w:val="24"/>
                <w:szCs w:val="24"/>
                <w:lang w:eastAsia="ru-RU"/>
              </w:rPr>
            </w:pPr>
            <w:r w:rsidRPr="00023DB3">
              <w:rPr>
                <w:rFonts w:ascii="Times New Roman" w:eastAsia="Lucida Sans Unicode" w:hAnsi="Times New Roman" w:cs="Times New Roman"/>
                <w:bCs/>
                <w:sz w:val="24"/>
                <w:szCs w:val="24"/>
                <w:lang w:eastAsia="ru-RU"/>
              </w:rPr>
              <w:t>Общественные туалеты</w:t>
            </w:r>
          </w:p>
        </w:tc>
        <w:tc>
          <w:tcPr>
            <w:tcW w:w="715"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прибор</w:t>
            </w:r>
          </w:p>
        </w:tc>
        <w:tc>
          <w:tcPr>
            <w:tcW w:w="121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w:t>
            </w:r>
          </w:p>
        </w:tc>
        <w:tc>
          <w:tcPr>
            <w:tcW w:w="71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 м</w:t>
            </w:r>
          </w:p>
        </w:tc>
        <w:tc>
          <w:tcPr>
            <w:tcW w:w="71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700 </w:t>
            </w:r>
          </w:p>
        </w:tc>
      </w:tr>
    </w:tbl>
    <w:p w:rsidR="00023DB3" w:rsidRPr="00023DB3" w:rsidRDefault="00023DB3" w:rsidP="00023DB3">
      <w:pPr>
        <w:widowControl w:val="0"/>
        <w:tabs>
          <w:tab w:val="left" w:pos="1134"/>
        </w:tabs>
        <w:spacing w:after="0" w:line="240" w:lineRule="auto"/>
        <w:ind w:firstLine="709"/>
        <w:jc w:val="center"/>
        <w:outlineLvl w:val="2"/>
        <w:rPr>
          <w:rFonts w:ascii="Times New Roman" w:eastAsiaTheme="majorEastAsia" w:hAnsi="Times New Roman" w:cs="Times New Roman"/>
          <w:b/>
          <w:bCs/>
          <w:sz w:val="28"/>
          <w:szCs w:val="28"/>
          <w:lang w:eastAsia="ru-RU"/>
        </w:rPr>
      </w:pPr>
      <w:bookmarkStart w:id="25" w:name="_Toc493270628"/>
      <w:r w:rsidRPr="00023DB3">
        <w:rPr>
          <w:rFonts w:ascii="Times New Roman" w:eastAsiaTheme="majorEastAsia" w:hAnsi="Times New Roman" w:cs="Times New Roman"/>
          <w:b/>
          <w:bCs/>
          <w:sz w:val="28"/>
          <w:szCs w:val="28"/>
          <w:lang w:eastAsia="ru-RU"/>
        </w:rPr>
        <w:t>2.9. Объекты, предназначенные для организации ритуальных услуг</w:t>
      </w:r>
      <w:bookmarkEnd w:id="25"/>
    </w:p>
    <w:p w:rsidR="00023DB3" w:rsidRPr="00023DB3" w:rsidRDefault="00023DB3" w:rsidP="00023DB3">
      <w:pPr>
        <w:widowControl w:val="0"/>
        <w:spacing w:after="0" w:line="240" w:lineRule="auto"/>
        <w:ind w:firstLine="709"/>
        <w:jc w:val="right"/>
        <w:rPr>
          <w:rFonts w:ascii="Times New Roman" w:eastAsia="Lucida Sans Unicode" w:hAnsi="Times New Roman" w:cs="Times New Roman"/>
          <w:sz w:val="20"/>
          <w:szCs w:val="20"/>
          <w:lang w:eastAsia="ru-RU"/>
        </w:rPr>
      </w:pPr>
    </w:p>
    <w:p w:rsidR="00023DB3" w:rsidRPr="00023DB3" w:rsidRDefault="00023DB3" w:rsidP="00023DB3">
      <w:pPr>
        <w:widowControl w:val="0"/>
        <w:spacing w:after="0" w:line="240" w:lineRule="auto"/>
        <w:ind w:firstLine="709"/>
        <w:jc w:val="right"/>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Таблица 2.9.1.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5"/>
        <w:gridCol w:w="2229"/>
        <w:gridCol w:w="1308"/>
        <w:gridCol w:w="2414"/>
        <w:gridCol w:w="1421"/>
        <w:gridCol w:w="1756"/>
      </w:tblGrid>
      <w:tr w:rsidR="00023DB3" w:rsidRPr="00023DB3" w:rsidTr="00023DB3">
        <w:trPr>
          <w:trHeight w:val="778"/>
        </w:trPr>
        <w:tc>
          <w:tcPr>
            <w:tcW w:w="368" w:type="pct"/>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 </w:t>
            </w:r>
            <w:proofErr w:type="gramStart"/>
            <w:r w:rsidRPr="00023DB3">
              <w:rPr>
                <w:rFonts w:ascii="Times New Roman" w:eastAsia="Lucida Sans Unicode" w:hAnsi="Times New Roman" w:cs="Times New Roman"/>
                <w:sz w:val="24"/>
                <w:szCs w:val="24"/>
                <w:lang w:eastAsia="ru-RU"/>
              </w:rPr>
              <w:t>п</w:t>
            </w:r>
            <w:proofErr w:type="gramEnd"/>
            <w:r w:rsidRPr="00023DB3">
              <w:rPr>
                <w:rFonts w:ascii="Times New Roman" w:eastAsia="Lucida Sans Unicode" w:hAnsi="Times New Roman" w:cs="Times New Roman"/>
                <w:sz w:val="24"/>
                <w:szCs w:val="24"/>
                <w:lang w:eastAsia="ru-RU"/>
              </w:rPr>
              <w:t>/п</w:t>
            </w:r>
          </w:p>
        </w:tc>
        <w:tc>
          <w:tcPr>
            <w:tcW w:w="1131" w:type="pct"/>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Наименование объекта</w:t>
            </w:r>
          </w:p>
        </w:tc>
        <w:tc>
          <w:tcPr>
            <w:tcW w:w="1889" w:type="pct"/>
            <w:gridSpan w:val="2"/>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Минимально допустимый уровень обеспеченности</w:t>
            </w:r>
          </w:p>
        </w:tc>
        <w:tc>
          <w:tcPr>
            <w:tcW w:w="1612" w:type="pct"/>
            <w:gridSpan w:val="2"/>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Максимально допустимый уровень территориальной доступности</w:t>
            </w:r>
          </w:p>
        </w:tc>
      </w:tr>
      <w:tr w:rsidR="00023DB3" w:rsidRPr="00023DB3" w:rsidTr="00023DB3">
        <w:trPr>
          <w:trHeight w:val="776"/>
        </w:trPr>
        <w:tc>
          <w:tcPr>
            <w:tcW w:w="368"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b/>
                <w:sz w:val="24"/>
                <w:szCs w:val="24"/>
                <w:lang w:eastAsia="ru-RU"/>
              </w:rPr>
            </w:pPr>
          </w:p>
        </w:tc>
        <w:tc>
          <w:tcPr>
            <w:tcW w:w="1131"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b/>
                <w:sz w:val="24"/>
                <w:szCs w:val="24"/>
                <w:lang w:eastAsia="ru-RU"/>
              </w:rPr>
            </w:pPr>
          </w:p>
        </w:tc>
        <w:tc>
          <w:tcPr>
            <w:tcW w:w="66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Единица измерения на 1000 чел</w:t>
            </w:r>
          </w:p>
        </w:tc>
        <w:tc>
          <w:tcPr>
            <w:tcW w:w="1225"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Величина</w:t>
            </w:r>
          </w:p>
        </w:tc>
        <w:tc>
          <w:tcPr>
            <w:tcW w:w="721"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Ед</w:t>
            </w:r>
            <w:proofErr w:type="gramStart"/>
            <w:r w:rsidRPr="00023DB3">
              <w:rPr>
                <w:rFonts w:ascii="Times New Roman" w:eastAsia="Lucida Sans Unicode" w:hAnsi="Times New Roman" w:cs="Times New Roman"/>
                <w:sz w:val="24"/>
                <w:szCs w:val="24"/>
                <w:lang w:eastAsia="ru-RU"/>
              </w:rPr>
              <w:t>.и</w:t>
            </w:r>
            <w:proofErr w:type="gramEnd"/>
            <w:r w:rsidRPr="00023DB3">
              <w:rPr>
                <w:rFonts w:ascii="Times New Roman" w:eastAsia="Lucida Sans Unicode" w:hAnsi="Times New Roman" w:cs="Times New Roman"/>
                <w:sz w:val="24"/>
                <w:szCs w:val="24"/>
                <w:lang w:eastAsia="ru-RU"/>
              </w:rPr>
              <w:t>зм</w:t>
            </w:r>
            <w:proofErr w:type="spellEnd"/>
            <w:r w:rsidRPr="00023DB3">
              <w:rPr>
                <w:rFonts w:ascii="Times New Roman" w:eastAsia="Lucida Sans Unicode" w:hAnsi="Times New Roman" w:cs="Times New Roman"/>
                <w:sz w:val="24"/>
                <w:szCs w:val="24"/>
                <w:lang w:eastAsia="ru-RU"/>
              </w:rPr>
              <w:t>.</w:t>
            </w:r>
          </w:p>
        </w:tc>
        <w:tc>
          <w:tcPr>
            <w:tcW w:w="891"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Величина</w:t>
            </w:r>
          </w:p>
        </w:tc>
      </w:tr>
      <w:tr w:rsidR="00023DB3" w:rsidRPr="00023DB3" w:rsidTr="00023DB3">
        <w:trPr>
          <w:trHeight w:val="836"/>
        </w:trPr>
        <w:tc>
          <w:tcPr>
            <w:tcW w:w="368"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w:t>
            </w:r>
          </w:p>
        </w:tc>
        <w:tc>
          <w:tcPr>
            <w:tcW w:w="1131" w:type="pc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Кладбище традиционного захоронения</w:t>
            </w:r>
          </w:p>
        </w:tc>
        <w:tc>
          <w:tcPr>
            <w:tcW w:w="66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gramStart"/>
            <w:r w:rsidRPr="00023DB3">
              <w:rPr>
                <w:rFonts w:ascii="Times New Roman" w:eastAsia="Lucida Sans Unicode" w:hAnsi="Times New Roman" w:cs="Times New Roman"/>
                <w:sz w:val="24"/>
                <w:szCs w:val="24"/>
                <w:lang w:eastAsia="ru-RU"/>
              </w:rPr>
              <w:t>га</w:t>
            </w:r>
            <w:proofErr w:type="gramEnd"/>
            <w:r w:rsidRPr="00023DB3">
              <w:rPr>
                <w:rFonts w:ascii="Times New Roman" w:eastAsia="Lucida Sans Unicode" w:hAnsi="Times New Roman" w:cs="Times New Roman"/>
                <w:sz w:val="24"/>
                <w:szCs w:val="24"/>
                <w:lang w:eastAsia="ru-RU"/>
              </w:rPr>
              <w:t xml:space="preserve"> </w:t>
            </w:r>
          </w:p>
        </w:tc>
        <w:tc>
          <w:tcPr>
            <w:tcW w:w="1225"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0,24</w:t>
            </w:r>
          </w:p>
        </w:tc>
        <w:tc>
          <w:tcPr>
            <w:tcW w:w="1612" w:type="pct"/>
            <w:gridSpan w:val="2"/>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не нормируется</w:t>
            </w:r>
          </w:p>
        </w:tc>
      </w:tr>
      <w:tr w:rsidR="00023DB3" w:rsidRPr="00023DB3" w:rsidTr="00023DB3">
        <w:trPr>
          <w:trHeight w:val="836"/>
        </w:trPr>
        <w:tc>
          <w:tcPr>
            <w:tcW w:w="368"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w:t>
            </w:r>
          </w:p>
        </w:tc>
        <w:tc>
          <w:tcPr>
            <w:tcW w:w="1131" w:type="pc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Кладбище </w:t>
            </w:r>
            <w:proofErr w:type="spellStart"/>
            <w:r w:rsidRPr="00023DB3">
              <w:rPr>
                <w:rFonts w:ascii="Times New Roman" w:eastAsia="Lucida Sans Unicode" w:hAnsi="Times New Roman" w:cs="Times New Roman"/>
                <w:sz w:val="24"/>
                <w:szCs w:val="24"/>
                <w:lang w:eastAsia="ru-RU"/>
              </w:rPr>
              <w:t>урновых</w:t>
            </w:r>
            <w:proofErr w:type="spellEnd"/>
            <w:r w:rsidRPr="00023DB3">
              <w:rPr>
                <w:rFonts w:ascii="Times New Roman" w:eastAsia="Lucida Sans Unicode" w:hAnsi="Times New Roman" w:cs="Times New Roman"/>
                <w:sz w:val="24"/>
                <w:szCs w:val="24"/>
                <w:lang w:eastAsia="ru-RU"/>
              </w:rPr>
              <w:t xml:space="preserve"> захоронений после кремации</w:t>
            </w:r>
          </w:p>
        </w:tc>
        <w:tc>
          <w:tcPr>
            <w:tcW w:w="66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га</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c>
          <w:tcPr>
            <w:tcW w:w="1225"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0,02</w:t>
            </w:r>
          </w:p>
        </w:tc>
        <w:tc>
          <w:tcPr>
            <w:tcW w:w="1612" w:type="pct"/>
            <w:gridSpan w:val="2"/>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 --</w:t>
            </w:r>
          </w:p>
        </w:tc>
      </w:tr>
    </w:tbl>
    <w:p w:rsidR="00023DB3" w:rsidRPr="00023DB3" w:rsidRDefault="00023DB3" w:rsidP="00023DB3">
      <w:pPr>
        <w:widowControl w:val="0"/>
        <w:spacing w:after="0" w:line="240" w:lineRule="auto"/>
        <w:ind w:firstLine="709"/>
        <w:jc w:val="both"/>
        <w:rPr>
          <w:rFonts w:ascii="Times New Roman" w:eastAsia="Lucida Sans Unicode" w:hAnsi="Times New Roman" w:cs="Times New Roman"/>
          <w:i/>
          <w:sz w:val="28"/>
          <w:szCs w:val="28"/>
          <w:lang w:eastAsia="ru-RU"/>
        </w:rPr>
      </w:pPr>
    </w:p>
    <w:p w:rsidR="00023DB3" w:rsidRPr="00023DB3" w:rsidRDefault="00023DB3" w:rsidP="00023DB3">
      <w:pPr>
        <w:widowControl w:val="0"/>
        <w:tabs>
          <w:tab w:val="left" w:pos="1134"/>
        </w:tabs>
        <w:spacing w:after="0" w:line="240" w:lineRule="auto"/>
        <w:ind w:firstLine="709"/>
        <w:jc w:val="center"/>
        <w:outlineLvl w:val="2"/>
        <w:rPr>
          <w:rFonts w:ascii="Times New Roman" w:eastAsiaTheme="majorEastAsia" w:hAnsi="Times New Roman" w:cs="Times New Roman"/>
          <w:b/>
          <w:bCs/>
          <w:sz w:val="28"/>
          <w:szCs w:val="28"/>
          <w:lang w:eastAsia="ru-RU"/>
        </w:rPr>
      </w:pPr>
      <w:bookmarkStart w:id="26" w:name="_Toc404172374"/>
      <w:bookmarkStart w:id="27" w:name="_Toc493270629"/>
      <w:r w:rsidRPr="00023DB3">
        <w:rPr>
          <w:rFonts w:ascii="Times New Roman" w:eastAsiaTheme="majorEastAsia" w:hAnsi="Times New Roman" w:cs="Times New Roman"/>
          <w:b/>
          <w:bCs/>
          <w:sz w:val="28"/>
          <w:szCs w:val="28"/>
          <w:lang w:eastAsia="ru-RU"/>
        </w:rPr>
        <w:t>2.10. Объекты, относящиеся к области утилизации и переработки бытовых и промышленных отходов</w:t>
      </w:r>
      <w:bookmarkEnd w:id="26"/>
      <w:bookmarkEnd w:id="27"/>
    </w:p>
    <w:p w:rsidR="00023DB3" w:rsidRPr="00023DB3" w:rsidRDefault="00023DB3" w:rsidP="00023DB3">
      <w:pPr>
        <w:widowControl w:val="0"/>
        <w:spacing w:after="0" w:line="240" w:lineRule="auto"/>
        <w:jc w:val="right"/>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right"/>
        <w:rPr>
          <w:rFonts w:ascii="Times New Roman" w:eastAsia="Lucida Sans Unicode" w:hAnsi="Times New Roman" w:cs="Times New Roman"/>
          <w:sz w:val="28"/>
          <w:szCs w:val="28"/>
        </w:rPr>
      </w:pPr>
      <w:r w:rsidRPr="00023DB3">
        <w:rPr>
          <w:rFonts w:ascii="Times New Roman" w:eastAsia="Lucida Sans Unicode" w:hAnsi="Times New Roman" w:cs="Times New Roman"/>
          <w:sz w:val="28"/>
          <w:szCs w:val="28"/>
          <w:lang w:eastAsia="ru-RU"/>
        </w:rPr>
        <w:t>Таблица 2.10.1.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0"/>
        <w:gridCol w:w="2670"/>
        <w:gridCol w:w="1292"/>
        <w:gridCol w:w="2530"/>
        <w:gridCol w:w="1121"/>
        <w:gridCol w:w="31"/>
        <w:gridCol w:w="1509"/>
      </w:tblGrid>
      <w:tr w:rsidR="00023DB3" w:rsidRPr="00023DB3" w:rsidTr="00023DB3">
        <w:trPr>
          <w:trHeight w:val="778"/>
        </w:trPr>
        <w:tc>
          <w:tcPr>
            <w:tcW w:w="357" w:type="pct"/>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val="en-US" w:eastAsia="ru-RU"/>
              </w:rPr>
            </w:pPr>
            <w:r w:rsidRPr="00023DB3">
              <w:rPr>
                <w:rFonts w:ascii="Times New Roman" w:eastAsia="Lucida Sans Unicode" w:hAnsi="Times New Roman" w:cs="Times New Roman"/>
                <w:sz w:val="24"/>
                <w:szCs w:val="24"/>
                <w:lang w:eastAsia="ru-RU"/>
              </w:rPr>
              <w:t xml:space="preserve">№ </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gramStart"/>
            <w:r w:rsidRPr="00023DB3">
              <w:rPr>
                <w:rFonts w:ascii="Times New Roman" w:eastAsia="Lucida Sans Unicode" w:hAnsi="Times New Roman" w:cs="Times New Roman"/>
                <w:sz w:val="24"/>
                <w:szCs w:val="24"/>
                <w:lang w:eastAsia="ru-RU"/>
              </w:rPr>
              <w:t>п</w:t>
            </w:r>
            <w:proofErr w:type="gramEnd"/>
            <w:r w:rsidRPr="00023DB3">
              <w:rPr>
                <w:rFonts w:ascii="Times New Roman" w:eastAsia="Lucida Sans Unicode" w:hAnsi="Times New Roman" w:cs="Times New Roman"/>
                <w:sz w:val="24"/>
                <w:szCs w:val="24"/>
                <w:lang w:eastAsia="ru-RU"/>
              </w:rPr>
              <w:t>/п</w:t>
            </w:r>
          </w:p>
        </w:tc>
        <w:tc>
          <w:tcPr>
            <w:tcW w:w="1357" w:type="pct"/>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Наименование объекта</w:t>
            </w:r>
          </w:p>
        </w:tc>
        <w:tc>
          <w:tcPr>
            <w:tcW w:w="1928" w:type="pct"/>
            <w:gridSpan w:val="2"/>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Минимально допустимый уровень обеспеченности</w:t>
            </w:r>
          </w:p>
        </w:tc>
        <w:tc>
          <w:tcPr>
            <w:tcW w:w="1357" w:type="pct"/>
            <w:gridSpan w:val="3"/>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Максимально допустимый уровень территориальной доступности</w:t>
            </w:r>
          </w:p>
        </w:tc>
      </w:tr>
      <w:tr w:rsidR="00023DB3" w:rsidRPr="00023DB3" w:rsidTr="00023DB3">
        <w:trPr>
          <w:trHeight w:val="376"/>
        </w:trPr>
        <w:tc>
          <w:tcPr>
            <w:tcW w:w="357"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b/>
                <w:sz w:val="24"/>
                <w:szCs w:val="24"/>
                <w:lang w:eastAsia="ru-RU"/>
              </w:rPr>
            </w:pPr>
          </w:p>
        </w:tc>
        <w:tc>
          <w:tcPr>
            <w:tcW w:w="1357"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b/>
                <w:sz w:val="24"/>
                <w:szCs w:val="24"/>
                <w:lang w:eastAsia="ru-RU"/>
              </w:rPr>
            </w:pPr>
          </w:p>
        </w:tc>
        <w:tc>
          <w:tcPr>
            <w:tcW w:w="642"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Единица измерения на 1000 чел</w:t>
            </w:r>
          </w:p>
        </w:tc>
        <w:tc>
          <w:tcPr>
            <w:tcW w:w="1286"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Величина</w:t>
            </w:r>
          </w:p>
        </w:tc>
        <w:tc>
          <w:tcPr>
            <w:tcW w:w="589" w:type="pct"/>
            <w:gridSpan w:val="2"/>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Ед</w:t>
            </w:r>
            <w:proofErr w:type="gramStart"/>
            <w:r w:rsidRPr="00023DB3">
              <w:rPr>
                <w:rFonts w:ascii="Times New Roman" w:eastAsia="Lucida Sans Unicode" w:hAnsi="Times New Roman" w:cs="Times New Roman"/>
                <w:sz w:val="24"/>
                <w:szCs w:val="24"/>
                <w:lang w:eastAsia="ru-RU"/>
              </w:rPr>
              <w:t>.и</w:t>
            </w:r>
            <w:proofErr w:type="gramEnd"/>
            <w:r w:rsidRPr="00023DB3">
              <w:rPr>
                <w:rFonts w:ascii="Times New Roman" w:eastAsia="Lucida Sans Unicode" w:hAnsi="Times New Roman" w:cs="Times New Roman"/>
                <w:sz w:val="24"/>
                <w:szCs w:val="24"/>
                <w:lang w:eastAsia="ru-RU"/>
              </w:rPr>
              <w:t>зм</w:t>
            </w:r>
            <w:proofErr w:type="spellEnd"/>
            <w:r w:rsidRPr="00023DB3">
              <w:rPr>
                <w:rFonts w:ascii="Times New Roman" w:eastAsia="Lucida Sans Unicode" w:hAnsi="Times New Roman" w:cs="Times New Roman"/>
                <w:sz w:val="24"/>
                <w:szCs w:val="24"/>
                <w:lang w:eastAsia="ru-RU"/>
              </w:rPr>
              <w:t>.</w:t>
            </w:r>
          </w:p>
        </w:tc>
        <w:tc>
          <w:tcPr>
            <w:tcW w:w="768"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Величина</w:t>
            </w:r>
          </w:p>
        </w:tc>
      </w:tr>
      <w:tr w:rsidR="00023DB3" w:rsidRPr="00023DB3" w:rsidTr="00023DB3">
        <w:trPr>
          <w:trHeight w:val="836"/>
        </w:trPr>
        <w:tc>
          <w:tcPr>
            <w:tcW w:w="357"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w:t>
            </w:r>
          </w:p>
        </w:tc>
        <w:tc>
          <w:tcPr>
            <w:tcW w:w="1357" w:type="pc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Предприятие по транспортировке отходов (территория, контейнерные площадки) </w:t>
            </w:r>
          </w:p>
        </w:tc>
        <w:tc>
          <w:tcPr>
            <w:tcW w:w="642"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кв</w:t>
            </w:r>
            <w:proofErr w:type="gramStart"/>
            <w:r w:rsidRPr="00023DB3">
              <w:rPr>
                <w:rFonts w:ascii="Times New Roman" w:eastAsia="Lucida Sans Unicode" w:hAnsi="Times New Roman" w:cs="Times New Roman"/>
                <w:sz w:val="24"/>
                <w:szCs w:val="24"/>
                <w:lang w:eastAsia="ru-RU"/>
              </w:rPr>
              <w:t>.м</w:t>
            </w:r>
            <w:proofErr w:type="spellEnd"/>
            <w:proofErr w:type="gramEnd"/>
            <w:r w:rsidRPr="00023DB3">
              <w:rPr>
                <w:rFonts w:ascii="Times New Roman" w:eastAsia="Lucida Sans Unicode" w:hAnsi="Times New Roman" w:cs="Times New Roman"/>
                <w:sz w:val="24"/>
                <w:szCs w:val="24"/>
                <w:lang w:eastAsia="ru-RU"/>
              </w:rPr>
              <w:t xml:space="preserve"> </w:t>
            </w:r>
          </w:p>
        </w:tc>
        <w:tc>
          <w:tcPr>
            <w:tcW w:w="1286"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9,0</w:t>
            </w:r>
          </w:p>
        </w:tc>
        <w:tc>
          <w:tcPr>
            <w:tcW w:w="571"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786" w:type="pct"/>
            <w:gridSpan w:val="2"/>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500</w:t>
            </w:r>
          </w:p>
        </w:tc>
      </w:tr>
    </w:tbl>
    <w:p w:rsidR="00023DB3" w:rsidRPr="00023DB3" w:rsidRDefault="00023DB3" w:rsidP="00023DB3">
      <w:pPr>
        <w:widowControl w:val="0"/>
        <w:spacing w:after="0" w:line="240" w:lineRule="auto"/>
        <w:jc w:val="both"/>
        <w:rPr>
          <w:rFonts w:ascii="Times New Roman" w:eastAsia="Lucida Sans Unicode" w:hAnsi="Times New Roman" w:cs="Times New Roman"/>
          <w:i/>
          <w:lang w:eastAsia="ru-RU"/>
        </w:rPr>
      </w:pPr>
      <w:r w:rsidRPr="00023DB3">
        <w:rPr>
          <w:rFonts w:ascii="Times New Roman" w:eastAsia="Lucida Sans Unicode" w:hAnsi="Times New Roman" w:cs="Times New Roman"/>
          <w:i/>
          <w:lang w:eastAsia="ru-RU"/>
        </w:rPr>
        <w:t>Примечания:</w:t>
      </w:r>
    </w:p>
    <w:p w:rsidR="00023DB3" w:rsidRPr="00023DB3" w:rsidRDefault="00023DB3" w:rsidP="00023DB3">
      <w:pPr>
        <w:widowControl w:val="0"/>
        <w:spacing w:after="0" w:line="240" w:lineRule="auto"/>
        <w:jc w:val="both"/>
        <w:rPr>
          <w:rFonts w:ascii="Times New Roman" w:eastAsia="Lucida Sans Unicode" w:hAnsi="Times New Roman" w:cs="Times New Roman"/>
          <w:lang w:eastAsia="ru-RU"/>
        </w:rPr>
      </w:pPr>
      <w:r w:rsidRPr="00023DB3">
        <w:rPr>
          <w:rFonts w:ascii="Times New Roman" w:eastAsia="Lucida Sans Unicode" w:hAnsi="Times New Roman" w:cs="Times New Roman"/>
          <w:lang w:eastAsia="ru-RU"/>
        </w:rPr>
        <w:t>1.Размер площадок должен быть рассчитан на установку необходимого (на основании расчета объема удаления) числа контейнеров, но не более 5. Площадка должна быть открытой, с водонепроницаемым покрытием. Площадки, как правило, должны примыкать к сквозным проездам, что должно исключать маневрирование вывозящих мусор машин.</w:t>
      </w:r>
    </w:p>
    <w:p w:rsidR="00023DB3" w:rsidRDefault="00023DB3" w:rsidP="00023DB3">
      <w:pPr>
        <w:widowControl w:val="0"/>
        <w:spacing w:after="0" w:line="240" w:lineRule="auto"/>
        <w:jc w:val="both"/>
        <w:rPr>
          <w:rFonts w:ascii="Times New Roman" w:eastAsia="Lucida Sans Unicode" w:hAnsi="Times New Roman" w:cs="Times New Roman"/>
          <w:lang w:eastAsia="ru-RU"/>
        </w:rPr>
      </w:pPr>
      <w:r w:rsidRPr="00023DB3">
        <w:rPr>
          <w:rFonts w:ascii="Times New Roman" w:eastAsia="Lucida Sans Unicode" w:hAnsi="Times New Roman" w:cs="Times New Roman"/>
          <w:lang w:eastAsia="ru-RU"/>
        </w:rPr>
        <w:t>2. Площадки с контейнерами для отходов и крупногабаритным мусором рекомендуется проектировать на специально выделенных участках из расчета 1 площадка на 20-50 участков жилых домов при малоэтажной застройке.</w:t>
      </w:r>
      <w:bookmarkStart w:id="28" w:name="_Toc404172376"/>
    </w:p>
    <w:p w:rsidR="00023DB3" w:rsidRPr="00023DB3" w:rsidRDefault="00023DB3" w:rsidP="00023DB3">
      <w:pPr>
        <w:widowControl w:val="0"/>
        <w:spacing w:after="0" w:line="240" w:lineRule="auto"/>
        <w:jc w:val="both"/>
        <w:rPr>
          <w:rFonts w:ascii="Times New Roman" w:eastAsiaTheme="majorEastAsia" w:hAnsi="Times New Roman" w:cs="Times New Roman"/>
          <w:b/>
          <w:bCs/>
          <w:sz w:val="28"/>
          <w:szCs w:val="28"/>
          <w:lang w:eastAsia="ru-RU"/>
        </w:rPr>
      </w:pPr>
    </w:p>
    <w:p w:rsidR="00023DB3" w:rsidRPr="00023DB3" w:rsidRDefault="00023DB3" w:rsidP="00023DB3">
      <w:pPr>
        <w:widowControl w:val="0"/>
        <w:tabs>
          <w:tab w:val="left" w:pos="1134"/>
        </w:tabs>
        <w:spacing w:after="0" w:line="240" w:lineRule="auto"/>
        <w:ind w:firstLine="709"/>
        <w:jc w:val="center"/>
        <w:outlineLvl w:val="2"/>
        <w:rPr>
          <w:rFonts w:ascii="Times New Roman" w:eastAsiaTheme="majorEastAsia" w:hAnsi="Times New Roman" w:cs="Times New Roman"/>
          <w:b/>
          <w:bCs/>
          <w:sz w:val="28"/>
          <w:szCs w:val="28"/>
          <w:lang w:eastAsia="ru-RU"/>
        </w:rPr>
      </w:pPr>
      <w:bookmarkStart w:id="29" w:name="_Toc493270630"/>
      <w:r w:rsidRPr="00023DB3">
        <w:rPr>
          <w:rFonts w:ascii="Times New Roman" w:eastAsiaTheme="majorEastAsia" w:hAnsi="Times New Roman" w:cs="Times New Roman"/>
          <w:b/>
          <w:bCs/>
          <w:sz w:val="28"/>
          <w:szCs w:val="28"/>
          <w:lang w:eastAsia="ru-RU"/>
        </w:rPr>
        <w:t>2.11. Объекты, предназначенные для обеспечения первичных мер пожарной безопасности</w:t>
      </w:r>
      <w:bookmarkEnd w:id="28"/>
      <w:bookmarkEnd w:id="29"/>
    </w:p>
    <w:p w:rsidR="00023DB3" w:rsidRPr="00023DB3" w:rsidRDefault="00023DB3" w:rsidP="00023DB3">
      <w:pPr>
        <w:widowControl w:val="0"/>
        <w:spacing w:after="0" w:line="240" w:lineRule="auto"/>
        <w:ind w:firstLine="709"/>
        <w:jc w:val="right"/>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Таблица 2.11.1.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8"/>
        <w:gridCol w:w="2678"/>
        <w:gridCol w:w="1391"/>
        <w:gridCol w:w="1630"/>
        <w:gridCol w:w="1856"/>
        <w:gridCol w:w="1630"/>
      </w:tblGrid>
      <w:tr w:rsidR="00023DB3" w:rsidRPr="00023DB3" w:rsidTr="00023DB3">
        <w:trPr>
          <w:trHeight w:val="778"/>
        </w:trPr>
        <w:tc>
          <w:tcPr>
            <w:tcW w:w="339" w:type="pct"/>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 </w:t>
            </w:r>
            <w:proofErr w:type="gramStart"/>
            <w:r w:rsidRPr="00023DB3">
              <w:rPr>
                <w:rFonts w:ascii="Times New Roman" w:eastAsia="Lucida Sans Unicode" w:hAnsi="Times New Roman" w:cs="Times New Roman"/>
                <w:sz w:val="24"/>
                <w:szCs w:val="24"/>
                <w:lang w:eastAsia="ru-RU"/>
              </w:rPr>
              <w:t>п</w:t>
            </w:r>
            <w:proofErr w:type="gramEnd"/>
            <w:r w:rsidRPr="00023DB3">
              <w:rPr>
                <w:rFonts w:ascii="Times New Roman" w:eastAsia="Lucida Sans Unicode" w:hAnsi="Times New Roman" w:cs="Times New Roman"/>
                <w:sz w:val="24"/>
                <w:szCs w:val="24"/>
                <w:lang w:eastAsia="ru-RU"/>
              </w:rPr>
              <w:t>/п</w:t>
            </w:r>
          </w:p>
        </w:tc>
        <w:tc>
          <w:tcPr>
            <w:tcW w:w="1359" w:type="pct"/>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Наименование объекта </w:t>
            </w:r>
          </w:p>
        </w:tc>
        <w:tc>
          <w:tcPr>
            <w:tcW w:w="1533" w:type="pct"/>
            <w:gridSpan w:val="2"/>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Минимально допустимый уровень обеспеченности</w:t>
            </w:r>
          </w:p>
        </w:tc>
        <w:tc>
          <w:tcPr>
            <w:tcW w:w="1769" w:type="pct"/>
            <w:gridSpan w:val="2"/>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Максимально допустимый уровень территориальной доступности</w:t>
            </w:r>
          </w:p>
        </w:tc>
      </w:tr>
      <w:tr w:rsidR="00023DB3" w:rsidRPr="00023DB3" w:rsidTr="00023DB3">
        <w:trPr>
          <w:trHeight w:val="776"/>
        </w:trPr>
        <w:tc>
          <w:tcPr>
            <w:tcW w:w="339"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b/>
                <w:sz w:val="24"/>
                <w:szCs w:val="24"/>
                <w:lang w:eastAsia="ru-RU"/>
              </w:rPr>
            </w:pPr>
          </w:p>
        </w:tc>
        <w:tc>
          <w:tcPr>
            <w:tcW w:w="1359"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b/>
                <w:sz w:val="24"/>
                <w:szCs w:val="24"/>
                <w:lang w:eastAsia="ru-RU"/>
              </w:rPr>
            </w:pPr>
          </w:p>
        </w:tc>
        <w:tc>
          <w:tcPr>
            <w:tcW w:w="706"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Ед</w:t>
            </w:r>
            <w:proofErr w:type="gramStart"/>
            <w:r w:rsidRPr="00023DB3">
              <w:rPr>
                <w:rFonts w:ascii="Times New Roman" w:eastAsia="Lucida Sans Unicode" w:hAnsi="Times New Roman" w:cs="Times New Roman"/>
                <w:sz w:val="24"/>
                <w:szCs w:val="24"/>
                <w:lang w:eastAsia="ru-RU"/>
              </w:rPr>
              <w:t>.и</w:t>
            </w:r>
            <w:proofErr w:type="gramEnd"/>
            <w:r w:rsidRPr="00023DB3">
              <w:rPr>
                <w:rFonts w:ascii="Times New Roman" w:eastAsia="Lucida Sans Unicode" w:hAnsi="Times New Roman" w:cs="Times New Roman"/>
                <w:sz w:val="24"/>
                <w:szCs w:val="24"/>
                <w:lang w:eastAsia="ru-RU"/>
              </w:rPr>
              <w:t>зм</w:t>
            </w:r>
            <w:proofErr w:type="spellEnd"/>
            <w:r w:rsidRPr="00023DB3">
              <w:rPr>
                <w:rFonts w:ascii="Times New Roman" w:eastAsia="Lucida Sans Unicode" w:hAnsi="Times New Roman" w:cs="Times New Roman"/>
                <w:sz w:val="24"/>
                <w:szCs w:val="24"/>
                <w:lang w:eastAsia="ru-RU"/>
              </w:rPr>
              <w:t>.</w:t>
            </w:r>
          </w:p>
        </w:tc>
        <w:tc>
          <w:tcPr>
            <w:tcW w:w="827"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Величина</w:t>
            </w:r>
          </w:p>
        </w:tc>
        <w:tc>
          <w:tcPr>
            <w:tcW w:w="942"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Ед.</w:t>
            </w:r>
          </w:p>
        </w:tc>
        <w:tc>
          <w:tcPr>
            <w:tcW w:w="827"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Величина</w:t>
            </w:r>
          </w:p>
        </w:tc>
      </w:tr>
      <w:tr w:rsidR="00023DB3" w:rsidRPr="00023DB3" w:rsidTr="00023DB3">
        <w:trPr>
          <w:trHeight w:val="891"/>
        </w:trPr>
        <w:tc>
          <w:tcPr>
            <w:tcW w:w="339"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val="en-US" w:eastAsia="ru-RU"/>
              </w:rPr>
            </w:pPr>
            <w:r w:rsidRPr="00023DB3">
              <w:rPr>
                <w:rFonts w:ascii="Times New Roman" w:eastAsia="Lucida Sans Unicode" w:hAnsi="Times New Roman" w:cs="Times New Roman"/>
                <w:sz w:val="24"/>
                <w:szCs w:val="24"/>
                <w:lang w:val="en-US" w:eastAsia="ru-RU"/>
              </w:rPr>
              <w:t>1.</w:t>
            </w:r>
          </w:p>
        </w:tc>
        <w:tc>
          <w:tcPr>
            <w:tcW w:w="1359" w:type="pc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Пожарное депо </w:t>
            </w:r>
          </w:p>
        </w:tc>
        <w:tc>
          <w:tcPr>
            <w:tcW w:w="1533" w:type="pct"/>
            <w:gridSpan w:val="2"/>
            <w:vAlign w:val="center"/>
          </w:tcPr>
          <w:p w:rsidR="00023DB3" w:rsidRPr="00023DB3" w:rsidRDefault="00023DB3" w:rsidP="00023DB3">
            <w:pPr>
              <w:spacing w:after="0"/>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По расчету в соответствии с СП 11.13130.2009</w:t>
            </w:r>
          </w:p>
        </w:tc>
        <w:tc>
          <w:tcPr>
            <w:tcW w:w="1769" w:type="pct"/>
            <w:gridSpan w:val="2"/>
            <w:vAlign w:val="center"/>
          </w:tcPr>
          <w:p w:rsidR="00023DB3" w:rsidRPr="00023DB3" w:rsidRDefault="00023DB3" w:rsidP="00023DB3">
            <w:pP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По расчету в соответствии с СП 11.13130.2009</w:t>
            </w:r>
          </w:p>
        </w:tc>
      </w:tr>
      <w:tr w:rsidR="00023DB3" w:rsidRPr="00023DB3" w:rsidTr="00023DB3">
        <w:trPr>
          <w:trHeight w:val="634"/>
        </w:trPr>
        <w:tc>
          <w:tcPr>
            <w:tcW w:w="339"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w:t>
            </w:r>
          </w:p>
        </w:tc>
        <w:tc>
          <w:tcPr>
            <w:tcW w:w="1359" w:type="pc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Водопровод, пожарный гидрант</w:t>
            </w:r>
          </w:p>
        </w:tc>
        <w:tc>
          <w:tcPr>
            <w:tcW w:w="1533" w:type="pct"/>
            <w:gridSpan w:val="2"/>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 --</w:t>
            </w:r>
          </w:p>
        </w:tc>
        <w:tc>
          <w:tcPr>
            <w:tcW w:w="1769" w:type="pct"/>
            <w:gridSpan w:val="2"/>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150м</w:t>
            </w:r>
          </w:p>
        </w:tc>
      </w:tr>
    </w:tbl>
    <w:p w:rsidR="00023DB3" w:rsidRPr="00023DB3" w:rsidRDefault="00023DB3" w:rsidP="00023DB3">
      <w:pPr>
        <w:widowControl w:val="0"/>
        <w:spacing w:after="0" w:line="240" w:lineRule="auto"/>
        <w:rPr>
          <w:rFonts w:ascii="Arial" w:eastAsia="Lucida Sans Unicode" w:hAnsi="Arial" w:cs="Times New Roman"/>
          <w:sz w:val="24"/>
          <w:szCs w:val="24"/>
          <w:lang w:eastAsia="ru-RU"/>
        </w:rPr>
      </w:pPr>
    </w:p>
    <w:p w:rsidR="00023DB3" w:rsidRPr="00023DB3" w:rsidRDefault="00023DB3" w:rsidP="00023DB3">
      <w:pPr>
        <w:keepNext/>
        <w:keepLines/>
        <w:widowControl w:val="0"/>
        <w:tabs>
          <w:tab w:val="left" w:pos="1134"/>
        </w:tabs>
        <w:spacing w:after="0" w:line="240" w:lineRule="auto"/>
        <w:ind w:firstLine="567"/>
        <w:jc w:val="center"/>
        <w:outlineLvl w:val="1"/>
        <w:rPr>
          <w:rFonts w:ascii="Times New Roman" w:eastAsiaTheme="majorEastAsia" w:hAnsi="Times New Roman" w:cs="Times New Roman"/>
          <w:b/>
          <w:bCs/>
          <w:sz w:val="28"/>
          <w:szCs w:val="26"/>
          <w:lang w:val="en-US" w:eastAsia="ru-RU"/>
        </w:rPr>
      </w:pPr>
      <w:bookmarkStart w:id="30" w:name="_Toc493270631"/>
      <w:r w:rsidRPr="00023DB3">
        <w:rPr>
          <w:rFonts w:ascii="Times New Roman" w:eastAsiaTheme="majorEastAsia" w:hAnsi="Times New Roman" w:cs="Times New Roman"/>
          <w:b/>
          <w:bCs/>
          <w:sz w:val="28"/>
          <w:szCs w:val="26"/>
          <w:lang w:eastAsia="ru-RU"/>
        </w:rPr>
        <w:t>Раздел 3. Транспортная инфраструктура</w:t>
      </w:r>
      <w:bookmarkEnd w:id="30"/>
    </w:p>
    <w:p w:rsidR="00023DB3" w:rsidRPr="00023DB3" w:rsidRDefault="00023DB3" w:rsidP="00023DB3">
      <w:pPr>
        <w:widowControl w:val="0"/>
        <w:spacing w:after="0" w:line="240" w:lineRule="auto"/>
        <w:rPr>
          <w:rFonts w:ascii="Arial" w:eastAsia="Lucida Sans Unicode" w:hAnsi="Arial" w:cs="Times New Roman"/>
          <w:sz w:val="24"/>
          <w:szCs w:val="24"/>
          <w:lang w:val="en-US" w:eastAsia="ru-RU"/>
        </w:rPr>
      </w:pPr>
    </w:p>
    <w:p w:rsidR="00023DB3" w:rsidRPr="00023DB3" w:rsidRDefault="00023DB3" w:rsidP="00023DB3">
      <w:pPr>
        <w:widowControl w:val="0"/>
        <w:spacing w:after="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В соответствии с Федеральным законом № 131 от 06.10.2003 (ред. от 14.10.2014) «Об общих принципах организации местного самоуправления в Российской Федерации» к вопросам местного значения городского округа относится:</w:t>
      </w:r>
    </w:p>
    <w:p w:rsidR="00023DB3" w:rsidRPr="00023DB3" w:rsidRDefault="00023DB3" w:rsidP="00DD18E7">
      <w:pPr>
        <w:widowControl w:val="0"/>
        <w:numPr>
          <w:ilvl w:val="0"/>
          <w:numId w:val="3"/>
        </w:numPr>
        <w:spacing w:after="0" w:line="240" w:lineRule="auto"/>
        <w:ind w:left="1276" w:hanging="567"/>
        <w:contextualSpacing/>
        <w:jc w:val="both"/>
        <w:rPr>
          <w:rFonts w:ascii="Times New Roman" w:eastAsia="Lucida Sans Unicode" w:hAnsi="Times New Roman" w:cs="Times New Roman"/>
          <w:sz w:val="28"/>
          <w:szCs w:val="28"/>
          <w:lang w:eastAsia="ru-RU"/>
        </w:rPr>
      </w:pPr>
      <w:proofErr w:type="gramStart"/>
      <w:r w:rsidRPr="00023DB3">
        <w:rPr>
          <w:rFonts w:ascii="Times New Roman" w:eastAsia="Lucida Sans Unicode" w:hAnsi="Times New Roman" w:cs="Times New Roman"/>
          <w:sz w:val="28"/>
          <w:szCs w:val="28"/>
          <w:lang w:eastAsia="ru-RU"/>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p>
    <w:p w:rsidR="00023DB3" w:rsidRPr="00023DB3" w:rsidRDefault="00023DB3" w:rsidP="00DD18E7">
      <w:pPr>
        <w:widowControl w:val="0"/>
        <w:numPr>
          <w:ilvl w:val="0"/>
          <w:numId w:val="3"/>
        </w:numPr>
        <w:spacing w:after="0" w:line="240" w:lineRule="auto"/>
        <w:ind w:left="1276" w:hanging="567"/>
        <w:contextualSpacing/>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городского округа.</w:t>
      </w:r>
    </w:p>
    <w:p w:rsidR="00023DB3" w:rsidRPr="00023DB3" w:rsidRDefault="00023DB3" w:rsidP="00023DB3">
      <w:pPr>
        <w:widowControl w:val="0"/>
        <w:spacing w:after="0" w:line="240" w:lineRule="auto"/>
        <w:ind w:firstLine="750"/>
        <w:jc w:val="both"/>
        <w:rPr>
          <w:rFonts w:ascii="Times New Roman" w:eastAsia="Lucida Sans Unicode" w:hAnsi="Times New Roman" w:cs="Times New Roman"/>
          <w:sz w:val="28"/>
          <w:szCs w:val="28"/>
          <w:lang w:eastAsia="ru-RU"/>
        </w:rPr>
      </w:pPr>
    </w:p>
    <w:p w:rsidR="00023DB3" w:rsidRPr="00023DB3" w:rsidRDefault="00023DB3" w:rsidP="00023DB3">
      <w:pPr>
        <w:keepNext/>
        <w:keepLines/>
        <w:spacing w:after="0" w:line="240" w:lineRule="auto"/>
        <w:ind w:left="1429"/>
        <w:contextualSpacing/>
        <w:jc w:val="center"/>
        <w:outlineLvl w:val="2"/>
        <w:rPr>
          <w:rFonts w:ascii="Times New Roman" w:eastAsiaTheme="majorEastAsia" w:hAnsi="Times New Roman" w:cs="Times New Roman"/>
          <w:bCs/>
          <w:sz w:val="28"/>
          <w:szCs w:val="28"/>
          <w:lang w:eastAsia="ru-RU"/>
        </w:rPr>
      </w:pPr>
      <w:bookmarkStart w:id="31" w:name="_Toc493270632"/>
      <w:r w:rsidRPr="00023DB3">
        <w:rPr>
          <w:rFonts w:ascii="Times New Roman" w:eastAsiaTheme="majorEastAsia" w:hAnsi="Times New Roman" w:cs="Times New Roman"/>
          <w:b/>
          <w:bCs/>
          <w:sz w:val="28"/>
          <w:szCs w:val="28"/>
          <w:lang w:eastAsia="ru-RU"/>
        </w:rPr>
        <w:t>3.1. Парковки (парковочные места)</w:t>
      </w:r>
      <w:bookmarkEnd w:id="31"/>
    </w:p>
    <w:p w:rsidR="00023DB3" w:rsidRPr="00023DB3" w:rsidRDefault="00023DB3" w:rsidP="00023DB3">
      <w:pPr>
        <w:tabs>
          <w:tab w:val="left" w:pos="0"/>
        </w:tabs>
        <w:spacing w:after="0" w:line="240" w:lineRule="auto"/>
        <w:ind w:right="22" w:firstLine="709"/>
        <w:contextualSpacing/>
        <w:jc w:val="both"/>
        <w:rPr>
          <w:rFonts w:ascii="Times New Roman" w:eastAsia="Times New Roman" w:hAnsi="Times New Roman" w:cs="Times New Roman"/>
          <w:sz w:val="28"/>
          <w:szCs w:val="28"/>
        </w:rPr>
      </w:pPr>
    </w:p>
    <w:p w:rsidR="00023DB3" w:rsidRPr="00023DB3" w:rsidRDefault="00023DB3" w:rsidP="00023DB3">
      <w:pPr>
        <w:tabs>
          <w:tab w:val="left" w:pos="0"/>
        </w:tabs>
        <w:spacing w:after="0" w:line="240" w:lineRule="auto"/>
        <w:ind w:right="22" w:firstLine="709"/>
        <w:contextualSpacing/>
        <w:jc w:val="both"/>
        <w:rPr>
          <w:rFonts w:ascii="Times New Roman" w:eastAsia="Lucida Sans Unicode" w:hAnsi="Times New Roman" w:cs="Times New Roman"/>
          <w:sz w:val="28"/>
          <w:szCs w:val="28"/>
          <w:lang w:eastAsia="ru-RU"/>
        </w:rPr>
      </w:pPr>
      <w:r w:rsidRPr="00023DB3">
        <w:rPr>
          <w:rFonts w:ascii="Times New Roman" w:eastAsia="Times New Roman" w:hAnsi="Times New Roman" w:cs="Times New Roman"/>
          <w:sz w:val="28"/>
          <w:szCs w:val="28"/>
        </w:rPr>
        <w:t xml:space="preserve">Парковочные места </w:t>
      </w:r>
      <w:r w:rsidRPr="00023DB3">
        <w:rPr>
          <w:rFonts w:ascii="Times New Roman" w:eastAsia="Times New Roman" w:hAnsi="Times New Roman" w:cs="Times New Roman"/>
          <w:color w:val="000000"/>
          <w:sz w:val="28"/>
          <w:szCs w:val="28"/>
        </w:rPr>
        <w:t>для ж</w:t>
      </w:r>
      <w:r w:rsidRPr="00023DB3">
        <w:rPr>
          <w:rFonts w:ascii="Times New Roman" w:eastAsia="Times New Roman" w:hAnsi="Times New Roman" w:cs="Times New Roman"/>
          <w:sz w:val="28"/>
          <w:szCs w:val="28"/>
        </w:rPr>
        <w:t>илой застройки на открытых автостоянках, в паркингах временного хранения (в границах земельного участка жилого дома) и постоянного хранения (в границах красных линий уличной сети, на отдельно сформированных участках или на парковках и паркингах объектов обслуживания и офисов)</w:t>
      </w:r>
    </w:p>
    <w:p w:rsidR="00023DB3" w:rsidRPr="00023DB3" w:rsidRDefault="00023DB3" w:rsidP="00023DB3">
      <w:pPr>
        <w:widowControl w:val="0"/>
        <w:spacing w:after="0" w:line="240" w:lineRule="auto"/>
        <w:jc w:val="right"/>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Таблица 3.1.1.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
        <w:gridCol w:w="520"/>
        <w:gridCol w:w="3390"/>
        <w:gridCol w:w="1958"/>
        <w:gridCol w:w="1322"/>
        <w:gridCol w:w="1442"/>
        <w:gridCol w:w="1215"/>
      </w:tblGrid>
      <w:tr w:rsidR="00023DB3" w:rsidRPr="00023DB3" w:rsidTr="00023DB3">
        <w:trPr>
          <w:trHeight w:val="778"/>
        </w:trPr>
        <w:tc>
          <w:tcPr>
            <w:tcW w:w="294" w:type="pct"/>
            <w:gridSpan w:val="2"/>
            <w:vMerge w:val="restart"/>
            <w:vAlign w:val="center"/>
          </w:tcPr>
          <w:p w:rsidR="00023DB3" w:rsidRPr="00023DB3" w:rsidRDefault="00023DB3" w:rsidP="00023DB3">
            <w:pPr>
              <w:widowControl w:val="0"/>
              <w:spacing w:after="0" w:line="240" w:lineRule="auto"/>
              <w:ind w:right="-102"/>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 </w:t>
            </w:r>
            <w:proofErr w:type="gramStart"/>
            <w:r w:rsidRPr="00023DB3">
              <w:rPr>
                <w:rFonts w:ascii="Times New Roman" w:eastAsia="Lucida Sans Unicode" w:hAnsi="Times New Roman" w:cs="Times New Roman"/>
                <w:sz w:val="24"/>
                <w:szCs w:val="24"/>
                <w:lang w:eastAsia="ru-RU"/>
              </w:rPr>
              <w:t>п</w:t>
            </w:r>
            <w:proofErr w:type="gramEnd"/>
            <w:r w:rsidRPr="00023DB3">
              <w:rPr>
                <w:rFonts w:ascii="Times New Roman" w:eastAsia="Lucida Sans Unicode" w:hAnsi="Times New Roman" w:cs="Times New Roman"/>
                <w:sz w:val="24"/>
                <w:szCs w:val="24"/>
                <w:lang w:eastAsia="ru-RU"/>
              </w:rPr>
              <w:t>/п</w:t>
            </w:r>
          </w:p>
        </w:tc>
        <w:tc>
          <w:tcPr>
            <w:tcW w:w="1747" w:type="pct"/>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Наименование объекта</w:t>
            </w:r>
          </w:p>
        </w:tc>
        <w:tc>
          <w:tcPr>
            <w:tcW w:w="1717" w:type="pct"/>
            <w:gridSpan w:val="2"/>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Минимально допустимый уровень обеспеченности</w:t>
            </w:r>
          </w:p>
        </w:tc>
        <w:tc>
          <w:tcPr>
            <w:tcW w:w="1242" w:type="pct"/>
            <w:gridSpan w:val="2"/>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Максимально допустимый уровень территориальной доступности</w:t>
            </w:r>
          </w:p>
        </w:tc>
      </w:tr>
      <w:tr w:rsidR="00023DB3" w:rsidRPr="00023DB3" w:rsidTr="00023DB3">
        <w:trPr>
          <w:trHeight w:val="776"/>
        </w:trPr>
        <w:tc>
          <w:tcPr>
            <w:tcW w:w="294" w:type="pct"/>
            <w:gridSpan w:val="2"/>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b/>
                <w:sz w:val="24"/>
                <w:szCs w:val="24"/>
                <w:lang w:eastAsia="ru-RU"/>
              </w:rPr>
            </w:pPr>
          </w:p>
        </w:tc>
        <w:tc>
          <w:tcPr>
            <w:tcW w:w="1747"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b/>
                <w:sz w:val="24"/>
                <w:szCs w:val="24"/>
                <w:lang w:eastAsia="ru-RU"/>
              </w:rPr>
            </w:pPr>
          </w:p>
        </w:tc>
        <w:tc>
          <w:tcPr>
            <w:tcW w:w="1020"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Единица измерения</w:t>
            </w:r>
          </w:p>
        </w:tc>
        <w:tc>
          <w:tcPr>
            <w:tcW w:w="697"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Величина</w:t>
            </w:r>
          </w:p>
        </w:tc>
        <w:tc>
          <w:tcPr>
            <w:tcW w:w="758"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Единица измерения</w:t>
            </w:r>
          </w:p>
        </w:tc>
        <w:tc>
          <w:tcPr>
            <w:tcW w:w="48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Величина</w:t>
            </w:r>
          </w:p>
        </w:tc>
      </w:tr>
      <w:tr w:rsidR="00023DB3" w:rsidRPr="00023DB3" w:rsidTr="00023DB3">
        <w:trPr>
          <w:trHeight w:val="836"/>
        </w:trPr>
        <w:tc>
          <w:tcPr>
            <w:tcW w:w="294" w:type="pct"/>
            <w:gridSpan w:val="2"/>
            <w:vMerge w:val="restar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w:t>
            </w:r>
          </w:p>
        </w:tc>
        <w:tc>
          <w:tcPr>
            <w:tcW w:w="1747" w:type="pct"/>
            <w:vMerge w:val="restart"/>
            <w:vAlign w:val="center"/>
          </w:tcPr>
          <w:p w:rsidR="00023DB3" w:rsidRPr="00023DB3" w:rsidRDefault="00023DB3" w:rsidP="00023DB3">
            <w:pPr>
              <w:spacing w:after="0" w:line="240" w:lineRule="auto"/>
              <w:jc w:val="both"/>
              <w:rPr>
                <w:rFonts w:ascii="Times New Roman" w:eastAsia="Arial Unicode MS" w:hAnsi="Times New Roman" w:cs="Times New Roman"/>
                <w:sz w:val="24"/>
                <w:szCs w:val="24"/>
                <w:lang w:eastAsia="ru-RU"/>
              </w:rPr>
            </w:pPr>
            <w:r w:rsidRPr="00023DB3">
              <w:rPr>
                <w:rFonts w:ascii="Times New Roman" w:eastAsia="Arial Unicode MS" w:hAnsi="Times New Roman" w:cs="Times New Roman"/>
                <w:sz w:val="24"/>
                <w:szCs w:val="24"/>
                <w:lang w:eastAsia="ru-RU"/>
              </w:rPr>
              <w:t>Многоэтажная жилая застройка</w:t>
            </w:r>
          </w:p>
          <w:p w:rsidR="00023DB3" w:rsidRPr="00023DB3" w:rsidRDefault="00023DB3" w:rsidP="00023DB3">
            <w:pPr>
              <w:spacing w:after="0" w:line="240" w:lineRule="auto"/>
              <w:jc w:val="both"/>
              <w:rPr>
                <w:rFonts w:ascii="Times New Roman" w:eastAsia="Times New Roman" w:hAnsi="Times New Roman" w:cs="Times New Roman"/>
                <w:sz w:val="24"/>
                <w:szCs w:val="24"/>
                <w:lang w:eastAsia="ru-RU"/>
              </w:rPr>
            </w:pPr>
            <w:r w:rsidRPr="00023DB3">
              <w:rPr>
                <w:rFonts w:ascii="Times New Roman" w:eastAsia="Arial Unicode MS" w:hAnsi="Times New Roman" w:cs="Times New Roman"/>
                <w:sz w:val="24"/>
                <w:szCs w:val="24"/>
                <w:lang w:eastAsia="ru-RU"/>
              </w:rPr>
              <w:t>(от 5 этажей и выше)</w:t>
            </w:r>
          </w:p>
        </w:tc>
        <w:tc>
          <w:tcPr>
            <w:tcW w:w="1020"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-мест</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pacing w:val="-10"/>
                <w:sz w:val="24"/>
                <w:szCs w:val="24"/>
                <w:lang w:eastAsia="ru-RU"/>
              </w:rPr>
              <w:t>времен</w:t>
            </w:r>
            <w:proofErr w:type="gramStart"/>
            <w:r w:rsidRPr="00023DB3">
              <w:rPr>
                <w:rFonts w:ascii="Times New Roman" w:eastAsia="Lucida Sans Unicode" w:hAnsi="Times New Roman" w:cs="Times New Roman"/>
                <w:spacing w:val="-10"/>
                <w:sz w:val="24"/>
                <w:szCs w:val="24"/>
                <w:lang w:eastAsia="ru-RU"/>
              </w:rPr>
              <w:t>.</w:t>
            </w:r>
            <w:proofErr w:type="gramEnd"/>
            <w:r w:rsidRPr="00023DB3">
              <w:rPr>
                <w:rFonts w:ascii="Times New Roman" w:eastAsia="Lucida Sans Unicode" w:hAnsi="Times New Roman" w:cs="Times New Roman"/>
                <w:spacing w:val="-10"/>
                <w:sz w:val="24"/>
                <w:szCs w:val="24"/>
                <w:lang w:eastAsia="ru-RU"/>
              </w:rPr>
              <w:t xml:space="preserve"> </w:t>
            </w:r>
            <w:proofErr w:type="gramStart"/>
            <w:r w:rsidRPr="00023DB3">
              <w:rPr>
                <w:rFonts w:ascii="Times New Roman" w:eastAsia="Lucida Sans Unicode" w:hAnsi="Times New Roman" w:cs="Times New Roman"/>
                <w:spacing w:val="-10"/>
                <w:sz w:val="24"/>
                <w:szCs w:val="24"/>
                <w:lang w:eastAsia="ru-RU"/>
              </w:rPr>
              <w:t>х</w:t>
            </w:r>
            <w:proofErr w:type="gramEnd"/>
            <w:r w:rsidRPr="00023DB3">
              <w:rPr>
                <w:rFonts w:ascii="Times New Roman" w:eastAsia="Lucida Sans Unicode" w:hAnsi="Times New Roman" w:cs="Times New Roman"/>
                <w:spacing w:val="-10"/>
                <w:sz w:val="24"/>
                <w:szCs w:val="24"/>
                <w:lang w:eastAsia="ru-RU"/>
              </w:rPr>
              <w:t>ранения</w:t>
            </w:r>
            <w:r w:rsidRPr="00023DB3">
              <w:rPr>
                <w:rFonts w:ascii="Times New Roman" w:eastAsia="Lucida Sans Unicode" w:hAnsi="Times New Roman" w:cs="Times New Roman"/>
                <w:sz w:val="24"/>
                <w:szCs w:val="24"/>
                <w:lang w:eastAsia="ru-RU"/>
              </w:rPr>
              <w:t xml:space="preserve"> на 100 квартир</w:t>
            </w:r>
          </w:p>
        </w:tc>
        <w:tc>
          <w:tcPr>
            <w:tcW w:w="697"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30</w:t>
            </w:r>
          </w:p>
        </w:tc>
        <w:tc>
          <w:tcPr>
            <w:tcW w:w="758"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484"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100</w:t>
            </w:r>
          </w:p>
        </w:tc>
      </w:tr>
      <w:tr w:rsidR="00023DB3" w:rsidRPr="00023DB3" w:rsidTr="00023DB3">
        <w:trPr>
          <w:trHeight w:val="836"/>
        </w:trPr>
        <w:tc>
          <w:tcPr>
            <w:tcW w:w="294" w:type="pct"/>
            <w:gridSpan w:val="2"/>
            <w:vMerge/>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tc>
        <w:tc>
          <w:tcPr>
            <w:tcW w:w="1747" w:type="pct"/>
            <w:vMerge/>
            <w:vAlign w:val="center"/>
          </w:tcPr>
          <w:p w:rsidR="00023DB3" w:rsidRPr="00023DB3" w:rsidRDefault="00023DB3" w:rsidP="00023DB3">
            <w:pPr>
              <w:spacing w:after="0" w:line="240" w:lineRule="auto"/>
              <w:ind w:firstLine="22"/>
              <w:jc w:val="both"/>
              <w:rPr>
                <w:rFonts w:ascii="Times New Roman" w:eastAsia="Arial Unicode MS" w:hAnsi="Times New Roman" w:cs="Times New Roman"/>
                <w:sz w:val="24"/>
                <w:szCs w:val="24"/>
                <w:lang w:eastAsia="ru-RU"/>
              </w:rPr>
            </w:pPr>
          </w:p>
        </w:tc>
        <w:tc>
          <w:tcPr>
            <w:tcW w:w="1020"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-мест</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pacing w:val="-10"/>
                <w:sz w:val="24"/>
                <w:szCs w:val="24"/>
                <w:lang w:eastAsia="ru-RU"/>
              </w:rPr>
              <w:t>постоян</w:t>
            </w:r>
            <w:proofErr w:type="spellEnd"/>
            <w:r w:rsidRPr="00023DB3">
              <w:rPr>
                <w:rFonts w:ascii="Times New Roman" w:eastAsia="Lucida Sans Unicode" w:hAnsi="Times New Roman" w:cs="Times New Roman"/>
                <w:spacing w:val="-10"/>
                <w:sz w:val="24"/>
                <w:szCs w:val="24"/>
                <w:lang w:eastAsia="ru-RU"/>
              </w:rPr>
              <w:t>. хранения</w:t>
            </w:r>
            <w:r w:rsidRPr="00023DB3">
              <w:rPr>
                <w:rFonts w:ascii="Times New Roman" w:eastAsia="Lucida Sans Unicode" w:hAnsi="Times New Roman" w:cs="Times New Roman"/>
                <w:sz w:val="24"/>
                <w:szCs w:val="24"/>
                <w:lang w:eastAsia="ru-RU"/>
              </w:rPr>
              <w:t xml:space="preserve"> на 100 квартир</w:t>
            </w:r>
          </w:p>
        </w:tc>
        <w:tc>
          <w:tcPr>
            <w:tcW w:w="697"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40</w:t>
            </w:r>
          </w:p>
        </w:tc>
        <w:tc>
          <w:tcPr>
            <w:tcW w:w="758"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484"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800</w:t>
            </w:r>
          </w:p>
        </w:tc>
      </w:tr>
      <w:tr w:rsidR="00023DB3" w:rsidRPr="00023DB3" w:rsidTr="00023DB3">
        <w:trPr>
          <w:trHeight w:val="836"/>
        </w:trPr>
        <w:tc>
          <w:tcPr>
            <w:tcW w:w="294" w:type="pct"/>
            <w:gridSpan w:val="2"/>
            <w:vMerge w:val="restar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w:t>
            </w:r>
          </w:p>
        </w:tc>
        <w:tc>
          <w:tcPr>
            <w:tcW w:w="1747" w:type="pct"/>
            <w:vMerge w:val="restart"/>
            <w:vAlign w:val="center"/>
          </w:tcPr>
          <w:p w:rsidR="00023DB3" w:rsidRPr="00023DB3" w:rsidRDefault="00023DB3" w:rsidP="00023DB3">
            <w:pPr>
              <w:spacing w:after="0" w:line="240" w:lineRule="auto"/>
              <w:ind w:firstLine="22"/>
              <w:jc w:val="both"/>
              <w:rPr>
                <w:rFonts w:ascii="Times New Roman" w:eastAsia="Arial Unicode MS" w:hAnsi="Times New Roman" w:cs="Times New Roman"/>
                <w:sz w:val="24"/>
                <w:szCs w:val="24"/>
                <w:lang w:eastAsia="ru-RU"/>
              </w:rPr>
            </w:pPr>
            <w:proofErr w:type="spellStart"/>
            <w:r w:rsidRPr="00023DB3">
              <w:rPr>
                <w:rFonts w:ascii="Times New Roman" w:eastAsia="Arial Unicode MS" w:hAnsi="Times New Roman" w:cs="Times New Roman"/>
                <w:sz w:val="24"/>
                <w:szCs w:val="24"/>
                <w:lang w:eastAsia="ru-RU"/>
              </w:rPr>
              <w:t>Среднеэтажная</w:t>
            </w:r>
            <w:proofErr w:type="spellEnd"/>
            <w:r w:rsidRPr="00023DB3">
              <w:rPr>
                <w:rFonts w:ascii="Times New Roman" w:eastAsia="Arial Unicode MS" w:hAnsi="Times New Roman" w:cs="Times New Roman"/>
                <w:sz w:val="24"/>
                <w:szCs w:val="24"/>
                <w:lang w:eastAsia="ru-RU"/>
              </w:rPr>
              <w:t xml:space="preserve"> жилая застройка</w:t>
            </w:r>
          </w:p>
          <w:p w:rsidR="00023DB3" w:rsidRPr="00023DB3" w:rsidRDefault="00023DB3" w:rsidP="00023DB3">
            <w:pPr>
              <w:spacing w:after="0" w:line="240" w:lineRule="auto"/>
              <w:ind w:firstLine="22"/>
              <w:jc w:val="both"/>
              <w:rPr>
                <w:rFonts w:ascii="Times New Roman" w:eastAsia="Times New Roman" w:hAnsi="Times New Roman" w:cs="Times New Roman"/>
                <w:sz w:val="24"/>
                <w:szCs w:val="24"/>
                <w:lang w:eastAsia="ru-RU"/>
              </w:rPr>
            </w:pPr>
            <w:r w:rsidRPr="00023DB3">
              <w:rPr>
                <w:rFonts w:ascii="Times New Roman" w:eastAsia="Arial Unicode MS" w:hAnsi="Times New Roman" w:cs="Times New Roman"/>
                <w:sz w:val="24"/>
                <w:szCs w:val="24"/>
                <w:lang w:eastAsia="ru-RU"/>
              </w:rPr>
              <w:t>(от 3-х до 5 этажей)</w:t>
            </w:r>
          </w:p>
        </w:tc>
        <w:tc>
          <w:tcPr>
            <w:tcW w:w="1020"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-мест</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pacing w:val="-10"/>
                <w:sz w:val="24"/>
                <w:szCs w:val="24"/>
                <w:lang w:eastAsia="ru-RU"/>
              </w:rPr>
              <w:t>времен</w:t>
            </w:r>
            <w:proofErr w:type="gramStart"/>
            <w:r w:rsidRPr="00023DB3">
              <w:rPr>
                <w:rFonts w:ascii="Times New Roman" w:eastAsia="Lucida Sans Unicode" w:hAnsi="Times New Roman" w:cs="Times New Roman"/>
                <w:spacing w:val="-10"/>
                <w:sz w:val="24"/>
                <w:szCs w:val="24"/>
                <w:lang w:eastAsia="ru-RU"/>
              </w:rPr>
              <w:t>.</w:t>
            </w:r>
            <w:proofErr w:type="gramEnd"/>
            <w:r w:rsidRPr="00023DB3">
              <w:rPr>
                <w:rFonts w:ascii="Times New Roman" w:eastAsia="Lucida Sans Unicode" w:hAnsi="Times New Roman" w:cs="Times New Roman"/>
                <w:spacing w:val="-10"/>
                <w:sz w:val="24"/>
                <w:szCs w:val="24"/>
                <w:lang w:eastAsia="ru-RU"/>
              </w:rPr>
              <w:t xml:space="preserve"> </w:t>
            </w:r>
            <w:proofErr w:type="gramStart"/>
            <w:r w:rsidRPr="00023DB3">
              <w:rPr>
                <w:rFonts w:ascii="Times New Roman" w:eastAsia="Lucida Sans Unicode" w:hAnsi="Times New Roman" w:cs="Times New Roman"/>
                <w:spacing w:val="-10"/>
                <w:sz w:val="24"/>
                <w:szCs w:val="24"/>
                <w:lang w:eastAsia="ru-RU"/>
              </w:rPr>
              <w:t>х</w:t>
            </w:r>
            <w:proofErr w:type="gramEnd"/>
            <w:r w:rsidRPr="00023DB3">
              <w:rPr>
                <w:rFonts w:ascii="Times New Roman" w:eastAsia="Lucida Sans Unicode" w:hAnsi="Times New Roman" w:cs="Times New Roman"/>
                <w:spacing w:val="-10"/>
                <w:sz w:val="24"/>
                <w:szCs w:val="24"/>
                <w:lang w:eastAsia="ru-RU"/>
              </w:rPr>
              <w:t>ранения</w:t>
            </w:r>
            <w:r w:rsidRPr="00023DB3">
              <w:rPr>
                <w:rFonts w:ascii="Times New Roman" w:eastAsia="Lucida Sans Unicode" w:hAnsi="Times New Roman" w:cs="Times New Roman"/>
                <w:sz w:val="24"/>
                <w:szCs w:val="24"/>
                <w:lang w:eastAsia="ru-RU"/>
              </w:rPr>
              <w:t xml:space="preserve"> на 100 квартир</w:t>
            </w:r>
          </w:p>
        </w:tc>
        <w:tc>
          <w:tcPr>
            <w:tcW w:w="697"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25</w:t>
            </w:r>
          </w:p>
        </w:tc>
        <w:tc>
          <w:tcPr>
            <w:tcW w:w="758"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484"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100</w:t>
            </w:r>
          </w:p>
        </w:tc>
      </w:tr>
      <w:tr w:rsidR="00023DB3" w:rsidRPr="00023DB3" w:rsidTr="00023DB3">
        <w:trPr>
          <w:trHeight w:val="836"/>
        </w:trPr>
        <w:tc>
          <w:tcPr>
            <w:tcW w:w="294" w:type="pct"/>
            <w:gridSpan w:val="2"/>
            <w:vMerge/>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tc>
        <w:tc>
          <w:tcPr>
            <w:tcW w:w="1747" w:type="pct"/>
            <w:vMerge/>
            <w:vAlign w:val="center"/>
          </w:tcPr>
          <w:p w:rsidR="00023DB3" w:rsidRPr="00023DB3" w:rsidRDefault="00023DB3" w:rsidP="00023DB3">
            <w:pPr>
              <w:spacing w:after="0" w:line="240" w:lineRule="auto"/>
              <w:jc w:val="both"/>
              <w:rPr>
                <w:rFonts w:ascii="Times New Roman" w:eastAsia="Arial Unicode MS" w:hAnsi="Times New Roman" w:cs="Times New Roman"/>
                <w:sz w:val="24"/>
                <w:szCs w:val="24"/>
                <w:lang w:eastAsia="ru-RU"/>
              </w:rPr>
            </w:pPr>
          </w:p>
        </w:tc>
        <w:tc>
          <w:tcPr>
            <w:tcW w:w="1020"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-мест</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pacing w:val="-10"/>
                <w:sz w:val="24"/>
                <w:szCs w:val="24"/>
                <w:lang w:eastAsia="ru-RU"/>
              </w:rPr>
              <w:t>постоян</w:t>
            </w:r>
            <w:proofErr w:type="spellEnd"/>
            <w:r w:rsidRPr="00023DB3">
              <w:rPr>
                <w:rFonts w:ascii="Times New Roman" w:eastAsia="Lucida Sans Unicode" w:hAnsi="Times New Roman" w:cs="Times New Roman"/>
                <w:spacing w:val="-10"/>
                <w:sz w:val="24"/>
                <w:szCs w:val="24"/>
                <w:lang w:eastAsia="ru-RU"/>
              </w:rPr>
              <w:t>. хранения</w:t>
            </w:r>
            <w:r w:rsidRPr="00023DB3">
              <w:rPr>
                <w:rFonts w:ascii="Times New Roman" w:eastAsia="Lucida Sans Unicode" w:hAnsi="Times New Roman" w:cs="Times New Roman"/>
                <w:sz w:val="24"/>
                <w:szCs w:val="24"/>
                <w:lang w:eastAsia="ru-RU"/>
              </w:rPr>
              <w:t xml:space="preserve"> на 100 квартир</w:t>
            </w:r>
          </w:p>
        </w:tc>
        <w:tc>
          <w:tcPr>
            <w:tcW w:w="697"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45</w:t>
            </w:r>
          </w:p>
        </w:tc>
        <w:tc>
          <w:tcPr>
            <w:tcW w:w="758"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484"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800</w:t>
            </w:r>
          </w:p>
        </w:tc>
      </w:tr>
      <w:tr w:rsidR="00023DB3" w:rsidRPr="00023DB3" w:rsidTr="00023DB3">
        <w:trPr>
          <w:trHeight w:val="836"/>
        </w:trPr>
        <w:tc>
          <w:tcPr>
            <w:tcW w:w="294" w:type="pct"/>
            <w:gridSpan w:val="2"/>
            <w:vMerge w:val="restar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lastRenderedPageBreak/>
              <w:t>3</w:t>
            </w:r>
          </w:p>
        </w:tc>
        <w:tc>
          <w:tcPr>
            <w:tcW w:w="1747" w:type="pct"/>
            <w:vMerge w:val="restart"/>
            <w:vAlign w:val="center"/>
          </w:tcPr>
          <w:p w:rsidR="00023DB3" w:rsidRPr="00023DB3" w:rsidRDefault="00023DB3" w:rsidP="00023DB3">
            <w:pPr>
              <w:spacing w:after="0" w:line="240" w:lineRule="auto"/>
              <w:jc w:val="both"/>
              <w:rPr>
                <w:rFonts w:ascii="Times New Roman" w:eastAsia="Times New Roman" w:hAnsi="Times New Roman" w:cs="Times New Roman"/>
                <w:sz w:val="24"/>
                <w:szCs w:val="24"/>
                <w:lang w:eastAsia="ru-RU"/>
              </w:rPr>
            </w:pPr>
            <w:r w:rsidRPr="00023DB3">
              <w:rPr>
                <w:rFonts w:ascii="Times New Roman" w:eastAsia="Arial Unicode MS" w:hAnsi="Times New Roman" w:cs="Times New Roman"/>
                <w:sz w:val="24"/>
                <w:szCs w:val="24"/>
                <w:lang w:eastAsia="ru-RU"/>
              </w:rPr>
              <w:t>Малоэтажная высокоплотная жилая застройка (до 3-х этажей)</w:t>
            </w:r>
          </w:p>
        </w:tc>
        <w:tc>
          <w:tcPr>
            <w:tcW w:w="1020"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-мест</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pacing w:val="-10"/>
                <w:sz w:val="24"/>
                <w:szCs w:val="24"/>
                <w:lang w:eastAsia="ru-RU"/>
              </w:rPr>
              <w:t>времен</w:t>
            </w:r>
            <w:proofErr w:type="gramStart"/>
            <w:r w:rsidRPr="00023DB3">
              <w:rPr>
                <w:rFonts w:ascii="Times New Roman" w:eastAsia="Lucida Sans Unicode" w:hAnsi="Times New Roman" w:cs="Times New Roman"/>
                <w:spacing w:val="-10"/>
                <w:sz w:val="24"/>
                <w:szCs w:val="24"/>
                <w:lang w:eastAsia="ru-RU"/>
              </w:rPr>
              <w:t>.</w:t>
            </w:r>
            <w:proofErr w:type="gramEnd"/>
            <w:r w:rsidRPr="00023DB3">
              <w:rPr>
                <w:rFonts w:ascii="Times New Roman" w:eastAsia="Lucida Sans Unicode" w:hAnsi="Times New Roman" w:cs="Times New Roman"/>
                <w:spacing w:val="-10"/>
                <w:sz w:val="24"/>
                <w:szCs w:val="24"/>
                <w:lang w:eastAsia="ru-RU"/>
              </w:rPr>
              <w:t xml:space="preserve"> </w:t>
            </w:r>
            <w:proofErr w:type="gramStart"/>
            <w:r w:rsidRPr="00023DB3">
              <w:rPr>
                <w:rFonts w:ascii="Times New Roman" w:eastAsia="Lucida Sans Unicode" w:hAnsi="Times New Roman" w:cs="Times New Roman"/>
                <w:spacing w:val="-10"/>
                <w:sz w:val="24"/>
                <w:szCs w:val="24"/>
                <w:lang w:eastAsia="ru-RU"/>
              </w:rPr>
              <w:t>х</w:t>
            </w:r>
            <w:proofErr w:type="gramEnd"/>
            <w:r w:rsidRPr="00023DB3">
              <w:rPr>
                <w:rFonts w:ascii="Times New Roman" w:eastAsia="Lucida Sans Unicode" w:hAnsi="Times New Roman" w:cs="Times New Roman"/>
                <w:spacing w:val="-10"/>
                <w:sz w:val="24"/>
                <w:szCs w:val="24"/>
                <w:lang w:eastAsia="ru-RU"/>
              </w:rPr>
              <w:t>ранения</w:t>
            </w:r>
            <w:r w:rsidRPr="00023DB3">
              <w:rPr>
                <w:rFonts w:ascii="Times New Roman" w:eastAsia="Lucida Sans Unicode" w:hAnsi="Times New Roman" w:cs="Times New Roman"/>
                <w:sz w:val="24"/>
                <w:szCs w:val="24"/>
                <w:lang w:eastAsia="ru-RU"/>
              </w:rPr>
              <w:t xml:space="preserve"> на 100 квартир</w:t>
            </w:r>
          </w:p>
        </w:tc>
        <w:tc>
          <w:tcPr>
            <w:tcW w:w="697"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15</w:t>
            </w:r>
          </w:p>
        </w:tc>
        <w:tc>
          <w:tcPr>
            <w:tcW w:w="758"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484"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100</w:t>
            </w:r>
          </w:p>
        </w:tc>
      </w:tr>
      <w:tr w:rsidR="00023DB3" w:rsidRPr="00023DB3" w:rsidTr="00023DB3">
        <w:trPr>
          <w:trHeight w:val="836"/>
        </w:trPr>
        <w:tc>
          <w:tcPr>
            <w:tcW w:w="294" w:type="pct"/>
            <w:gridSpan w:val="2"/>
            <w:vMerge/>
            <w:tcBorders>
              <w:bottom w:val="single" w:sz="4" w:space="0" w:color="auto"/>
            </w:tcBorders>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pacing w:val="-22"/>
                <w:sz w:val="24"/>
                <w:szCs w:val="24"/>
                <w:lang w:eastAsia="ru-RU"/>
              </w:rPr>
            </w:pPr>
          </w:p>
        </w:tc>
        <w:tc>
          <w:tcPr>
            <w:tcW w:w="1747" w:type="pct"/>
            <w:vMerge/>
            <w:vAlign w:val="center"/>
          </w:tcPr>
          <w:p w:rsidR="00023DB3" w:rsidRPr="00023DB3" w:rsidRDefault="00023DB3" w:rsidP="00023DB3">
            <w:pPr>
              <w:spacing w:after="0" w:line="240" w:lineRule="auto"/>
              <w:ind w:firstLine="22"/>
              <w:jc w:val="both"/>
              <w:rPr>
                <w:rFonts w:ascii="Times New Roman" w:eastAsia="Arial Unicode MS" w:hAnsi="Times New Roman" w:cs="Times New Roman"/>
                <w:sz w:val="24"/>
                <w:szCs w:val="24"/>
                <w:lang w:eastAsia="ru-RU"/>
              </w:rPr>
            </w:pPr>
          </w:p>
        </w:tc>
        <w:tc>
          <w:tcPr>
            <w:tcW w:w="1020"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-мест</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pacing w:val="-10"/>
                <w:sz w:val="24"/>
                <w:szCs w:val="24"/>
                <w:lang w:eastAsia="ru-RU"/>
              </w:rPr>
              <w:t>постоян</w:t>
            </w:r>
            <w:proofErr w:type="spellEnd"/>
            <w:r w:rsidRPr="00023DB3">
              <w:rPr>
                <w:rFonts w:ascii="Times New Roman" w:eastAsia="Lucida Sans Unicode" w:hAnsi="Times New Roman" w:cs="Times New Roman"/>
                <w:spacing w:val="-10"/>
                <w:sz w:val="24"/>
                <w:szCs w:val="24"/>
                <w:lang w:eastAsia="ru-RU"/>
              </w:rPr>
              <w:t>. хранения</w:t>
            </w:r>
            <w:r w:rsidRPr="00023DB3">
              <w:rPr>
                <w:rFonts w:ascii="Times New Roman" w:eastAsia="Lucida Sans Unicode" w:hAnsi="Times New Roman" w:cs="Times New Roman"/>
                <w:sz w:val="24"/>
                <w:szCs w:val="24"/>
                <w:lang w:eastAsia="ru-RU"/>
              </w:rPr>
              <w:t xml:space="preserve"> на 100 квартир</w:t>
            </w:r>
          </w:p>
        </w:tc>
        <w:tc>
          <w:tcPr>
            <w:tcW w:w="697"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35</w:t>
            </w:r>
          </w:p>
        </w:tc>
        <w:tc>
          <w:tcPr>
            <w:tcW w:w="758"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484"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800</w:t>
            </w:r>
          </w:p>
        </w:tc>
      </w:tr>
      <w:tr w:rsidR="00023DB3" w:rsidRPr="00023DB3" w:rsidTr="00023DB3">
        <w:trPr>
          <w:trHeight w:val="753"/>
        </w:trPr>
        <w:tc>
          <w:tcPr>
            <w:tcW w:w="294" w:type="pct"/>
            <w:gridSpan w:val="2"/>
            <w:tcBorders>
              <w:bottom w:val="nil"/>
            </w:tcBorders>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pacing w:val="-22"/>
                <w:sz w:val="24"/>
                <w:szCs w:val="24"/>
                <w:lang w:eastAsia="ru-RU"/>
              </w:rPr>
            </w:pPr>
          </w:p>
          <w:p w:rsidR="00023DB3" w:rsidRPr="00023DB3" w:rsidRDefault="00023DB3" w:rsidP="00023DB3">
            <w:pPr>
              <w:widowControl w:val="0"/>
              <w:spacing w:after="0" w:line="240" w:lineRule="auto"/>
              <w:jc w:val="both"/>
              <w:rPr>
                <w:rFonts w:ascii="Times New Roman" w:eastAsia="Lucida Sans Unicode" w:hAnsi="Times New Roman" w:cs="Times New Roman"/>
                <w:spacing w:val="-22"/>
                <w:sz w:val="24"/>
                <w:szCs w:val="24"/>
                <w:lang w:eastAsia="ru-RU"/>
              </w:rPr>
            </w:pPr>
          </w:p>
          <w:p w:rsidR="00023DB3" w:rsidRPr="00023DB3" w:rsidRDefault="00023DB3" w:rsidP="00023DB3">
            <w:pPr>
              <w:widowControl w:val="0"/>
              <w:spacing w:after="0" w:line="240" w:lineRule="auto"/>
              <w:jc w:val="both"/>
              <w:rPr>
                <w:rFonts w:ascii="Times New Roman" w:eastAsia="Lucida Sans Unicode" w:hAnsi="Times New Roman" w:cs="Times New Roman"/>
                <w:spacing w:val="-22"/>
                <w:sz w:val="24"/>
                <w:szCs w:val="24"/>
                <w:lang w:eastAsia="ru-RU"/>
              </w:rPr>
            </w:pPr>
          </w:p>
          <w:p w:rsidR="00023DB3" w:rsidRPr="00023DB3" w:rsidRDefault="00023DB3" w:rsidP="00023DB3">
            <w:pPr>
              <w:widowControl w:val="0"/>
              <w:spacing w:after="0" w:line="240" w:lineRule="auto"/>
              <w:jc w:val="both"/>
              <w:rPr>
                <w:rFonts w:ascii="Times New Roman" w:eastAsia="Lucida Sans Unicode" w:hAnsi="Times New Roman" w:cs="Times New Roman"/>
                <w:spacing w:val="-22"/>
                <w:sz w:val="24"/>
                <w:szCs w:val="24"/>
                <w:lang w:eastAsia="ru-RU"/>
              </w:rPr>
            </w:pPr>
            <w:r w:rsidRPr="00023DB3">
              <w:rPr>
                <w:rFonts w:ascii="Times New Roman" w:eastAsia="Lucida Sans Unicode" w:hAnsi="Times New Roman" w:cs="Times New Roman"/>
                <w:spacing w:val="-22"/>
                <w:sz w:val="24"/>
                <w:szCs w:val="24"/>
                <w:lang w:eastAsia="ru-RU"/>
              </w:rPr>
              <w:t>4</w:t>
            </w:r>
          </w:p>
        </w:tc>
        <w:tc>
          <w:tcPr>
            <w:tcW w:w="1747" w:type="pct"/>
            <w:vMerge w:val="restart"/>
            <w:vAlign w:val="center"/>
          </w:tcPr>
          <w:p w:rsidR="00023DB3" w:rsidRPr="00023DB3" w:rsidRDefault="00023DB3" w:rsidP="00023DB3">
            <w:pPr>
              <w:spacing w:after="0" w:line="240" w:lineRule="auto"/>
              <w:ind w:firstLine="22"/>
              <w:jc w:val="both"/>
              <w:rPr>
                <w:rFonts w:ascii="Times New Roman" w:eastAsia="Times New Roman" w:hAnsi="Times New Roman" w:cs="Times New Roman"/>
                <w:sz w:val="24"/>
                <w:szCs w:val="24"/>
                <w:lang w:eastAsia="ru-RU"/>
              </w:rPr>
            </w:pPr>
            <w:r w:rsidRPr="00023DB3">
              <w:rPr>
                <w:rFonts w:ascii="Times New Roman" w:eastAsia="Arial Unicode MS" w:hAnsi="Times New Roman" w:cs="Times New Roman"/>
                <w:sz w:val="24"/>
                <w:szCs w:val="24"/>
                <w:lang w:eastAsia="ru-RU"/>
              </w:rPr>
              <w:t>Индивидуальная усадебная жилая  застройка</w:t>
            </w:r>
          </w:p>
        </w:tc>
        <w:tc>
          <w:tcPr>
            <w:tcW w:w="1020"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-мест</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pacing w:val="-10"/>
                <w:sz w:val="24"/>
                <w:szCs w:val="24"/>
                <w:lang w:eastAsia="ru-RU"/>
              </w:rPr>
              <w:t>времен</w:t>
            </w:r>
            <w:proofErr w:type="gramStart"/>
            <w:r w:rsidRPr="00023DB3">
              <w:rPr>
                <w:rFonts w:ascii="Times New Roman" w:eastAsia="Lucida Sans Unicode" w:hAnsi="Times New Roman" w:cs="Times New Roman"/>
                <w:spacing w:val="-10"/>
                <w:sz w:val="24"/>
                <w:szCs w:val="24"/>
                <w:lang w:eastAsia="ru-RU"/>
              </w:rPr>
              <w:t>.х</w:t>
            </w:r>
            <w:proofErr w:type="gramEnd"/>
            <w:r w:rsidRPr="00023DB3">
              <w:rPr>
                <w:rFonts w:ascii="Times New Roman" w:eastAsia="Lucida Sans Unicode" w:hAnsi="Times New Roman" w:cs="Times New Roman"/>
                <w:spacing w:val="-10"/>
                <w:sz w:val="24"/>
                <w:szCs w:val="24"/>
                <w:lang w:eastAsia="ru-RU"/>
              </w:rPr>
              <w:t>ранения</w:t>
            </w:r>
            <w:proofErr w:type="spellEnd"/>
            <w:r w:rsidRPr="00023DB3">
              <w:rPr>
                <w:rFonts w:ascii="Times New Roman" w:eastAsia="Lucida Sans Unicode" w:hAnsi="Times New Roman" w:cs="Times New Roman"/>
                <w:sz w:val="24"/>
                <w:szCs w:val="24"/>
                <w:lang w:eastAsia="ru-RU"/>
              </w:rPr>
              <w:t xml:space="preserve"> на 100 домов (квартир)</w:t>
            </w:r>
          </w:p>
        </w:tc>
        <w:tc>
          <w:tcPr>
            <w:tcW w:w="1939" w:type="pct"/>
            <w:gridSpan w:val="3"/>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Не нормируется</w:t>
            </w:r>
          </w:p>
        </w:tc>
      </w:tr>
      <w:tr w:rsidR="00023DB3" w:rsidRPr="00023DB3" w:rsidTr="00023DB3">
        <w:trPr>
          <w:gridBefore w:val="1"/>
          <w:wBefore w:w="3" w:type="pct"/>
          <w:trHeight w:val="836"/>
        </w:trPr>
        <w:tc>
          <w:tcPr>
            <w:tcW w:w="291" w:type="pct"/>
            <w:tcBorders>
              <w:top w:val="nil"/>
            </w:tcBorders>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pacing w:val="-22"/>
                <w:sz w:val="24"/>
                <w:szCs w:val="24"/>
                <w:lang w:eastAsia="ru-RU"/>
              </w:rPr>
            </w:pPr>
          </w:p>
        </w:tc>
        <w:tc>
          <w:tcPr>
            <w:tcW w:w="1747" w:type="pct"/>
            <w:vMerge/>
            <w:vAlign w:val="center"/>
          </w:tcPr>
          <w:p w:rsidR="00023DB3" w:rsidRPr="00023DB3" w:rsidRDefault="00023DB3" w:rsidP="00023DB3">
            <w:pPr>
              <w:spacing w:after="0" w:line="240" w:lineRule="auto"/>
              <w:ind w:firstLine="22"/>
              <w:jc w:val="both"/>
              <w:rPr>
                <w:rFonts w:ascii="Times New Roman" w:eastAsia="Arial Unicode MS" w:hAnsi="Times New Roman" w:cs="Times New Roman"/>
                <w:sz w:val="24"/>
                <w:szCs w:val="24"/>
                <w:lang w:eastAsia="ru-RU"/>
              </w:rPr>
            </w:pPr>
          </w:p>
        </w:tc>
        <w:tc>
          <w:tcPr>
            <w:tcW w:w="1020"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-мест</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pacing w:val="-10"/>
                <w:sz w:val="24"/>
                <w:szCs w:val="24"/>
                <w:lang w:eastAsia="ru-RU"/>
              </w:rPr>
              <w:t>постоян</w:t>
            </w:r>
            <w:proofErr w:type="spellEnd"/>
            <w:r w:rsidRPr="00023DB3">
              <w:rPr>
                <w:rFonts w:ascii="Times New Roman" w:eastAsia="Lucida Sans Unicode" w:hAnsi="Times New Roman" w:cs="Times New Roman"/>
                <w:spacing w:val="-10"/>
                <w:sz w:val="24"/>
                <w:szCs w:val="24"/>
                <w:lang w:eastAsia="ru-RU"/>
              </w:rPr>
              <w:t>. хранения</w:t>
            </w:r>
            <w:r w:rsidRPr="00023DB3">
              <w:rPr>
                <w:rFonts w:ascii="Times New Roman" w:eastAsia="Lucida Sans Unicode" w:hAnsi="Times New Roman" w:cs="Times New Roman"/>
                <w:sz w:val="24"/>
                <w:szCs w:val="24"/>
                <w:lang w:eastAsia="ru-RU"/>
              </w:rPr>
              <w:t xml:space="preserve"> на 100 домов (квартир)</w:t>
            </w:r>
          </w:p>
        </w:tc>
        <w:tc>
          <w:tcPr>
            <w:tcW w:w="697"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5</w:t>
            </w:r>
          </w:p>
        </w:tc>
        <w:tc>
          <w:tcPr>
            <w:tcW w:w="758"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484"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800</w:t>
            </w:r>
          </w:p>
        </w:tc>
      </w:tr>
    </w:tbl>
    <w:p w:rsidR="00023DB3" w:rsidRDefault="00023DB3" w:rsidP="00023DB3">
      <w:pPr>
        <w:rPr>
          <w:rFonts w:ascii="Times New Roman" w:eastAsia="Times New Roman" w:hAnsi="Times New Roman" w:cs="Times New Roman"/>
          <w:sz w:val="28"/>
          <w:szCs w:val="28"/>
        </w:rPr>
      </w:pPr>
    </w:p>
    <w:p w:rsidR="00023DB3" w:rsidRPr="00023DB3" w:rsidRDefault="00023DB3" w:rsidP="00023DB3">
      <w:pPr>
        <w:jc w:val="center"/>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Парковочные места для прочих объектов, кроме объектов жилой застройки</w:t>
      </w:r>
    </w:p>
    <w:p w:rsidR="00023DB3" w:rsidRPr="00023DB3" w:rsidRDefault="00023DB3" w:rsidP="00023DB3">
      <w:pPr>
        <w:tabs>
          <w:tab w:val="left" w:pos="284"/>
        </w:tabs>
        <w:spacing w:after="0" w:line="240" w:lineRule="auto"/>
        <w:ind w:left="284" w:right="283"/>
        <w:contextualSpacing/>
        <w:jc w:val="right"/>
        <w:rPr>
          <w:rFonts w:ascii="Times New Roman" w:eastAsia="Times New Roman" w:hAnsi="Times New Roman" w:cs="Times New Roman"/>
          <w:sz w:val="28"/>
          <w:szCs w:val="28"/>
        </w:rPr>
      </w:pPr>
    </w:p>
    <w:p w:rsidR="00023DB3" w:rsidRPr="00023DB3" w:rsidRDefault="00023DB3" w:rsidP="00023DB3">
      <w:pPr>
        <w:tabs>
          <w:tab w:val="left" w:pos="284"/>
          <w:tab w:val="left" w:pos="9498"/>
        </w:tabs>
        <w:spacing w:after="0" w:line="240" w:lineRule="auto"/>
        <w:ind w:left="284"/>
        <w:contextualSpacing/>
        <w:jc w:val="right"/>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Таблица 3.1.2.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gridCol w:w="3006"/>
        <w:gridCol w:w="1938"/>
        <w:gridCol w:w="1215"/>
        <w:gridCol w:w="1480"/>
        <w:gridCol w:w="1653"/>
      </w:tblGrid>
      <w:tr w:rsidR="00023DB3" w:rsidRPr="00023DB3" w:rsidTr="00023DB3">
        <w:trPr>
          <w:trHeight w:val="778"/>
        </w:trPr>
        <w:tc>
          <w:tcPr>
            <w:tcW w:w="0" w:type="auto"/>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 </w:t>
            </w:r>
            <w:proofErr w:type="gramStart"/>
            <w:r w:rsidRPr="00023DB3">
              <w:rPr>
                <w:rFonts w:ascii="Times New Roman" w:eastAsia="Lucida Sans Unicode" w:hAnsi="Times New Roman" w:cs="Times New Roman"/>
                <w:sz w:val="24"/>
                <w:szCs w:val="24"/>
                <w:lang w:eastAsia="ru-RU"/>
              </w:rPr>
              <w:t>п</w:t>
            </w:r>
            <w:proofErr w:type="gramEnd"/>
            <w:r w:rsidRPr="00023DB3">
              <w:rPr>
                <w:rFonts w:ascii="Times New Roman" w:eastAsia="Lucida Sans Unicode" w:hAnsi="Times New Roman" w:cs="Times New Roman"/>
                <w:sz w:val="24"/>
                <w:szCs w:val="24"/>
                <w:lang w:eastAsia="ru-RU"/>
              </w:rPr>
              <w:t>/п</w:t>
            </w:r>
          </w:p>
        </w:tc>
        <w:tc>
          <w:tcPr>
            <w:tcW w:w="0" w:type="auto"/>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Наименование объекта</w:t>
            </w:r>
          </w:p>
        </w:tc>
        <w:tc>
          <w:tcPr>
            <w:tcW w:w="0" w:type="auto"/>
            <w:gridSpan w:val="2"/>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Минимально допустимый уровень обеспеченности</w:t>
            </w:r>
          </w:p>
        </w:tc>
        <w:tc>
          <w:tcPr>
            <w:tcW w:w="0" w:type="auto"/>
            <w:gridSpan w:val="2"/>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Максимально допустимый уровень территориальной доступности</w:t>
            </w:r>
          </w:p>
        </w:tc>
      </w:tr>
      <w:tr w:rsidR="00023DB3" w:rsidRPr="00023DB3" w:rsidTr="00023DB3">
        <w:trPr>
          <w:trHeight w:val="776"/>
        </w:trPr>
        <w:tc>
          <w:tcPr>
            <w:tcW w:w="0" w:type="auto"/>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b/>
                <w:sz w:val="24"/>
                <w:szCs w:val="24"/>
                <w:lang w:eastAsia="ru-RU"/>
              </w:rPr>
            </w:pPr>
          </w:p>
        </w:tc>
        <w:tc>
          <w:tcPr>
            <w:tcW w:w="0" w:type="auto"/>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b/>
                <w:sz w:val="24"/>
                <w:szCs w:val="24"/>
                <w:lang w:eastAsia="ru-RU"/>
              </w:rPr>
            </w:pPr>
          </w:p>
        </w:tc>
        <w:tc>
          <w:tcPr>
            <w:tcW w:w="0" w:type="auto"/>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Единица измерения</w:t>
            </w:r>
          </w:p>
        </w:tc>
        <w:tc>
          <w:tcPr>
            <w:tcW w:w="0" w:type="auto"/>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Величина</w:t>
            </w:r>
          </w:p>
        </w:tc>
        <w:tc>
          <w:tcPr>
            <w:tcW w:w="0" w:type="auto"/>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Единица измерения</w:t>
            </w:r>
          </w:p>
        </w:tc>
        <w:tc>
          <w:tcPr>
            <w:tcW w:w="0" w:type="auto"/>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Величина</w:t>
            </w:r>
          </w:p>
        </w:tc>
      </w:tr>
      <w:tr w:rsidR="00023DB3" w:rsidRPr="00023DB3" w:rsidTr="00023DB3">
        <w:trPr>
          <w:trHeight w:val="836"/>
        </w:trPr>
        <w:tc>
          <w:tcPr>
            <w:tcW w:w="0" w:type="auto"/>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w:t>
            </w:r>
          </w:p>
        </w:tc>
        <w:tc>
          <w:tcPr>
            <w:tcW w:w="0" w:type="auto"/>
            <w:vMerge w:val="restar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Объекты дошкольного, начального и среднего общего образования</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-мест</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в границах ЗУ на 100 </w:t>
            </w:r>
            <w:proofErr w:type="spellStart"/>
            <w:r w:rsidRPr="00023DB3">
              <w:rPr>
                <w:rFonts w:ascii="Times New Roman" w:eastAsia="Lucida Sans Unicode" w:hAnsi="Times New Roman" w:cs="Times New Roman"/>
                <w:sz w:val="24"/>
                <w:szCs w:val="24"/>
                <w:lang w:eastAsia="ru-RU"/>
              </w:rPr>
              <w:t>работающ</w:t>
            </w:r>
            <w:proofErr w:type="spellEnd"/>
            <w:r w:rsidRPr="00023DB3">
              <w:rPr>
                <w:rFonts w:ascii="Times New Roman" w:eastAsia="Lucida Sans Unicode" w:hAnsi="Times New Roman" w:cs="Times New Roman"/>
                <w:sz w:val="24"/>
                <w:szCs w:val="24"/>
                <w:lang w:eastAsia="ru-RU"/>
              </w:rPr>
              <w:t>.</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20 </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100</w:t>
            </w:r>
          </w:p>
        </w:tc>
      </w:tr>
      <w:tr w:rsidR="00023DB3" w:rsidRPr="00023DB3" w:rsidTr="00023DB3">
        <w:trPr>
          <w:trHeight w:val="1156"/>
        </w:trPr>
        <w:tc>
          <w:tcPr>
            <w:tcW w:w="0" w:type="auto"/>
            <w:vMerge/>
            <w:tcBorders>
              <w:bottom w:val="single" w:sz="4" w:space="0" w:color="auto"/>
            </w:tcBorders>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c>
          <w:tcPr>
            <w:tcW w:w="0" w:type="auto"/>
            <w:vMerge/>
            <w:tcBorders>
              <w:bottom w:val="single" w:sz="4" w:space="0" w:color="auto"/>
            </w:tcBorders>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0" w:type="auto"/>
            <w:tcBorders>
              <w:bottom w:val="single" w:sz="4" w:space="0" w:color="auto"/>
            </w:tcBorders>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 xml:space="preserve">-мест за границами ЗУ на 100 </w:t>
            </w:r>
            <w:proofErr w:type="spellStart"/>
            <w:r w:rsidRPr="00023DB3">
              <w:rPr>
                <w:rFonts w:ascii="Times New Roman" w:eastAsia="Lucida Sans Unicode" w:hAnsi="Times New Roman" w:cs="Times New Roman"/>
                <w:sz w:val="24"/>
                <w:szCs w:val="24"/>
                <w:lang w:eastAsia="ru-RU"/>
              </w:rPr>
              <w:t>работающ</w:t>
            </w:r>
            <w:proofErr w:type="spellEnd"/>
            <w:r w:rsidRPr="00023DB3">
              <w:rPr>
                <w:rFonts w:ascii="Times New Roman" w:eastAsia="Lucida Sans Unicode" w:hAnsi="Times New Roman" w:cs="Times New Roman"/>
                <w:sz w:val="24"/>
                <w:szCs w:val="24"/>
                <w:lang w:eastAsia="ru-RU"/>
              </w:rPr>
              <w:t>.</w:t>
            </w:r>
          </w:p>
        </w:tc>
        <w:tc>
          <w:tcPr>
            <w:tcW w:w="0" w:type="auto"/>
            <w:tcBorders>
              <w:bottom w:val="single" w:sz="4" w:space="0" w:color="auto"/>
            </w:tcBorders>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20</w:t>
            </w:r>
          </w:p>
        </w:tc>
        <w:tc>
          <w:tcPr>
            <w:tcW w:w="0" w:type="auto"/>
            <w:tcBorders>
              <w:bottom w:val="single" w:sz="4" w:space="0" w:color="auto"/>
            </w:tcBorders>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tcBorders>
              <w:bottom w:val="single" w:sz="4" w:space="0" w:color="auto"/>
            </w:tcBorders>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200</w:t>
            </w:r>
          </w:p>
        </w:tc>
      </w:tr>
      <w:tr w:rsidR="00023DB3" w:rsidRPr="00023DB3" w:rsidTr="00023DB3">
        <w:trPr>
          <w:trHeight w:val="836"/>
        </w:trPr>
        <w:tc>
          <w:tcPr>
            <w:tcW w:w="0" w:type="auto"/>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w:t>
            </w:r>
          </w:p>
        </w:tc>
        <w:tc>
          <w:tcPr>
            <w:tcW w:w="0" w:type="auto"/>
            <w:vMerge w:val="restar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Больницы</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-мест</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в границах ЗУ на 100 </w:t>
            </w:r>
            <w:proofErr w:type="spellStart"/>
            <w:r w:rsidRPr="00023DB3">
              <w:rPr>
                <w:rFonts w:ascii="Times New Roman" w:eastAsia="Lucida Sans Unicode" w:hAnsi="Times New Roman" w:cs="Times New Roman"/>
                <w:sz w:val="24"/>
                <w:szCs w:val="24"/>
                <w:lang w:eastAsia="ru-RU"/>
              </w:rPr>
              <w:t>койкомест</w:t>
            </w:r>
            <w:proofErr w:type="spellEnd"/>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7 </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250</w:t>
            </w:r>
          </w:p>
        </w:tc>
      </w:tr>
      <w:tr w:rsidR="00023DB3" w:rsidRPr="00023DB3" w:rsidTr="00023DB3">
        <w:trPr>
          <w:trHeight w:val="836"/>
        </w:trPr>
        <w:tc>
          <w:tcPr>
            <w:tcW w:w="0" w:type="auto"/>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c>
          <w:tcPr>
            <w:tcW w:w="0" w:type="auto"/>
            <w:vMerge/>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 xml:space="preserve">-мест за границами ЗУ на 100 </w:t>
            </w:r>
            <w:proofErr w:type="spellStart"/>
            <w:r w:rsidRPr="00023DB3">
              <w:rPr>
                <w:rFonts w:ascii="Times New Roman" w:eastAsia="Lucida Sans Unicode" w:hAnsi="Times New Roman" w:cs="Times New Roman"/>
                <w:sz w:val="24"/>
                <w:szCs w:val="24"/>
                <w:lang w:eastAsia="ru-RU"/>
              </w:rPr>
              <w:t>койкомест</w:t>
            </w:r>
            <w:proofErr w:type="spellEnd"/>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5</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300</w:t>
            </w:r>
          </w:p>
        </w:tc>
      </w:tr>
      <w:tr w:rsidR="00023DB3" w:rsidRPr="00023DB3" w:rsidTr="00023DB3">
        <w:trPr>
          <w:trHeight w:val="836"/>
        </w:trPr>
        <w:tc>
          <w:tcPr>
            <w:tcW w:w="0" w:type="auto"/>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pacing w:val="-22"/>
                <w:sz w:val="24"/>
                <w:szCs w:val="24"/>
                <w:lang w:eastAsia="ru-RU"/>
              </w:rPr>
            </w:pPr>
            <w:r w:rsidRPr="00023DB3">
              <w:rPr>
                <w:rFonts w:ascii="Times New Roman" w:eastAsia="Lucida Sans Unicode" w:hAnsi="Times New Roman" w:cs="Times New Roman"/>
                <w:spacing w:val="-22"/>
                <w:sz w:val="24"/>
                <w:szCs w:val="24"/>
                <w:lang w:eastAsia="ru-RU"/>
              </w:rPr>
              <w:t>3</w:t>
            </w:r>
          </w:p>
        </w:tc>
        <w:tc>
          <w:tcPr>
            <w:tcW w:w="0" w:type="auto"/>
            <w:vMerge w:val="restar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Поликлиники</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-мест</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highlight w:val="yellow"/>
                <w:lang w:eastAsia="ru-RU"/>
              </w:rPr>
            </w:pPr>
            <w:r w:rsidRPr="00023DB3">
              <w:rPr>
                <w:rFonts w:ascii="Times New Roman" w:eastAsia="Lucida Sans Unicode" w:hAnsi="Times New Roman" w:cs="Times New Roman"/>
                <w:sz w:val="24"/>
                <w:szCs w:val="24"/>
                <w:lang w:eastAsia="ru-RU"/>
              </w:rPr>
              <w:t>в границах ЗУ на 100 посещений</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7</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250</w:t>
            </w:r>
          </w:p>
        </w:tc>
      </w:tr>
      <w:tr w:rsidR="00023DB3" w:rsidRPr="00023DB3" w:rsidTr="00023DB3">
        <w:trPr>
          <w:trHeight w:val="415"/>
        </w:trPr>
        <w:tc>
          <w:tcPr>
            <w:tcW w:w="0" w:type="auto"/>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pacing w:val="-22"/>
                <w:sz w:val="24"/>
                <w:szCs w:val="24"/>
                <w:lang w:eastAsia="ru-RU"/>
              </w:rPr>
            </w:pPr>
          </w:p>
        </w:tc>
        <w:tc>
          <w:tcPr>
            <w:tcW w:w="0" w:type="auto"/>
            <w:vMerge/>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-мест за границами ЗУ на 100 посещений</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5</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300</w:t>
            </w:r>
          </w:p>
        </w:tc>
      </w:tr>
      <w:tr w:rsidR="00023DB3" w:rsidRPr="00023DB3" w:rsidTr="00023DB3">
        <w:trPr>
          <w:trHeight w:val="836"/>
        </w:trPr>
        <w:tc>
          <w:tcPr>
            <w:tcW w:w="0" w:type="auto"/>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pacing w:val="-14"/>
                <w:sz w:val="24"/>
                <w:szCs w:val="24"/>
                <w:lang w:eastAsia="ru-RU"/>
              </w:rPr>
            </w:pPr>
            <w:r w:rsidRPr="00023DB3">
              <w:rPr>
                <w:rFonts w:ascii="Times New Roman" w:eastAsia="Lucida Sans Unicode" w:hAnsi="Times New Roman" w:cs="Times New Roman"/>
                <w:spacing w:val="-14"/>
                <w:sz w:val="24"/>
                <w:szCs w:val="24"/>
                <w:lang w:eastAsia="ru-RU"/>
              </w:rPr>
              <w:lastRenderedPageBreak/>
              <w:t>4</w:t>
            </w:r>
          </w:p>
        </w:tc>
        <w:tc>
          <w:tcPr>
            <w:tcW w:w="0" w:type="auto"/>
            <w:vMerge w:val="restar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Спортивные здания и сооружения с трибунами вместимостью более 500 зрителей</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-мест</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highlight w:val="yellow"/>
                <w:lang w:eastAsia="ru-RU"/>
              </w:rPr>
            </w:pPr>
            <w:r w:rsidRPr="00023DB3">
              <w:rPr>
                <w:rFonts w:ascii="Times New Roman" w:eastAsia="Lucida Sans Unicode" w:hAnsi="Times New Roman" w:cs="Times New Roman"/>
                <w:sz w:val="24"/>
                <w:szCs w:val="24"/>
                <w:lang w:eastAsia="ru-RU"/>
              </w:rPr>
              <w:t xml:space="preserve">в границах ЗУ на 100 </w:t>
            </w:r>
            <w:proofErr w:type="spellStart"/>
            <w:r w:rsidRPr="00023DB3">
              <w:rPr>
                <w:rFonts w:ascii="Times New Roman" w:eastAsia="Lucida Sans Unicode" w:hAnsi="Times New Roman" w:cs="Times New Roman"/>
                <w:sz w:val="24"/>
                <w:szCs w:val="24"/>
                <w:lang w:eastAsia="ru-RU"/>
              </w:rPr>
              <w:t>зрит</w:t>
            </w:r>
            <w:proofErr w:type="gramStart"/>
            <w:r w:rsidRPr="00023DB3">
              <w:rPr>
                <w:rFonts w:ascii="Times New Roman" w:eastAsia="Lucida Sans Unicode" w:hAnsi="Times New Roman" w:cs="Times New Roman"/>
                <w:sz w:val="24"/>
                <w:szCs w:val="24"/>
                <w:lang w:eastAsia="ru-RU"/>
              </w:rPr>
              <w:t>.м</w:t>
            </w:r>
            <w:proofErr w:type="gramEnd"/>
            <w:r w:rsidRPr="00023DB3">
              <w:rPr>
                <w:rFonts w:ascii="Times New Roman" w:eastAsia="Lucida Sans Unicode" w:hAnsi="Times New Roman" w:cs="Times New Roman"/>
                <w:sz w:val="24"/>
                <w:szCs w:val="24"/>
                <w:lang w:eastAsia="ru-RU"/>
              </w:rPr>
              <w:t>ест</w:t>
            </w:r>
            <w:proofErr w:type="spellEnd"/>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5</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250</w:t>
            </w:r>
          </w:p>
        </w:tc>
      </w:tr>
      <w:tr w:rsidR="00023DB3" w:rsidRPr="00023DB3" w:rsidTr="00023DB3">
        <w:trPr>
          <w:trHeight w:val="836"/>
        </w:trPr>
        <w:tc>
          <w:tcPr>
            <w:tcW w:w="0" w:type="auto"/>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pacing w:val="-14"/>
                <w:sz w:val="24"/>
                <w:szCs w:val="24"/>
                <w:lang w:eastAsia="ru-RU"/>
              </w:rPr>
            </w:pPr>
          </w:p>
        </w:tc>
        <w:tc>
          <w:tcPr>
            <w:tcW w:w="0" w:type="auto"/>
            <w:vMerge/>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highlight w:val="yellow"/>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 xml:space="preserve">-мест за границами ЗУ на 100 </w:t>
            </w:r>
            <w:proofErr w:type="spellStart"/>
            <w:r w:rsidRPr="00023DB3">
              <w:rPr>
                <w:rFonts w:ascii="Times New Roman" w:eastAsia="Lucida Sans Unicode" w:hAnsi="Times New Roman" w:cs="Times New Roman"/>
                <w:sz w:val="24"/>
                <w:szCs w:val="24"/>
                <w:lang w:eastAsia="ru-RU"/>
              </w:rPr>
              <w:t>зрит</w:t>
            </w:r>
            <w:proofErr w:type="gramStart"/>
            <w:r w:rsidRPr="00023DB3">
              <w:rPr>
                <w:rFonts w:ascii="Times New Roman" w:eastAsia="Lucida Sans Unicode" w:hAnsi="Times New Roman" w:cs="Times New Roman"/>
                <w:sz w:val="24"/>
                <w:szCs w:val="24"/>
                <w:lang w:eastAsia="ru-RU"/>
              </w:rPr>
              <w:t>.м</w:t>
            </w:r>
            <w:proofErr w:type="gramEnd"/>
            <w:r w:rsidRPr="00023DB3">
              <w:rPr>
                <w:rFonts w:ascii="Times New Roman" w:eastAsia="Lucida Sans Unicode" w:hAnsi="Times New Roman" w:cs="Times New Roman"/>
                <w:sz w:val="24"/>
                <w:szCs w:val="24"/>
                <w:lang w:eastAsia="ru-RU"/>
              </w:rPr>
              <w:t>ест</w:t>
            </w:r>
            <w:proofErr w:type="spellEnd"/>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400</w:t>
            </w:r>
          </w:p>
        </w:tc>
      </w:tr>
      <w:tr w:rsidR="00023DB3" w:rsidRPr="00023DB3" w:rsidTr="00023DB3">
        <w:trPr>
          <w:trHeight w:val="836"/>
        </w:trPr>
        <w:tc>
          <w:tcPr>
            <w:tcW w:w="0" w:type="auto"/>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pacing w:val="-14"/>
                <w:sz w:val="24"/>
                <w:szCs w:val="24"/>
                <w:lang w:eastAsia="ru-RU"/>
              </w:rPr>
            </w:pPr>
            <w:r w:rsidRPr="00023DB3">
              <w:rPr>
                <w:rFonts w:ascii="Times New Roman" w:eastAsia="Lucida Sans Unicode" w:hAnsi="Times New Roman" w:cs="Times New Roman"/>
                <w:spacing w:val="-14"/>
                <w:sz w:val="24"/>
                <w:szCs w:val="24"/>
                <w:lang w:eastAsia="ru-RU"/>
              </w:rPr>
              <w:t>5</w:t>
            </w:r>
          </w:p>
        </w:tc>
        <w:tc>
          <w:tcPr>
            <w:tcW w:w="0" w:type="auto"/>
            <w:vMerge w:val="restar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Промышленные и коммунально-складские районы</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-мест</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highlight w:val="yellow"/>
                <w:lang w:eastAsia="ru-RU"/>
              </w:rPr>
            </w:pPr>
            <w:r w:rsidRPr="00023DB3">
              <w:rPr>
                <w:rFonts w:ascii="Times New Roman" w:eastAsia="Lucida Sans Unicode" w:hAnsi="Times New Roman" w:cs="Times New Roman"/>
                <w:sz w:val="24"/>
                <w:szCs w:val="24"/>
                <w:lang w:eastAsia="ru-RU"/>
              </w:rPr>
              <w:t xml:space="preserve">в границах ЗУ на 100 </w:t>
            </w:r>
            <w:proofErr w:type="spellStart"/>
            <w:r w:rsidRPr="00023DB3">
              <w:rPr>
                <w:rFonts w:ascii="Times New Roman" w:eastAsia="Lucida Sans Unicode" w:hAnsi="Times New Roman" w:cs="Times New Roman"/>
                <w:sz w:val="24"/>
                <w:szCs w:val="24"/>
                <w:lang w:eastAsia="ru-RU"/>
              </w:rPr>
              <w:t>посетител</w:t>
            </w:r>
            <w:proofErr w:type="spellEnd"/>
            <w:r w:rsidRPr="00023DB3">
              <w:rPr>
                <w:rFonts w:ascii="Times New Roman" w:eastAsia="Lucida Sans Unicode" w:hAnsi="Times New Roman" w:cs="Times New Roman"/>
                <w:sz w:val="24"/>
                <w:szCs w:val="24"/>
                <w:lang w:eastAsia="ru-RU"/>
              </w:rPr>
              <w:t>.</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34 </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не нормируется</w:t>
            </w:r>
          </w:p>
        </w:tc>
      </w:tr>
      <w:tr w:rsidR="00023DB3" w:rsidRPr="00023DB3" w:rsidTr="00023DB3">
        <w:trPr>
          <w:trHeight w:val="836"/>
        </w:trPr>
        <w:tc>
          <w:tcPr>
            <w:tcW w:w="0" w:type="auto"/>
            <w:vMerge/>
            <w:vAlign w:val="center"/>
          </w:tcPr>
          <w:p w:rsidR="00023DB3" w:rsidRPr="00023DB3" w:rsidRDefault="00023DB3" w:rsidP="00023DB3">
            <w:pPr>
              <w:widowControl w:val="0"/>
              <w:spacing w:before="120" w:after="120" w:line="240" w:lineRule="auto"/>
              <w:ind w:firstLine="709"/>
              <w:jc w:val="center"/>
              <w:rPr>
                <w:rFonts w:ascii="Times New Roman" w:eastAsia="Lucida Sans Unicode" w:hAnsi="Times New Roman" w:cs="Times New Roman"/>
                <w:spacing w:val="-14"/>
                <w:sz w:val="24"/>
                <w:szCs w:val="24"/>
                <w:lang w:eastAsia="ru-RU"/>
              </w:rPr>
            </w:pPr>
          </w:p>
        </w:tc>
        <w:tc>
          <w:tcPr>
            <w:tcW w:w="0" w:type="auto"/>
            <w:vMerge/>
            <w:vAlign w:val="center"/>
          </w:tcPr>
          <w:p w:rsidR="00023DB3" w:rsidRPr="00023DB3" w:rsidRDefault="00023DB3" w:rsidP="00023DB3">
            <w:pPr>
              <w:widowControl w:val="0"/>
              <w:spacing w:before="120" w:after="120" w:line="240" w:lineRule="auto"/>
              <w:ind w:firstLine="709"/>
              <w:rPr>
                <w:rFonts w:ascii="Times New Roman" w:eastAsia="Lucida Sans Unicode" w:hAnsi="Times New Roman" w:cs="Times New Roman"/>
                <w:b/>
                <w:sz w:val="24"/>
                <w:szCs w:val="24"/>
                <w:lang w:eastAsia="ru-RU"/>
              </w:rPr>
            </w:pP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highlight w:val="yellow"/>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 xml:space="preserve">-мест за границами </w:t>
            </w:r>
            <w:proofErr w:type="spellStart"/>
            <w:r w:rsidRPr="00023DB3">
              <w:rPr>
                <w:rFonts w:ascii="Times New Roman" w:eastAsia="Lucida Sans Unicode" w:hAnsi="Times New Roman" w:cs="Times New Roman"/>
                <w:sz w:val="24"/>
                <w:szCs w:val="24"/>
                <w:lang w:eastAsia="ru-RU"/>
              </w:rPr>
              <w:t>ЗУна</w:t>
            </w:r>
            <w:proofErr w:type="spellEnd"/>
            <w:r w:rsidRPr="00023DB3">
              <w:rPr>
                <w:rFonts w:ascii="Times New Roman" w:eastAsia="Lucida Sans Unicode" w:hAnsi="Times New Roman" w:cs="Times New Roman"/>
                <w:sz w:val="24"/>
                <w:szCs w:val="24"/>
                <w:lang w:eastAsia="ru-RU"/>
              </w:rPr>
              <w:t xml:space="preserve"> 100 </w:t>
            </w:r>
            <w:proofErr w:type="spellStart"/>
            <w:r w:rsidRPr="00023DB3">
              <w:rPr>
                <w:rFonts w:ascii="Times New Roman" w:eastAsia="Lucida Sans Unicode" w:hAnsi="Times New Roman" w:cs="Times New Roman"/>
                <w:sz w:val="24"/>
                <w:szCs w:val="24"/>
                <w:lang w:eastAsia="ru-RU"/>
              </w:rPr>
              <w:t>посетител</w:t>
            </w:r>
            <w:proofErr w:type="spellEnd"/>
            <w:r w:rsidRPr="00023DB3">
              <w:rPr>
                <w:rFonts w:ascii="Times New Roman" w:eastAsia="Lucida Sans Unicode" w:hAnsi="Times New Roman" w:cs="Times New Roman"/>
                <w:sz w:val="24"/>
                <w:szCs w:val="24"/>
                <w:lang w:eastAsia="ru-RU"/>
              </w:rPr>
              <w:t>.</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18</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r>
      <w:tr w:rsidR="00023DB3" w:rsidRPr="00023DB3" w:rsidTr="00023DB3">
        <w:trPr>
          <w:trHeight w:val="836"/>
        </w:trPr>
        <w:tc>
          <w:tcPr>
            <w:tcW w:w="0" w:type="auto"/>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pacing w:val="-14"/>
                <w:sz w:val="24"/>
                <w:szCs w:val="24"/>
                <w:lang w:eastAsia="ru-RU"/>
              </w:rPr>
            </w:pPr>
            <w:r w:rsidRPr="00023DB3">
              <w:rPr>
                <w:rFonts w:ascii="Times New Roman" w:eastAsia="Lucida Sans Unicode" w:hAnsi="Times New Roman" w:cs="Times New Roman"/>
                <w:spacing w:val="-14"/>
                <w:sz w:val="24"/>
                <w:szCs w:val="24"/>
                <w:lang w:eastAsia="ru-RU"/>
              </w:rPr>
              <w:t>6</w:t>
            </w:r>
          </w:p>
        </w:tc>
        <w:tc>
          <w:tcPr>
            <w:tcW w:w="0" w:type="auto"/>
            <w:vMerge w:val="restar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Промышленные предприятия</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 xml:space="preserve">-мест </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highlight w:val="yellow"/>
                <w:lang w:eastAsia="ru-RU"/>
              </w:rPr>
            </w:pPr>
            <w:r w:rsidRPr="00023DB3">
              <w:rPr>
                <w:rFonts w:ascii="Times New Roman" w:eastAsia="Lucida Sans Unicode" w:hAnsi="Times New Roman" w:cs="Times New Roman"/>
                <w:sz w:val="24"/>
                <w:szCs w:val="24"/>
                <w:lang w:eastAsia="ru-RU"/>
              </w:rPr>
              <w:t xml:space="preserve">в границах </w:t>
            </w:r>
            <w:proofErr w:type="spellStart"/>
            <w:r w:rsidRPr="00023DB3">
              <w:rPr>
                <w:rFonts w:ascii="Times New Roman" w:eastAsia="Lucida Sans Unicode" w:hAnsi="Times New Roman" w:cs="Times New Roman"/>
                <w:sz w:val="24"/>
                <w:szCs w:val="24"/>
                <w:lang w:eastAsia="ru-RU"/>
              </w:rPr>
              <w:t>ЗУна</w:t>
            </w:r>
            <w:proofErr w:type="spellEnd"/>
            <w:r w:rsidRPr="00023DB3">
              <w:rPr>
                <w:rFonts w:ascii="Times New Roman" w:eastAsia="Lucida Sans Unicode" w:hAnsi="Times New Roman" w:cs="Times New Roman"/>
                <w:sz w:val="24"/>
                <w:szCs w:val="24"/>
                <w:lang w:eastAsia="ru-RU"/>
              </w:rPr>
              <w:t xml:space="preserve"> 100 работающих  2-х смежных смен</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15</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250</w:t>
            </w:r>
          </w:p>
        </w:tc>
      </w:tr>
      <w:tr w:rsidR="00023DB3" w:rsidRPr="00023DB3" w:rsidTr="00023DB3">
        <w:trPr>
          <w:trHeight w:val="836"/>
        </w:trPr>
        <w:tc>
          <w:tcPr>
            <w:tcW w:w="0" w:type="auto"/>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pacing w:val="-14"/>
                <w:sz w:val="24"/>
                <w:szCs w:val="24"/>
                <w:lang w:eastAsia="ru-RU"/>
              </w:rPr>
            </w:pPr>
          </w:p>
        </w:tc>
        <w:tc>
          <w:tcPr>
            <w:tcW w:w="0" w:type="auto"/>
            <w:vMerge/>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 xml:space="preserve">-мест за границами </w:t>
            </w:r>
            <w:proofErr w:type="spellStart"/>
            <w:r w:rsidRPr="00023DB3">
              <w:rPr>
                <w:rFonts w:ascii="Times New Roman" w:eastAsia="Lucida Sans Unicode" w:hAnsi="Times New Roman" w:cs="Times New Roman"/>
                <w:sz w:val="24"/>
                <w:szCs w:val="24"/>
                <w:lang w:eastAsia="ru-RU"/>
              </w:rPr>
              <w:t>ЗУна</w:t>
            </w:r>
            <w:proofErr w:type="spellEnd"/>
            <w:r w:rsidRPr="00023DB3">
              <w:rPr>
                <w:rFonts w:ascii="Times New Roman" w:eastAsia="Lucida Sans Unicode" w:hAnsi="Times New Roman" w:cs="Times New Roman"/>
                <w:sz w:val="24"/>
                <w:szCs w:val="24"/>
                <w:lang w:eastAsia="ru-RU"/>
              </w:rPr>
              <w:t xml:space="preserve"> 100 работающих  2-х смежных смен</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5</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300</w:t>
            </w:r>
          </w:p>
        </w:tc>
      </w:tr>
      <w:tr w:rsidR="00023DB3" w:rsidRPr="00023DB3" w:rsidTr="00023DB3">
        <w:trPr>
          <w:trHeight w:val="836"/>
        </w:trPr>
        <w:tc>
          <w:tcPr>
            <w:tcW w:w="0" w:type="auto"/>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pacing w:val="-20"/>
                <w:sz w:val="24"/>
                <w:szCs w:val="24"/>
                <w:lang w:eastAsia="ru-RU"/>
              </w:rPr>
            </w:pPr>
            <w:r w:rsidRPr="00023DB3">
              <w:rPr>
                <w:rFonts w:ascii="Times New Roman" w:eastAsia="Lucida Sans Unicode" w:hAnsi="Times New Roman" w:cs="Times New Roman"/>
                <w:spacing w:val="-20"/>
                <w:sz w:val="24"/>
                <w:szCs w:val="24"/>
                <w:lang w:eastAsia="ru-RU"/>
              </w:rPr>
              <w:t>7</w:t>
            </w:r>
          </w:p>
        </w:tc>
        <w:tc>
          <w:tcPr>
            <w:tcW w:w="0" w:type="auto"/>
            <w:vMerge w:val="restar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Общегородские и специализированные центры</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-мест</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highlight w:val="yellow"/>
                <w:lang w:eastAsia="ru-RU"/>
              </w:rPr>
            </w:pPr>
            <w:r w:rsidRPr="00023DB3">
              <w:rPr>
                <w:rFonts w:ascii="Times New Roman" w:eastAsia="Lucida Sans Unicode" w:hAnsi="Times New Roman" w:cs="Times New Roman"/>
                <w:sz w:val="24"/>
                <w:szCs w:val="24"/>
                <w:lang w:eastAsia="ru-RU"/>
              </w:rPr>
              <w:t xml:space="preserve">в границах ЗУ на 100 </w:t>
            </w:r>
            <w:proofErr w:type="spellStart"/>
            <w:r w:rsidRPr="00023DB3">
              <w:rPr>
                <w:rFonts w:ascii="Times New Roman" w:eastAsia="Lucida Sans Unicode" w:hAnsi="Times New Roman" w:cs="Times New Roman"/>
                <w:sz w:val="24"/>
                <w:szCs w:val="24"/>
                <w:lang w:eastAsia="ru-RU"/>
              </w:rPr>
              <w:t>посетител</w:t>
            </w:r>
            <w:proofErr w:type="spellEnd"/>
            <w:r w:rsidRPr="00023DB3">
              <w:rPr>
                <w:rFonts w:ascii="Times New Roman" w:eastAsia="Lucida Sans Unicode" w:hAnsi="Times New Roman" w:cs="Times New Roman"/>
                <w:sz w:val="24"/>
                <w:szCs w:val="24"/>
                <w:lang w:eastAsia="ru-RU"/>
              </w:rPr>
              <w:t>.</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34</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не нормируется</w:t>
            </w:r>
          </w:p>
        </w:tc>
      </w:tr>
      <w:tr w:rsidR="00023DB3" w:rsidRPr="00023DB3" w:rsidTr="00023DB3">
        <w:trPr>
          <w:trHeight w:val="836"/>
        </w:trPr>
        <w:tc>
          <w:tcPr>
            <w:tcW w:w="0" w:type="auto"/>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pacing w:val="-20"/>
                <w:sz w:val="24"/>
                <w:szCs w:val="24"/>
                <w:lang w:eastAsia="ru-RU"/>
              </w:rPr>
            </w:pPr>
          </w:p>
        </w:tc>
        <w:tc>
          <w:tcPr>
            <w:tcW w:w="0" w:type="auto"/>
            <w:vMerge/>
            <w:vAlign w:val="center"/>
          </w:tcPr>
          <w:p w:rsidR="00023DB3" w:rsidRPr="00023DB3" w:rsidRDefault="00023DB3" w:rsidP="00023DB3">
            <w:pPr>
              <w:widowControl w:val="0"/>
              <w:spacing w:after="0" w:line="240" w:lineRule="auto"/>
              <w:rPr>
                <w:rFonts w:ascii="Times New Roman" w:eastAsia="Lucida Sans Unicode" w:hAnsi="Times New Roman" w:cs="Times New Roman"/>
                <w:b/>
                <w:sz w:val="24"/>
                <w:szCs w:val="24"/>
                <w:lang w:eastAsia="ru-RU"/>
              </w:rPr>
            </w:pP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 xml:space="preserve">-мест за границами ЗУ на 100 </w:t>
            </w:r>
            <w:proofErr w:type="spellStart"/>
            <w:r w:rsidRPr="00023DB3">
              <w:rPr>
                <w:rFonts w:ascii="Times New Roman" w:eastAsia="Lucida Sans Unicode" w:hAnsi="Times New Roman" w:cs="Times New Roman"/>
                <w:sz w:val="24"/>
                <w:szCs w:val="24"/>
                <w:lang w:eastAsia="ru-RU"/>
              </w:rPr>
              <w:t>посетител</w:t>
            </w:r>
            <w:proofErr w:type="spellEnd"/>
            <w:r w:rsidRPr="00023DB3">
              <w:rPr>
                <w:rFonts w:ascii="Times New Roman" w:eastAsia="Lucida Sans Unicode" w:hAnsi="Times New Roman" w:cs="Times New Roman"/>
                <w:sz w:val="24"/>
                <w:szCs w:val="24"/>
                <w:lang w:eastAsia="ru-RU"/>
              </w:rPr>
              <w:t>.</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10</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r>
      <w:tr w:rsidR="00023DB3" w:rsidRPr="00023DB3" w:rsidTr="00023DB3">
        <w:trPr>
          <w:trHeight w:val="836"/>
        </w:trPr>
        <w:tc>
          <w:tcPr>
            <w:tcW w:w="0" w:type="auto"/>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8</w:t>
            </w:r>
          </w:p>
        </w:tc>
        <w:tc>
          <w:tcPr>
            <w:tcW w:w="0" w:type="auto"/>
            <w:vMerge w:val="restar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Учреждения управления, кредитно-финансовые и юридические учреждения республиканского значения</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-мест</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highlight w:val="yellow"/>
                <w:lang w:eastAsia="ru-RU"/>
              </w:rPr>
            </w:pPr>
            <w:r w:rsidRPr="00023DB3">
              <w:rPr>
                <w:rFonts w:ascii="Times New Roman" w:eastAsia="Lucida Sans Unicode" w:hAnsi="Times New Roman" w:cs="Times New Roman"/>
                <w:sz w:val="24"/>
                <w:szCs w:val="24"/>
                <w:lang w:eastAsia="ru-RU"/>
              </w:rPr>
              <w:t xml:space="preserve">в границах ЗУ на 100 </w:t>
            </w:r>
            <w:proofErr w:type="spellStart"/>
            <w:r w:rsidRPr="00023DB3">
              <w:rPr>
                <w:rFonts w:ascii="Times New Roman" w:eastAsia="Lucida Sans Unicode" w:hAnsi="Times New Roman" w:cs="Times New Roman"/>
                <w:sz w:val="24"/>
                <w:szCs w:val="24"/>
                <w:lang w:eastAsia="ru-RU"/>
              </w:rPr>
              <w:t>работающ</w:t>
            </w:r>
            <w:proofErr w:type="spellEnd"/>
            <w:r w:rsidRPr="00023DB3">
              <w:rPr>
                <w:rFonts w:ascii="Times New Roman" w:eastAsia="Lucida Sans Unicode" w:hAnsi="Times New Roman" w:cs="Times New Roman"/>
                <w:sz w:val="24"/>
                <w:szCs w:val="24"/>
                <w:lang w:eastAsia="ru-RU"/>
              </w:rPr>
              <w:t>.</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30 </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250</w:t>
            </w:r>
          </w:p>
        </w:tc>
      </w:tr>
      <w:tr w:rsidR="00023DB3" w:rsidRPr="00023DB3" w:rsidTr="00023DB3">
        <w:trPr>
          <w:trHeight w:val="836"/>
        </w:trPr>
        <w:tc>
          <w:tcPr>
            <w:tcW w:w="0" w:type="auto"/>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c>
          <w:tcPr>
            <w:tcW w:w="0" w:type="auto"/>
            <w:vMerge/>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 xml:space="preserve">-мест за границами ЗУ на 100 </w:t>
            </w:r>
            <w:proofErr w:type="spellStart"/>
            <w:r w:rsidRPr="00023DB3">
              <w:rPr>
                <w:rFonts w:ascii="Times New Roman" w:eastAsia="Lucida Sans Unicode" w:hAnsi="Times New Roman" w:cs="Times New Roman"/>
                <w:sz w:val="24"/>
                <w:szCs w:val="24"/>
                <w:lang w:eastAsia="ru-RU"/>
              </w:rPr>
              <w:t>работающ</w:t>
            </w:r>
            <w:proofErr w:type="spellEnd"/>
            <w:r w:rsidRPr="00023DB3">
              <w:rPr>
                <w:rFonts w:ascii="Times New Roman" w:eastAsia="Lucida Sans Unicode" w:hAnsi="Times New Roman" w:cs="Times New Roman"/>
                <w:sz w:val="24"/>
                <w:szCs w:val="24"/>
                <w:lang w:eastAsia="ru-RU"/>
              </w:rPr>
              <w:t>.</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6</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300</w:t>
            </w:r>
          </w:p>
        </w:tc>
      </w:tr>
      <w:tr w:rsidR="00023DB3" w:rsidRPr="00023DB3" w:rsidTr="00023DB3">
        <w:trPr>
          <w:trHeight w:val="836"/>
        </w:trPr>
        <w:tc>
          <w:tcPr>
            <w:tcW w:w="0" w:type="auto"/>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9</w:t>
            </w:r>
          </w:p>
        </w:tc>
        <w:tc>
          <w:tcPr>
            <w:tcW w:w="0" w:type="auto"/>
            <w:vMerge w:val="restar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Учреждения управления, кредитно-финансовые и юридические учреждения местного значения</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-мест</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в границах ЗУ на 100 </w:t>
            </w:r>
            <w:proofErr w:type="spellStart"/>
            <w:r w:rsidRPr="00023DB3">
              <w:rPr>
                <w:rFonts w:ascii="Times New Roman" w:eastAsia="Lucida Sans Unicode" w:hAnsi="Times New Roman" w:cs="Times New Roman"/>
                <w:sz w:val="24"/>
                <w:szCs w:val="24"/>
                <w:lang w:eastAsia="ru-RU"/>
              </w:rPr>
              <w:t>работающ</w:t>
            </w:r>
            <w:proofErr w:type="spellEnd"/>
            <w:r w:rsidRPr="00023DB3">
              <w:rPr>
                <w:rFonts w:ascii="Times New Roman" w:eastAsia="Lucida Sans Unicode" w:hAnsi="Times New Roman" w:cs="Times New Roman"/>
                <w:sz w:val="24"/>
                <w:szCs w:val="24"/>
                <w:lang w:eastAsia="ru-RU"/>
              </w:rPr>
              <w:t>.</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11 </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250</w:t>
            </w:r>
          </w:p>
        </w:tc>
      </w:tr>
      <w:tr w:rsidR="00023DB3" w:rsidRPr="00023DB3" w:rsidTr="00023DB3">
        <w:trPr>
          <w:trHeight w:val="836"/>
        </w:trPr>
        <w:tc>
          <w:tcPr>
            <w:tcW w:w="0" w:type="auto"/>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c>
          <w:tcPr>
            <w:tcW w:w="0" w:type="auto"/>
            <w:vMerge/>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 xml:space="preserve">-мест за границами ЗУ на 100 </w:t>
            </w:r>
            <w:proofErr w:type="spellStart"/>
            <w:r w:rsidRPr="00023DB3">
              <w:rPr>
                <w:rFonts w:ascii="Times New Roman" w:eastAsia="Lucida Sans Unicode" w:hAnsi="Times New Roman" w:cs="Times New Roman"/>
                <w:sz w:val="24"/>
                <w:szCs w:val="24"/>
                <w:lang w:eastAsia="ru-RU"/>
              </w:rPr>
              <w:t>работающ</w:t>
            </w:r>
            <w:proofErr w:type="spellEnd"/>
            <w:r w:rsidRPr="00023DB3">
              <w:rPr>
                <w:rFonts w:ascii="Times New Roman" w:eastAsia="Lucida Sans Unicode" w:hAnsi="Times New Roman" w:cs="Times New Roman"/>
                <w:sz w:val="24"/>
                <w:szCs w:val="24"/>
                <w:lang w:eastAsia="ru-RU"/>
              </w:rPr>
              <w:t>.</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7</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300</w:t>
            </w:r>
          </w:p>
        </w:tc>
      </w:tr>
      <w:tr w:rsidR="00023DB3" w:rsidRPr="00023DB3" w:rsidTr="00023DB3">
        <w:trPr>
          <w:trHeight w:val="416"/>
        </w:trPr>
        <w:tc>
          <w:tcPr>
            <w:tcW w:w="0" w:type="auto"/>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10</w:t>
            </w:r>
          </w:p>
        </w:tc>
        <w:tc>
          <w:tcPr>
            <w:tcW w:w="0" w:type="auto"/>
            <w:vMerge w:val="restar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Офисные, административные здания</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-мест</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в границах ЗУ на 100 </w:t>
            </w:r>
            <w:proofErr w:type="spellStart"/>
            <w:r w:rsidRPr="00023DB3">
              <w:rPr>
                <w:rFonts w:ascii="Times New Roman" w:eastAsia="Lucida Sans Unicode" w:hAnsi="Times New Roman" w:cs="Times New Roman"/>
                <w:sz w:val="24"/>
                <w:szCs w:val="24"/>
                <w:lang w:eastAsia="ru-RU"/>
              </w:rPr>
              <w:t>работающ</w:t>
            </w:r>
            <w:proofErr w:type="spellEnd"/>
            <w:r w:rsidRPr="00023DB3">
              <w:rPr>
                <w:rFonts w:ascii="Times New Roman" w:eastAsia="Lucida Sans Unicode" w:hAnsi="Times New Roman" w:cs="Times New Roman"/>
                <w:sz w:val="24"/>
                <w:szCs w:val="24"/>
                <w:lang w:eastAsia="ru-RU"/>
              </w:rPr>
              <w:t>.</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23</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250</w:t>
            </w:r>
          </w:p>
        </w:tc>
      </w:tr>
      <w:tr w:rsidR="00023DB3" w:rsidRPr="00023DB3" w:rsidTr="00023DB3">
        <w:trPr>
          <w:trHeight w:val="832"/>
        </w:trPr>
        <w:tc>
          <w:tcPr>
            <w:tcW w:w="0" w:type="auto"/>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c>
          <w:tcPr>
            <w:tcW w:w="0" w:type="auto"/>
            <w:vMerge/>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highlight w:val="yellow"/>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 xml:space="preserve">-мест на 100 </w:t>
            </w:r>
            <w:proofErr w:type="spellStart"/>
            <w:r w:rsidRPr="00023DB3">
              <w:rPr>
                <w:rFonts w:ascii="Times New Roman" w:eastAsia="Lucida Sans Unicode" w:hAnsi="Times New Roman" w:cs="Times New Roman"/>
                <w:sz w:val="24"/>
                <w:szCs w:val="24"/>
                <w:lang w:eastAsia="ru-RU"/>
              </w:rPr>
              <w:t>работающ</w:t>
            </w:r>
            <w:proofErr w:type="spellEnd"/>
            <w:r w:rsidRPr="00023DB3">
              <w:rPr>
                <w:rFonts w:ascii="Times New Roman" w:eastAsia="Lucida Sans Unicode" w:hAnsi="Times New Roman" w:cs="Times New Roman"/>
                <w:sz w:val="24"/>
                <w:szCs w:val="24"/>
                <w:lang w:eastAsia="ru-RU"/>
              </w:rPr>
              <w:t>, за границами ЗУ</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15</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400</w:t>
            </w:r>
          </w:p>
        </w:tc>
      </w:tr>
      <w:tr w:rsidR="00023DB3" w:rsidRPr="00023DB3" w:rsidTr="00023DB3">
        <w:trPr>
          <w:trHeight w:val="817"/>
        </w:trPr>
        <w:tc>
          <w:tcPr>
            <w:tcW w:w="0" w:type="auto"/>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11</w:t>
            </w:r>
          </w:p>
        </w:tc>
        <w:tc>
          <w:tcPr>
            <w:tcW w:w="0" w:type="auto"/>
            <w:vMerge w:val="restar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Клубы, выставочные залы, музеи</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-мест</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highlight w:val="yellow"/>
                <w:lang w:eastAsia="ru-RU"/>
              </w:rPr>
            </w:pPr>
            <w:r w:rsidRPr="00023DB3">
              <w:rPr>
                <w:rFonts w:ascii="Times New Roman" w:eastAsia="Lucida Sans Unicode" w:hAnsi="Times New Roman" w:cs="Times New Roman"/>
                <w:sz w:val="24"/>
                <w:szCs w:val="24"/>
                <w:lang w:eastAsia="ru-RU"/>
              </w:rPr>
              <w:t>в границах ЗУ на 100 зрителей</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23</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250</w:t>
            </w:r>
          </w:p>
        </w:tc>
      </w:tr>
      <w:tr w:rsidR="00023DB3" w:rsidRPr="00023DB3" w:rsidTr="00023DB3">
        <w:trPr>
          <w:trHeight w:val="644"/>
        </w:trPr>
        <w:tc>
          <w:tcPr>
            <w:tcW w:w="0" w:type="auto"/>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c>
          <w:tcPr>
            <w:tcW w:w="0" w:type="auto"/>
            <w:vMerge/>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highlight w:val="yellow"/>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-мест за границами ЗУ на 100 зрителей</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12</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400</w:t>
            </w:r>
          </w:p>
        </w:tc>
      </w:tr>
      <w:tr w:rsidR="00023DB3" w:rsidRPr="00023DB3" w:rsidTr="00023DB3">
        <w:trPr>
          <w:trHeight w:val="415"/>
        </w:trPr>
        <w:tc>
          <w:tcPr>
            <w:tcW w:w="0" w:type="auto"/>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12</w:t>
            </w:r>
          </w:p>
        </w:tc>
        <w:tc>
          <w:tcPr>
            <w:tcW w:w="0" w:type="auto"/>
            <w:vMerge w:val="restar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Торговые центры, универмаги, магазины с площадью торговых залов &gt; 200 м²</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-мест</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highlight w:val="yellow"/>
                <w:lang w:eastAsia="ru-RU"/>
              </w:rPr>
            </w:pPr>
            <w:r w:rsidRPr="00023DB3">
              <w:rPr>
                <w:rFonts w:ascii="Times New Roman" w:eastAsia="Lucida Sans Unicode" w:hAnsi="Times New Roman" w:cs="Times New Roman"/>
                <w:sz w:val="24"/>
                <w:szCs w:val="24"/>
                <w:lang w:eastAsia="ru-RU"/>
              </w:rPr>
              <w:t>в границах ЗУ на 100 м²  торговой площади</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11</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250</w:t>
            </w:r>
          </w:p>
        </w:tc>
      </w:tr>
      <w:tr w:rsidR="00023DB3" w:rsidRPr="00023DB3" w:rsidTr="00023DB3">
        <w:trPr>
          <w:trHeight w:val="742"/>
        </w:trPr>
        <w:tc>
          <w:tcPr>
            <w:tcW w:w="0" w:type="auto"/>
            <w:vMerge/>
            <w:vAlign w:val="center"/>
          </w:tcPr>
          <w:p w:rsidR="00023DB3" w:rsidRPr="00023DB3" w:rsidRDefault="00023DB3" w:rsidP="00023DB3">
            <w:pPr>
              <w:widowControl w:val="0"/>
              <w:spacing w:before="120" w:after="120" w:line="240" w:lineRule="auto"/>
              <w:ind w:firstLine="709"/>
              <w:jc w:val="center"/>
              <w:rPr>
                <w:rFonts w:ascii="Times New Roman" w:eastAsia="Lucida Sans Unicode" w:hAnsi="Times New Roman" w:cs="Times New Roman"/>
                <w:sz w:val="24"/>
                <w:szCs w:val="24"/>
                <w:lang w:eastAsia="ru-RU"/>
              </w:rPr>
            </w:pPr>
          </w:p>
        </w:tc>
        <w:tc>
          <w:tcPr>
            <w:tcW w:w="0" w:type="auto"/>
            <w:vMerge/>
            <w:vAlign w:val="center"/>
          </w:tcPr>
          <w:p w:rsidR="00023DB3" w:rsidRPr="00023DB3" w:rsidRDefault="00023DB3" w:rsidP="00023DB3">
            <w:pPr>
              <w:widowControl w:val="0"/>
              <w:spacing w:before="120" w:after="120" w:line="240" w:lineRule="auto"/>
              <w:ind w:firstLine="709"/>
              <w:rPr>
                <w:rFonts w:ascii="Times New Roman" w:eastAsia="Lucida Sans Unicode" w:hAnsi="Times New Roman" w:cs="Times New Roman"/>
                <w:sz w:val="24"/>
                <w:szCs w:val="24"/>
                <w:lang w:eastAsia="ru-RU"/>
              </w:rPr>
            </w:pP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highlight w:val="yellow"/>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 xml:space="preserve">-мест за границами </w:t>
            </w:r>
            <w:proofErr w:type="spellStart"/>
            <w:r w:rsidRPr="00023DB3">
              <w:rPr>
                <w:rFonts w:ascii="Times New Roman" w:eastAsia="Lucida Sans Unicode" w:hAnsi="Times New Roman" w:cs="Times New Roman"/>
                <w:sz w:val="24"/>
                <w:szCs w:val="24"/>
                <w:lang w:eastAsia="ru-RU"/>
              </w:rPr>
              <w:t>ЗУна</w:t>
            </w:r>
            <w:proofErr w:type="spellEnd"/>
            <w:r w:rsidRPr="00023DB3">
              <w:rPr>
                <w:rFonts w:ascii="Times New Roman" w:eastAsia="Lucida Sans Unicode" w:hAnsi="Times New Roman" w:cs="Times New Roman"/>
                <w:sz w:val="24"/>
                <w:szCs w:val="24"/>
                <w:lang w:eastAsia="ru-RU"/>
              </w:rPr>
              <w:t xml:space="preserve"> 100 м² торговой площади</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9</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300</w:t>
            </w:r>
          </w:p>
        </w:tc>
      </w:tr>
      <w:tr w:rsidR="00023DB3" w:rsidRPr="00023DB3" w:rsidTr="00023DB3">
        <w:trPr>
          <w:trHeight w:val="983"/>
        </w:trPr>
        <w:tc>
          <w:tcPr>
            <w:tcW w:w="0" w:type="auto"/>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13</w:t>
            </w:r>
          </w:p>
        </w:tc>
        <w:tc>
          <w:tcPr>
            <w:tcW w:w="0" w:type="auto"/>
            <w:vMerge w:val="restar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Рынки</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-мест</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highlight w:val="yellow"/>
                <w:lang w:eastAsia="ru-RU"/>
              </w:rPr>
            </w:pPr>
            <w:r w:rsidRPr="00023DB3">
              <w:rPr>
                <w:rFonts w:ascii="Times New Roman" w:eastAsia="Lucida Sans Unicode" w:hAnsi="Times New Roman" w:cs="Times New Roman"/>
                <w:sz w:val="24"/>
                <w:szCs w:val="24"/>
                <w:lang w:eastAsia="ru-RU"/>
              </w:rPr>
              <w:t>в границах ЗУ на 50 торговых мест</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38</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250</w:t>
            </w:r>
          </w:p>
        </w:tc>
      </w:tr>
      <w:tr w:rsidR="00023DB3" w:rsidRPr="00023DB3" w:rsidTr="00023DB3">
        <w:trPr>
          <w:trHeight w:val="836"/>
        </w:trPr>
        <w:tc>
          <w:tcPr>
            <w:tcW w:w="0" w:type="auto"/>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c>
          <w:tcPr>
            <w:tcW w:w="0" w:type="auto"/>
            <w:vMerge/>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highlight w:val="yellow"/>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-мест за границами ЗУ на 50 торговых мест</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25</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400</w:t>
            </w:r>
          </w:p>
        </w:tc>
      </w:tr>
      <w:tr w:rsidR="00023DB3" w:rsidRPr="00023DB3" w:rsidTr="00023DB3">
        <w:trPr>
          <w:trHeight w:val="836"/>
        </w:trPr>
        <w:tc>
          <w:tcPr>
            <w:tcW w:w="0" w:type="auto"/>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14</w:t>
            </w:r>
          </w:p>
        </w:tc>
        <w:tc>
          <w:tcPr>
            <w:tcW w:w="0" w:type="auto"/>
            <w:vMerge w:val="restar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Рестораны и кафе</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-мест</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highlight w:val="yellow"/>
                <w:lang w:eastAsia="ru-RU"/>
              </w:rPr>
            </w:pPr>
            <w:r w:rsidRPr="00023DB3">
              <w:rPr>
                <w:rFonts w:ascii="Times New Roman" w:eastAsia="Lucida Sans Unicode" w:hAnsi="Times New Roman" w:cs="Times New Roman"/>
                <w:sz w:val="24"/>
                <w:szCs w:val="24"/>
                <w:lang w:eastAsia="ru-RU"/>
              </w:rPr>
              <w:t>в границах ЗУ на 100 мест</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23 </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250</w:t>
            </w:r>
          </w:p>
        </w:tc>
      </w:tr>
      <w:tr w:rsidR="00023DB3" w:rsidRPr="00023DB3" w:rsidTr="00023DB3">
        <w:trPr>
          <w:trHeight w:val="836"/>
        </w:trPr>
        <w:tc>
          <w:tcPr>
            <w:tcW w:w="0" w:type="auto"/>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c>
          <w:tcPr>
            <w:tcW w:w="0" w:type="auto"/>
            <w:vMerge/>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highlight w:val="yellow"/>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-мест за границами ЗУ на 100 мест</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15</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300</w:t>
            </w:r>
          </w:p>
        </w:tc>
      </w:tr>
      <w:tr w:rsidR="00023DB3" w:rsidRPr="00023DB3" w:rsidTr="00023DB3">
        <w:trPr>
          <w:trHeight w:val="836"/>
        </w:trPr>
        <w:tc>
          <w:tcPr>
            <w:tcW w:w="0" w:type="auto"/>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15</w:t>
            </w:r>
          </w:p>
        </w:tc>
        <w:tc>
          <w:tcPr>
            <w:tcW w:w="0" w:type="auto"/>
            <w:vMerge w:val="restar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Гостиницы</w:t>
            </w: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прочие</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-мест</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highlight w:val="yellow"/>
                <w:lang w:eastAsia="ru-RU"/>
              </w:rPr>
            </w:pPr>
            <w:r w:rsidRPr="00023DB3">
              <w:rPr>
                <w:rFonts w:ascii="Times New Roman" w:eastAsia="Lucida Sans Unicode" w:hAnsi="Times New Roman" w:cs="Times New Roman"/>
                <w:sz w:val="24"/>
                <w:szCs w:val="24"/>
                <w:lang w:eastAsia="ru-RU"/>
              </w:rPr>
              <w:t xml:space="preserve">в границах ЗУ на 100 </w:t>
            </w:r>
            <w:proofErr w:type="spellStart"/>
            <w:r w:rsidRPr="00023DB3">
              <w:rPr>
                <w:rFonts w:ascii="Times New Roman" w:eastAsia="Lucida Sans Unicode" w:hAnsi="Times New Roman" w:cs="Times New Roman"/>
                <w:sz w:val="24"/>
                <w:szCs w:val="24"/>
                <w:lang w:eastAsia="ru-RU"/>
              </w:rPr>
              <w:t>гост</w:t>
            </w:r>
            <w:proofErr w:type="gramStart"/>
            <w:r w:rsidRPr="00023DB3">
              <w:rPr>
                <w:rFonts w:ascii="Times New Roman" w:eastAsia="Lucida Sans Unicode" w:hAnsi="Times New Roman" w:cs="Times New Roman"/>
                <w:sz w:val="24"/>
                <w:szCs w:val="24"/>
                <w:lang w:eastAsia="ru-RU"/>
              </w:rPr>
              <w:t>.м</w:t>
            </w:r>
            <w:proofErr w:type="gramEnd"/>
            <w:r w:rsidRPr="00023DB3">
              <w:rPr>
                <w:rFonts w:ascii="Times New Roman" w:eastAsia="Lucida Sans Unicode" w:hAnsi="Times New Roman" w:cs="Times New Roman"/>
                <w:sz w:val="24"/>
                <w:szCs w:val="24"/>
                <w:lang w:eastAsia="ru-RU"/>
              </w:rPr>
              <w:t>ест</w:t>
            </w:r>
            <w:proofErr w:type="spellEnd"/>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12</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250</w:t>
            </w:r>
          </w:p>
        </w:tc>
      </w:tr>
      <w:tr w:rsidR="00023DB3" w:rsidRPr="00023DB3" w:rsidTr="00023DB3">
        <w:trPr>
          <w:trHeight w:val="836"/>
        </w:trPr>
        <w:tc>
          <w:tcPr>
            <w:tcW w:w="0" w:type="auto"/>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c>
          <w:tcPr>
            <w:tcW w:w="0" w:type="auto"/>
            <w:vMerge/>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highlight w:val="yellow"/>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 xml:space="preserve">-мест за границами ЗУ на 100 </w:t>
            </w:r>
            <w:proofErr w:type="spellStart"/>
            <w:r w:rsidRPr="00023DB3">
              <w:rPr>
                <w:rFonts w:ascii="Times New Roman" w:eastAsia="Lucida Sans Unicode" w:hAnsi="Times New Roman" w:cs="Times New Roman"/>
                <w:sz w:val="24"/>
                <w:szCs w:val="24"/>
                <w:lang w:eastAsia="ru-RU"/>
              </w:rPr>
              <w:t>гост</w:t>
            </w:r>
            <w:proofErr w:type="gramStart"/>
            <w:r w:rsidRPr="00023DB3">
              <w:rPr>
                <w:rFonts w:ascii="Times New Roman" w:eastAsia="Lucida Sans Unicode" w:hAnsi="Times New Roman" w:cs="Times New Roman"/>
                <w:sz w:val="24"/>
                <w:szCs w:val="24"/>
                <w:lang w:eastAsia="ru-RU"/>
              </w:rPr>
              <w:t>.м</w:t>
            </w:r>
            <w:proofErr w:type="gramEnd"/>
            <w:r w:rsidRPr="00023DB3">
              <w:rPr>
                <w:rFonts w:ascii="Times New Roman" w:eastAsia="Lucida Sans Unicode" w:hAnsi="Times New Roman" w:cs="Times New Roman"/>
                <w:sz w:val="24"/>
                <w:szCs w:val="24"/>
                <w:lang w:eastAsia="ru-RU"/>
              </w:rPr>
              <w:t>ест</w:t>
            </w:r>
            <w:proofErr w:type="spellEnd"/>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8</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300</w:t>
            </w:r>
          </w:p>
        </w:tc>
      </w:tr>
      <w:tr w:rsidR="00023DB3" w:rsidRPr="00023DB3" w:rsidTr="00023DB3">
        <w:trPr>
          <w:trHeight w:val="836"/>
        </w:trPr>
        <w:tc>
          <w:tcPr>
            <w:tcW w:w="0" w:type="auto"/>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16</w:t>
            </w:r>
          </w:p>
        </w:tc>
        <w:tc>
          <w:tcPr>
            <w:tcW w:w="0" w:type="auto"/>
            <w:vMerge w:val="restar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Вокзалы </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-мест</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highlight w:val="yellow"/>
                <w:lang w:eastAsia="ru-RU"/>
              </w:rPr>
            </w:pPr>
            <w:r w:rsidRPr="00023DB3">
              <w:rPr>
                <w:rFonts w:ascii="Times New Roman" w:eastAsia="Lucida Sans Unicode" w:hAnsi="Times New Roman" w:cs="Times New Roman"/>
                <w:sz w:val="24"/>
                <w:szCs w:val="24"/>
                <w:lang w:eastAsia="ru-RU"/>
              </w:rPr>
              <w:t>в границах ЗУ на 100 пассажиров в час пик</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23</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250</w:t>
            </w:r>
          </w:p>
        </w:tc>
      </w:tr>
      <w:tr w:rsidR="00023DB3" w:rsidRPr="00023DB3" w:rsidTr="00023DB3">
        <w:trPr>
          <w:trHeight w:val="836"/>
        </w:trPr>
        <w:tc>
          <w:tcPr>
            <w:tcW w:w="0" w:type="auto"/>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pacing w:val="-14"/>
                <w:sz w:val="24"/>
                <w:szCs w:val="24"/>
                <w:lang w:eastAsia="ru-RU"/>
              </w:rPr>
            </w:pPr>
          </w:p>
        </w:tc>
        <w:tc>
          <w:tcPr>
            <w:tcW w:w="0" w:type="auto"/>
            <w:vMerge/>
            <w:vAlign w:val="center"/>
          </w:tcPr>
          <w:p w:rsidR="00023DB3" w:rsidRPr="00023DB3" w:rsidRDefault="00023DB3" w:rsidP="00023DB3">
            <w:pPr>
              <w:widowControl w:val="0"/>
              <w:spacing w:after="0" w:line="240" w:lineRule="auto"/>
              <w:rPr>
                <w:rFonts w:ascii="Times New Roman" w:eastAsia="Lucida Sans Unicode" w:hAnsi="Times New Roman" w:cs="Times New Roman"/>
                <w:b/>
                <w:sz w:val="24"/>
                <w:szCs w:val="24"/>
                <w:lang w:eastAsia="ru-RU"/>
              </w:rPr>
            </w:pP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highlight w:val="yellow"/>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-мест за границами ЗУ на 100 пассажиров в час пик</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15</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400</w:t>
            </w:r>
          </w:p>
        </w:tc>
      </w:tr>
      <w:tr w:rsidR="00023DB3" w:rsidRPr="00023DB3" w:rsidTr="00023DB3">
        <w:trPr>
          <w:trHeight w:val="836"/>
        </w:trPr>
        <w:tc>
          <w:tcPr>
            <w:tcW w:w="0" w:type="auto"/>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17</w:t>
            </w:r>
          </w:p>
        </w:tc>
        <w:tc>
          <w:tcPr>
            <w:tcW w:w="0" w:type="auto"/>
            <w:vMerge w:val="restar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Городские парки</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 xml:space="preserve">-мест </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highlight w:val="yellow"/>
                <w:lang w:eastAsia="ru-RU"/>
              </w:rPr>
            </w:pPr>
            <w:r w:rsidRPr="00023DB3">
              <w:rPr>
                <w:rFonts w:ascii="Times New Roman" w:eastAsia="Lucida Sans Unicode" w:hAnsi="Times New Roman" w:cs="Times New Roman"/>
                <w:sz w:val="24"/>
                <w:szCs w:val="24"/>
                <w:lang w:eastAsia="ru-RU"/>
              </w:rPr>
              <w:t xml:space="preserve">в границах ЗУ на 100 </w:t>
            </w:r>
            <w:proofErr w:type="spellStart"/>
            <w:r w:rsidRPr="00023DB3">
              <w:rPr>
                <w:rFonts w:ascii="Times New Roman" w:eastAsia="Lucida Sans Unicode" w:hAnsi="Times New Roman" w:cs="Times New Roman"/>
                <w:sz w:val="24"/>
                <w:szCs w:val="24"/>
                <w:lang w:eastAsia="ru-RU"/>
              </w:rPr>
              <w:t>единоврем</w:t>
            </w:r>
            <w:proofErr w:type="spellEnd"/>
            <w:r w:rsidRPr="00023DB3">
              <w:rPr>
                <w:rFonts w:ascii="Times New Roman" w:eastAsia="Lucida Sans Unicode" w:hAnsi="Times New Roman" w:cs="Times New Roman"/>
                <w:sz w:val="24"/>
                <w:szCs w:val="24"/>
                <w:lang w:eastAsia="ru-RU"/>
              </w:rPr>
              <w:t xml:space="preserve">. </w:t>
            </w:r>
            <w:r w:rsidRPr="00023DB3">
              <w:rPr>
                <w:rFonts w:ascii="Times New Roman" w:eastAsia="Lucida Sans Unicode" w:hAnsi="Times New Roman" w:cs="Times New Roman"/>
                <w:sz w:val="24"/>
                <w:szCs w:val="24"/>
                <w:lang w:eastAsia="ru-RU"/>
              </w:rPr>
              <w:lastRenderedPageBreak/>
              <w:t>посетит.</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lastRenderedPageBreak/>
              <w:t xml:space="preserve">11 </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250</w:t>
            </w:r>
          </w:p>
        </w:tc>
      </w:tr>
      <w:tr w:rsidR="00023DB3" w:rsidRPr="00023DB3" w:rsidTr="00023DB3">
        <w:trPr>
          <w:trHeight w:val="836"/>
        </w:trPr>
        <w:tc>
          <w:tcPr>
            <w:tcW w:w="0" w:type="auto"/>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c>
          <w:tcPr>
            <w:tcW w:w="0" w:type="auto"/>
            <w:vMerge/>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highlight w:val="yellow"/>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 xml:space="preserve">-мест за границами ЗУ на 100 </w:t>
            </w:r>
            <w:proofErr w:type="spellStart"/>
            <w:r w:rsidRPr="00023DB3">
              <w:rPr>
                <w:rFonts w:ascii="Times New Roman" w:eastAsia="Lucida Sans Unicode" w:hAnsi="Times New Roman" w:cs="Times New Roman"/>
                <w:sz w:val="24"/>
                <w:szCs w:val="24"/>
                <w:lang w:eastAsia="ru-RU"/>
              </w:rPr>
              <w:t>единоврем</w:t>
            </w:r>
            <w:proofErr w:type="spellEnd"/>
            <w:r w:rsidRPr="00023DB3">
              <w:rPr>
                <w:rFonts w:ascii="Times New Roman" w:eastAsia="Lucida Sans Unicode" w:hAnsi="Times New Roman" w:cs="Times New Roman"/>
                <w:sz w:val="24"/>
                <w:szCs w:val="24"/>
                <w:lang w:eastAsia="ru-RU"/>
              </w:rPr>
              <w:t>. посетит.</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14</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400</w:t>
            </w:r>
          </w:p>
        </w:tc>
      </w:tr>
      <w:tr w:rsidR="00023DB3" w:rsidRPr="00023DB3" w:rsidTr="00023DB3">
        <w:trPr>
          <w:trHeight w:val="836"/>
        </w:trPr>
        <w:tc>
          <w:tcPr>
            <w:tcW w:w="0" w:type="auto"/>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18</w:t>
            </w:r>
          </w:p>
        </w:tc>
        <w:tc>
          <w:tcPr>
            <w:tcW w:w="0" w:type="auto"/>
            <w:vMerge w:val="restar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Парки в зонах отдыха</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 xml:space="preserve">-мест </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в границах ЗУ на 100 </w:t>
            </w:r>
            <w:proofErr w:type="spellStart"/>
            <w:r w:rsidRPr="00023DB3">
              <w:rPr>
                <w:rFonts w:ascii="Times New Roman" w:eastAsia="Lucida Sans Unicode" w:hAnsi="Times New Roman" w:cs="Times New Roman"/>
                <w:sz w:val="24"/>
                <w:szCs w:val="24"/>
                <w:lang w:eastAsia="ru-RU"/>
              </w:rPr>
              <w:t>единоврем</w:t>
            </w:r>
            <w:proofErr w:type="spellEnd"/>
            <w:r w:rsidRPr="00023DB3">
              <w:rPr>
                <w:rFonts w:ascii="Times New Roman" w:eastAsia="Lucida Sans Unicode" w:hAnsi="Times New Roman" w:cs="Times New Roman"/>
                <w:sz w:val="24"/>
                <w:szCs w:val="24"/>
                <w:lang w:eastAsia="ru-RU"/>
              </w:rPr>
              <w:t>. посетит.</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30 </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250</w:t>
            </w:r>
          </w:p>
        </w:tc>
      </w:tr>
      <w:tr w:rsidR="00023DB3" w:rsidRPr="00023DB3" w:rsidTr="00023DB3">
        <w:trPr>
          <w:trHeight w:val="836"/>
        </w:trPr>
        <w:tc>
          <w:tcPr>
            <w:tcW w:w="0" w:type="auto"/>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c>
          <w:tcPr>
            <w:tcW w:w="0" w:type="auto"/>
            <w:vMerge/>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 xml:space="preserve">-мест за границами ЗУ на 100 </w:t>
            </w:r>
            <w:proofErr w:type="spellStart"/>
            <w:r w:rsidRPr="00023DB3">
              <w:rPr>
                <w:rFonts w:ascii="Times New Roman" w:eastAsia="Lucida Sans Unicode" w:hAnsi="Times New Roman" w:cs="Times New Roman"/>
                <w:sz w:val="24"/>
                <w:szCs w:val="24"/>
                <w:lang w:eastAsia="ru-RU"/>
              </w:rPr>
              <w:t>единоврем</w:t>
            </w:r>
            <w:proofErr w:type="spellEnd"/>
            <w:r w:rsidRPr="00023DB3">
              <w:rPr>
                <w:rFonts w:ascii="Times New Roman" w:eastAsia="Lucida Sans Unicode" w:hAnsi="Times New Roman" w:cs="Times New Roman"/>
                <w:sz w:val="24"/>
                <w:szCs w:val="24"/>
                <w:lang w:eastAsia="ru-RU"/>
              </w:rPr>
              <w:t>. посетит.</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20</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400</w:t>
            </w:r>
          </w:p>
        </w:tc>
      </w:tr>
      <w:tr w:rsidR="00023DB3" w:rsidRPr="00023DB3" w:rsidTr="00023DB3">
        <w:trPr>
          <w:trHeight w:val="836"/>
        </w:trPr>
        <w:tc>
          <w:tcPr>
            <w:tcW w:w="0" w:type="auto"/>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19</w:t>
            </w:r>
          </w:p>
        </w:tc>
        <w:tc>
          <w:tcPr>
            <w:tcW w:w="0" w:type="auto"/>
            <w:vMerge w:val="restar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Городские леса, лесопарки</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 xml:space="preserve">-мест </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в границах ЗУ на 100 </w:t>
            </w:r>
            <w:proofErr w:type="spellStart"/>
            <w:r w:rsidRPr="00023DB3">
              <w:rPr>
                <w:rFonts w:ascii="Times New Roman" w:eastAsia="Lucida Sans Unicode" w:hAnsi="Times New Roman" w:cs="Times New Roman"/>
                <w:sz w:val="24"/>
                <w:szCs w:val="24"/>
                <w:lang w:eastAsia="ru-RU"/>
              </w:rPr>
              <w:t>единоврем</w:t>
            </w:r>
            <w:proofErr w:type="spellEnd"/>
            <w:r w:rsidRPr="00023DB3">
              <w:rPr>
                <w:rFonts w:ascii="Times New Roman" w:eastAsia="Lucida Sans Unicode" w:hAnsi="Times New Roman" w:cs="Times New Roman"/>
                <w:sz w:val="24"/>
                <w:szCs w:val="24"/>
                <w:lang w:eastAsia="ru-RU"/>
              </w:rPr>
              <w:t>. посетит.</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11</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400</w:t>
            </w:r>
          </w:p>
        </w:tc>
      </w:tr>
      <w:tr w:rsidR="00023DB3" w:rsidRPr="00023DB3" w:rsidTr="00023DB3">
        <w:trPr>
          <w:trHeight w:val="836"/>
        </w:trPr>
        <w:tc>
          <w:tcPr>
            <w:tcW w:w="0" w:type="auto"/>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c>
          <w:tcPr>
            <w:tcW w:w="0" w:type="auto"/>
            <w:vMerge/>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 xml:space="preserve">-мест за границами ЗУ на 100 </w:t>
            </w:r>
            <w:proofErr w:type="spellStart"/>
            <w:r w:rsidRPr="00023DB3">
              <w:rPr>
                <w:rFonts w:ascii="Times New Roman" w:eastAsia="Lucida Sans Unicode" w:hAnsi="Times New Roman" w:cs="Times New Roman"/>
                <w:sz w:val="24"/>
                <w:szCs w:val="24"/>
                <w:lang w:eastAsia="ru-RU"/>
              </w:rPr>
              <w:t>единоврем</w:t>
            </w:r>
            <w:proofErr w:type="spellEnd"/>
            <w:r w:rsidRPr="00023DB3">
              <w:rPr>
                <w:rFonts w:ascii="Times New Roman" w:eastAsia="Lucida Sans Unicode" w:hAnsi="Times New Roman" w:cs="Times New Roman"/>
                <w:sz w:val="24"/>
                <w:szCs w:val="24"/>
                <w:lang w:eastAsia="ru-RU"/>
              </w:rPr>
              <w:t>. посетит.</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14</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400</w:t>
            </w:r>
          </w:p>
        </w:tc>
      </w:tr>
      <w:tr w:rsidR="00023DB3" w:rsidRPr="00023DB3" w:rsidTr="00023DB3">
        <w:trPr>
          <w:trHeight w:val="836"/>
        </w:trPr>
        <w:tc>
          <w:tcPr>
            <w:tcW w:w="0" w:type="auto"/>
            <w:vMerge w:val="restar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20</w:t>
            </w:r>
          </w:p>
        </w:tc>
        <w:tc>
          <w:tcPr>
            <w:tcW w:w="0" w:type="auto"/>
            <w:vMerge w:val="restar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Базы кратковременного отдыха </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 xml:space="preserve">-мест </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в границах ЗУ на 100 </w:t>
            </w:r>
            <w:proofErr w:type="spellStart"/>
            <w:r w:rsidRPr="00023DB3">
              <w:rPr>
                <w:rFonts w:ascii="Times New Roman" w:eastAsia="Lucida Sans Unicode" w:hAnsi="Times New Roman" w:cs="Times New Roman"/>
                <w:sz w:val="24"/>
                <w:szCs w:val="24"/>
                <w:lang w:eastAsia="ru-RU"/>
              </w:rPr>
              <w:t>единоврем</w:t>
            </w:r>
            <w:proofErr w:type="spellEnd"/>
            <w:r w:rsidRPr="00023DB3">
              <w:rPr>
                <w:rFonts w:ascii="Times New Roman" w:eastAsia="Lucida Sans Unicode" w:hAnsi="Times New Roman" w:cs="Times New Roman"/>
                <w:sz w:val="24"/>
                <w:szCs w:val="24"/>
                <w:lang w:eastAsia="ru-RU"/>
              </w:rPr>
              <w:t>. посетит.</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23</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400</w:t>
            </w:r>
          </w:p>
        </w:tc>
      </w:tr>
      <w:tr w:rsidR="00023DB3" w:rsidRPr="00023DB3" w:rsidTr="00023DB3">
        <w:trPr>
          <w:trHeight w:val="836"/>
        </w:trPr>
        <w:tc>
          <w:tcPr>
            <w:tcW w:w="0" w:type="auto"/>
            <w:vMerge/>
            <w:tcBorders>
              <w:bottom w:val="nil"/>
            </w:tcBorders>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c>
          <w:tcPr>
            <w:tcW w:w="0" w:type="auto"/>
            <w:vMerge/>
            <w:tcBorders>
              <w:bottom w:val="nil"/>
            </w:tcBorders>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0" w:type="auto"/>
            <w:tcBorders>
              <w:bottom w:val="nil"/>
            </w:tcBorders>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 xml:space="preserve">-мест за границами ЗУ на100 </w:t>
            </w:r>
            <w:proofErr w:type="spellStart"/>
            <w:r w:rsidRPr="00023DB3">
              <w:rPr>
                <w:rFonts w:ascii="Times New Roman" w:eastAsia="Lucida Sans Unicode" w:hAnsi="Times New Roman" w:cs="Times New Roman"/>
                <w:sz w:val="24"/>
                <w:szCs w:val="24"/>
                <w:lang w:eastAsia="ru-RU"/>
              </w:rPr>
              <w:t>единоврем</w:t>
            </w:r>
            <w:proofErr w:type="spellEnd"/>
            <w:r w:rsidRPr="00023DB3">
              <w:rPr>
                <w:rFonts w:ascii="Times New Roman" w:eastAsia="Lucida Sans Unicode" w:hAnsi="Times New Roman" w:cs="Times New Roman"/>
                <w:sz w:val="24"/>
                <w:szCs w:val="24"/>
                <w:lang w:eastAsia="ru-RU"/>
              </w:rPr>
              <w:t>. посетит.</w:t>
            </w:r>
          </w:p>
        </w:tc>
        <w:tc>
          <w:tcPr>
            <w:tcW w:w="0" w:type="auto"/>
            <w:tcBorders>
              <w:bottom w:val="nil"/>
            </w:tcBorders>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10</w:t>
            </w:r>
          </w:p>
        </w:tc>
        <w:tc>
          <w:tcPr>
            <w:tcW w:w="0" w:type="auto"/>
            <w:tcBorders>
              <w:bottom w:val="nil"/>
            </w:tcBorders>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0" w:type="auto"/>
            <w:tcBorders>
              <w:bottom w:val="nil"/>
            </w:tcBorders>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400</w:t>
            </w:r>
          </w:p>
        </w:tc>
      </w:tr>
      <w:tr w:rsidR="00023DB3" w:rsidRPr="00023DB3" w:rsidTr="00023DB3">
        <w:trPr>
          <w:trHeight w:val="83"/>
        </w:trPr>
        <w:tc>
          <w:tcPr>
            <w:tcW w:w="0" w:type="auto"/>
            <w:tcBorders>
              <w:top w:val="nil"/>
              <w:right w:val="nil"/>
            </w:tcBorders>
            <w:vAlign w:val="center"/>
          </w:tcPr>
          <w:p w:rsidR="00023DB3" w:rsidRPr="00023DB3" w:rsidRDefault="00023DB3" w:rsidP="00023DB3">
            <w:pPr>
              <w:widowControl w:val="0"/>
              <w:spacing w:after="0" w:line="240" w:lineRule="auto"/>
              <w:rPr>
                <w:rFonts w:ascii="Times New Roman" w:eastAsia="Lucida Sans Unicode" w:hAnsi="Times New Roman" w:cs="Times New Roman"/>
                <w:spacing w:val="-6"/>
                <w:sz w:val="24"/>
                <w:szCs w:val="24"/>
                <w:lang w:eastAsia="ru-RU"/>
              </w:rPr>
            </w:pPr>
          </w:p>
        </w:tc>
        <w:tc>
          <w:tcPr>
            <w:tcW w:w="0" w:type="auto"/>
            <w:tcBorders>
              <w:top w:val="nil"/>
              <w:right w:val="nil"/>
            </w:tcBorders>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0" w:type="auto"/>
            <w:tcBorders>
              <w:top w:val="nil"/>
              <w:right w:val="single" w:sz="4" w:space="0" w:color="auto"/>
            </w:tcBorders>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0" w:type="auto"/>
            <w:tcBorders>
              <w:top w:val="nil"/>
              <w:left w:val="single" w:sz="4" w:space="0" w:color="auto"/>
            </w:tcBorders>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0" w:type="auto"/>
            <w:tcBorders>
              <w:top w:val="nil"/>
              <w:left w:val="single" w:sz="4" w:space="0" w:color="auto"/>
            </w:tcBorders>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0" w:type="auto"/>
            <w:tcBorders>
              <w:top w:val="nil"/>
              <w:left w:val="single" w:sz="4" w:space="0" w:color="auto"/>
            </w:tcBorders>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r>
      <w:tr w:rsidR="00023DB3" w:rsidRPr="00023DB3" w:rsidTr="00023DB3">
        <w:trPr>
          <w:trHeight w:val="418"/>
        </w:trPr>
        <w:tc>
          <w:tcPr>
            <w:tcW w:w="0" w:type="auto"/>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pacing w:val="-14"/>
                <w:sz w:val="24"/>
                <w:szCs w:val="24"/>
                <w:lang w:eastAsia="ru-RU"/>
              </w:rPr>
            </w:pPr>
            <w:r w:rsidRPr="00023DB3">
              <w:rPr>
                <w:rFonts w:ascii="Times New Roman" w:eastAsia="Lucida Sans Unicode" w:hAnsi="Times New Roman" w:cs="Times New Roman"/>
                <w:spacing w:val="-14"/>
                <w:sz w:val="24"/>
                <w:szCs w:val="24"/>
                <w:lang w:eastAsia="ru-RU"/>
              </w:rPr>
              <w:t>21</w:t>
            </w:r>
          </w:p>
        </w:tc>
        <w:tc>
          <w:tcPr>
            <w:tcW w:w="0" w:type="auto"/>
            <w:vMerge w:val="restar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Дома и базы отдыха, санатории</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 xml:space="preserve">-мест </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в границах ЗУ на 100 </w:t>
            </w:r>
            <w:proofErr w:type="spellStart"/>
            <w:r w:rsidRPr="00023DB3">
              <w:rPr>
                <w:rFonts w:ascii="Times New Roman" w:eastAsia="Lucida Sans Unicode" w:hAnsi="Times New Roman" w:cs="Times New Roman"/>
                <w:sz w:val="24"/>
                <w:szCs w:val="24"/>
                <w:lang w:eastAsia="ru-RU"/>
              </w:rPr>
              <w:t>отдыхающ</w:t>
            </w:r>
            <w:proofErr w:type="spellEnd"/>
            <w:r w:rsidRPr="00023DB3">
              <w:rPr>
                <w:rFonts w:ascii="Times New Roman" w:eastAsia="Lucida Sans Unicode" w:hAnsi="Times New Roman" w:cs="Times New Roman"/>
                <w:sz w:val="24"/>
                <w:szCs w:val="24"/>
                <w:lang w:eastAsia="ru-RU"/>
              </w:rPr>
              <w:t>. и персонала</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8</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c>
          <w:tcPr>
            <w:tcW w:w="0" w:type="auto"/>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400</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r>
      <w:tr w:rsidR="00023DB3" w:rsidRPr="00023DB3" w:rsidTr="00023DB3">
        <w:trPr>
          <w:trHeight w:val="836"/>
        </w:trPr>
        <w:tc>
          <w:tcPr>
            <w:tcW w:w="0" w:type="auto"/>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pacing w:val="-14"/>
                <w:sz w:val="24"/>
                <w:szCs w:val="24"/>
                <w:lang w:eastAsia="ru-RU"/>
              </w:rPr>
            </w:pPr>
          </w:p>
        </w:tc>
        <w:tc>
          <w:tcPr>
            <w:tcW w:w="0" w:type="auto"/>
            <w:vMerge/>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 xml:space="preserve">-мест за границами ЗУ на 100 </w:t>
            </w:r>
            <w:proofErr w:type="spellStart"/>
            <w:r w:rsidRPr="00023DB3">
              <w:rPr>
                <w:rFonts w:ascii="Times New Roman" w:eastAsia="Lucida Sans Unicode" w:hAnsi="Times New Roman" w:cs="Times New Roman"/>
                <w:sz w:val="24"/>
                <w:szCs w:val="24"/>
                <w:lang w:eastAsia="ru-RU"/>
              </w:rPr>
              <w:t>отдыхающ</w:t>
            </w:r>
            <w:proofErr w:type="spellEnd"/>
            <w:r w:rsidRPr="00023DB3">
              <w:rPr>
                <w:rFonts w:ascii="Times New Roman" w:eastAsia="Lucida Sans Unicode" w:hAnsi="Times New Roman" w:cs="Times New Roman"/>
                <w:sz w:val="24"/>
                <w:szCs w:val="24"/>
                <w:lang w:eastAsia="ru-RU"/>
              </w:rPr>
              <w:t>. и персонала,</w:t>
            </w:r>
          </w:p>
        </w:tc>
        <w:tc>
          <w:tcPr>
            <w:tcW w:w="0" w:type="auto"/>
            <w:gridSpan w:val="3"/>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не нормируется</w:t>
            </w:r>
          </w:p>
        </w:tc>
      </w:tr>
      <w:tr w:rsidR="00023DB3" w:rsidRPr="00023DB3" w:rsidTr="00023DB3">
        <w:trPr>
          <w:trHeight w:val="836"/>
        </w:trPr>
        <w:tc>
          <w:tcPr>
            <w:tcW w:w="0" w:type="auto"/>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22</w:t>
            </w:r>
          </w:p>
        </w:tc>
        <w:tc>
          <w:tcPr>
            <w:tcW w:w="0" w:type="auto"/>
            <w:vMerge w:val="restar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Туристские гостиницы</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 xml:space="preserve">-мест </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в границах ЗУ на 100 </w:t>
            </w:r>
            <w:proofErr w:type="spellStart"/>
            <w:r w:rsidRPr="00023DB3">
              <w:rPr>
                <w:rFonts w:ascii="Times New Roman" w:eastAsia="Lucida Sans Unicode" w:hAnsi="Times New Roman" w:cs="Times New Roman"/>
                <w:sz w:val="24"/>
                <w:szCs w:val="24"/>
                <w:lang w:eastAsia="ru-RU"/>
              </w:rPr>
              <w:t>отдыхающ</w:t>
            </w:r>
            <w:proofErr w:type="spellEnd"/>
            <w:r w:rsidRPr="00023DB3">
              <w:rPr>
                <w:rFonts w:ascii="Times New Roman" w:eastAsia="Lucida Sans Unicode" w:hAnsi="Times New Roman" w:cs="Times New Roman"/>
                <w:sz w:val="24"/>
                <w:szCs w:val="24"/>
                <w:lang w:eastAsia="ru-RU"/>
              </w:rPr>
              <w:t xml:space="preserve">. и </w:t>
            </w:r>
            <w:r w:rsidRPr="00023DB3">
              <w:rPr>
                <w:rFonts w:ascii="Times New Roman" w:eastAsia="Lucida Sans Unicode" w:hAnsi="Times New Roman" w:cs="Times New Roman"/>
                <w:sz w:val="24"/>
                <w:szCs w:val="24"/>
                <w:lang w:eastAsia="ru-RU"/>
              </w:rPr>
              <w:lastRenderedPageBreak/>
              <w:t>персонала</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lastRenderedPageBreak/>
              <w:t>11</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250</w:t>
            </w:r>
          </w:p>
        </w:tc>
      </w:tr>
      <w:tr w:rsidR="00023DB3" w:rsidRPr="00023DB3" w:rsidTr="00023DB3">
        <w:trPr>
          <w:trHeight w:val="836"/>
        </w:trPr>
        <w:tc>
          <w:tcPr>
            <w:tcW w:w="0" w:type="auto"/>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c>
          <w:tcPr>
            <w:tcW w:w="0" w:type="auto"/>
            <w:vMerge/>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 xml:space="preserve">-мест за границами ЗУ на 100 </w:t>
            </w:r>
            <w:proofErr w:type="spellStart"/>
            <w:r w:rsidRPr="00023DB3">
              <w:rPr>
                <w:rFonts w:ascii="Times New Roman" w:eastAsia="Lucida Sans Unicode" w:hAnsi="Times New Roman" w:cs="Times New Roman"/>
                <w:sz w:val="24"/>
                <w:szCs w:val="24"/>
                <w:lang w:eastAsia="ru-RU"/>
              </w:rPr>
              <w:t>отдыхающ</w:t>
            </w:r>
            <w:proofErr w:type="spellEnd"/>
            <w:r w:rsidRPr="00023DB3">
              <w:rPr>
                <w:rFonts w:ascii="Times New Roman" w:eastAsia="Lucida Sans Unicode" w:hAnsi="Times New Roman" w:cs="Times New Roman"/>
                <w:sz w:val="24"/>
                <w:szCs w:val="24"/>
                <w:lang w:eastAsia="ru-RU"/>
              </w:rPr>
              <w:t>. и персонала</w:t>
            </w:r>
          </w:p>
        </w:tc>
        <w:tc>
          <w:tcPr>
            <w:tcW w:w="0" w:type="auto"/>
            <w:gridSpan w:val="3"/>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не нормируется</w:t>
            </w:r>
          </w:p>
        </w:tc>
      </w:tr>
      <w:tr w:rsidR="00023DB3" w:rsidRPr="00023DB3" w:rsidTr="00023DB3">
        <w:trPr>
          <w:trHeight w:val="836"/>
        </w:trPr>
        <w:tc>
          <w:tcPr>
            <w:tcW w:w="0" w:type="auto"/>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23</w:t>
            </w:r>
          </w:p>
        </w:tc>
        <w:tc>
          <w:tcPr>
            <w:tcW w:w="0" w:type="auto"/>
            <w:vMerge w:val="restar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Мотели и кемпинги</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-ме</w:t>
            </w:r>
            <w:proofErr w:type="gramStart"/>
            <w:r w:rsidRPr="00023DB3">
              <w:rPr>
                <w:rFonts w:ascii="Times New Roman" w:eastAsia="Lucida Sans Unicode" w:hAnsi="Times New Roman" w:cs="Times New Roman"/>
                <w:sz w:val="24"/>
                <w:szCs w:val="24"/>
                <w:lang w:eastAsia="ru-RU"/>
              </w:rPr>
              <w:t>ст в гр</w:t>
            </w:r>
            <w:proofErr w:type="gramEnd"/>
            <w:r w:rsidRPr="00023DB3">
              <w:rPr>
                <w:rFonts w:ascii="Times New Roman" w:eastAsia="Lucida Sans Unicode" w:hAnsi="Times New Roman" w:cs="Times New Roman"/>
                <w:sz w:val="24"/>
                <w:szCs w:val="24"/>
                <w:lang w:eastAsia="ru-RU"/>
              </w:rPr>
              <w:t>аницах ЗУ на 1 номер</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250</w:t>
            </w:r>
          </w:p>
        </w:tc>
      </w:tr>
      <w:tr w:rsidR="00023DB3" w:rsidRPr="00023DB3" w:rsidTr="00023DB3">
        <w:trPr>
          <w:trHeight w:val="415"/>
        </w:trPr>
        <w:tc>
          <w:tcPr>
            <w:tcW w:w="0" w:type="auto"/>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c>
          <w:tcPr>
            <w:tcW w:w="0" w:type="auto"/>
            <w:vMerge/>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-мест за границами ЗУ на 1 номер</w:t>
            </w:r>
          </w:p>
        </w:tc>
        <w:tc>
          <w:tcPr>
            <w:tcW w:w="0" w:type="auto"/>
            <w:gridSpan w:val="3"/>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не нормируется</w:t>
            </w:r>
          </w:p>
        </w:tc>
      </w:tr>
      <w:tr w:rsidR="00023DB3" w:rsidRPr="00023DB3" w:rsidTr="00023DB3">
        <w:trPr>
          <w:trHeight w:val="836"/>
        </w:trPr>
        <w:tc>
          <w:tcPr>
            <w:tcW w:w="0" w:type="auto"/>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24</w:t>
            </w:r>
          </w:p>
        </w:tc>
        <w:tc>
          <w:tcPr>
            <w:tcW w:w="0" w:type="auto"/>
            <w:vMerge w:val="restar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Предприятия общественного питания, торговли и коммунально-бытового обслуживания в зонах отдыха</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 xml:space="preserve">-мест </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в границах ЗУ на 100 мест  и </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100 чел. персонала</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15 </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250</w:t>
            </w:r>
          </w:p>
        </w:tc>
      </w:tr>
      <w:tr w:rsidR="00023DB3" w:rsidRPr="00023DB3" w:rsidTr="00023DB3">
        <w:trPr>
          <w:trHeight w:val="836"/>
        </w:trPr>
        <w:tc>
          <w:tcPr>
            <w:tcW w:w="0" w:type="auto"/>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c>
          <w:tcPr>
            <w:tcW w:w="0" w:type="auto"/>
            <w:vMerge/>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машино</w:t>
            </w:r>
            <w:proofErr w:type="spellEnd"/>
            <w:r w:rsidRPr="00023DB3">
              <w:rPr>
                <w:rFonts w:ascii="Times New Roman" w:eastAsia="Lucida Sans Unicode" w:hAnsi="Times New Roman" w:cs="Times New Roman"/>
                <w:sz w:val="24"/>
                <w:szCs w:val="24"/>
                <w:lang w:eastAsia="ru-RU"/>
              </w:rPr>
              <w:t>-мест за границами ЗУ на 100 мест и 100 чел. персонала</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20</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0" w:type="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300</w:t>
            </w:r>
          </w:p>
        </w:tc>
      </w:tr>
    </w:tbl>
    <w:p w:rsidR="00023DB3" w:rsidRPr="00023DB3" w:rsidRDefault="00023DB3" w:rsidP="00023DB3">
      <w:pPr>
        <w:widowControl w:val="0"/>
        <w:spacing w:before="120" w:after="120" w:line="240" w:lineRule="auto"/>
        <w:ind w:firstLine="709"/>
        <w:rPr>
          <w:rFonts w:ascii="Times New Roman" w:eastAsia="Lucida Sans Unicode" w:hAnsi="Times New Roman" w:cs="Times New Roman"/>
          <w:sz w:val="28"/>
          <w:szCs w:val="28"/>
          <w:lang w:eastAsia="ru-RU"/>
        </w:rPr>
      </w:pPr>
    </w:p>
    <w:p w:rsidR="00023DB3" w:rsidRPr="00023DB3" w:rsidRDefault="00023DB3" w:rsidP="00023DB3">
      <w:pPr>
        <w:keepNext/>
        <w:keepLines/>
        <w:widowControl w:val="0"/>
        <w:spacing w:before="120" w:after="120" w:line="240" w:lineRule="auto"/>
        <w:jc w:val="center"/>
        <w:outlineLvl w:val="2"/>
        <w:rPr>
          <w:rFonts w:ascii="Times New Roman" w:eastAsiaTheme="majorEastAsia" w:hAnsi="Times New Roman" w:cs="Times New Roman"/>
          <w:bCs/>
          <w:spacing w:val="-6"/>
          <w:sz w:val="28"/>
          <w:szCs w:val="28"/>
          <w:highlight w:val="yellow"/>
          <w:lang w:eastAsia="ru-RU"/>
        </w:rPr>
      </w:pPr>
      <w:bookmarkStart w:id="32" w:name="_Toc493270633"/>
      <w:r w:rsidRPr="00023DB3">
        <w:rPr>
          <w:rFonts w:ascii="Times New Roman" w:eastAsiaTheme="majorEastAsia" w:hAnsi="Times New Roman" w:cs="Times New Roman"/>
          <w:b/>
          <w:bCs/>
          <w:sz w:val="28"/>
          <w:szCs w:val="28"/>
          <w:lang w:eastAsia="ru-RU"/>
        </w:rPr>
        <w:t>3.2. Объекты дорожного сервиса</w:t>
      </w:r>
      <w:bookmarkEnd w:id="32"/>
    </w:p>
    <w:p w:rsidR="00023DB3" w:rsidRPr="00023DB3" w:rsidRDefault="00023DB3" w:rsidP="00023DB3">
      <w:pPr>
        <w:widowControl w:val="0"/>
        <w:spacing w:before="120" w:after="120" w:line="240" w:lineRule="auto"/>
        <w:ind w:firstLine="709"/>
        <w:jc w:val="right"/>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Таблица 3.2.1.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
        <w:gridCol w:w="2880"/>
        <w:gridCol w:w="1818"/>
        <w:gridCol w:w="1381"/>
        <w:gridCol w:w="1469"/>
        <w:gridCol w:w="1215"/>
      </w:tblGrid>
      <w:tr w:rsidR="00023DB3" w:rsidRPr="00023DB3" w:rsidTr="00023DB3">
        <w:trPr>
          <w:trHeight w:val="1132"/>
        </w:trPr>
        <w:tc>
          <w:tcPr>
            <w:tcW w:w="594" w:type="dxa"/>
            <w:vMerge w:val="restart"/>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 </w:t>
            </w:r>
            <w:proofErr w:type="gramStart"/>
            <w:r w:rsidRPr="00023DB3">
              <w:rPr>
                <w:rFonts w:ascii="Times New Roman" w:eastAsia="Lucida Sans Unicode" w:hAnsi="Times New Roman" w:cs="Times New Roman"/>
                <w:sz w:val="24"/>
                <w:szCs w:val="24"/>
                <w:lang w:eastAsia="ru-RU"/>
              </w:rPr>
              <w:t>п</w:t>
            </w:r>
            <w:proofErr w:type="gramEnd"/>
            <w:r w:rsidRPr="00023DB3">
              <w:rPr>
                <w:rFonts w:ascii="Times New Roman" w:eastAsia="Lucida Sans Unicode" w:hAnsi="Times New Roman" w:cs="Times New Roman"/>
                <w:sz w:val="24"/>
                <w:szCs w:val="24"/>
                <w:lang w:eastAsia="ru-RU"/>
              </w:rPr>
              <w:t>/п</w:t>
            </w: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2887" w:type="dxa"/>
            <w:vMerge w:val="restart"/>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Наименование объекта</w:t>
            </w: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3202" w:type="dxa"/>
            <w:gridSpan w:val="2"/>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Минимально допустимый уровень обеспеченности</w:t>
            </w: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2673" w:type="dxa"/>
            <w:gridSpan w:val="2"/>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Максимально допустимый уровень территориальной доступности</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r>
      <w:tr w:rsidR="00023DB3" w:rsidRPr="00023DB3" w:rsidTr="00023DB3">
        <w:trPr>
          <w:trHeight w:val="461"/>
        </w:trPr>
        <w:tc>
          <w:tcPr>
            <w:tcW w:w="594" w:type="dxa"/>
            <w:vMerge/>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2887" w:type="dxa"/>
            <w:vMerge/>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1820" w:type="dxa"/>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Единица измерения</w:t>
            </w:r>
          </w:p>
        </w:tc>
        <w:tc>
          <w:tcPr>
            <w:tcW w:w="1382" w:type="dxa"/>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Величина</w:t>
            </w: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1471" w:type="dxa"/>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Единица измерения</w:t>
            </w: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1202" w:type="dxa"/>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Величина</w:t>
            </w:r>
          </w:p>
        </w:tc>
      </w:tr>
      <w:tr w:rsidR="00023DB3" w:rsidRPr="00023DB3" w:rsidTr="00023DB3">
        <w:trPr>
          <w:trHeight w:val="652"/>
        </w:trPr>
        <w:tc>
          <w:tcPr>
            <w:tcW w:w="594" w:type="dxa"/>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w:t>
            </w: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2887" w:type="dxa"/>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Автозаправочные станции *</w:t>
            </w: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1820" w:type="dxa"/>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колонка/1200</w:t>
            </w: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автомобилей</w:t>
            </w:r>
          </w:p>
        </w:tc>
        <w:tc>
          <w:tcPr>
            <w:tcW w:w="1382" w:type="dxa"/>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w:t>
            </w:r>
          </w:p>
        </w:tc>
        <w:tc>
          <w:tcPr>
            <w:tcW w:w="2673" w:type="dxa"/>
            <w:gridSpan w:val="2"/>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Не нормируется</w:t>
            </w:r>
          </w:p>
        </w:tc>
      </w:tr>
      <w:tr w:rsidR="00023DB3" w:rsidRPr="00023DB3" w:rsidTr="00023DB3">
        <w:trPr>
          <w:trHeight w:val="773"/>
        </w:trPr>
        <w:tc>
          <w:tcPr>
            <w:tcW w:w="594" w:type="dxa"/>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w:t>
            </w:r>
          </w:p>
        </w:tc>
        <w:tc>
          <w:tcPr>
            <w:tcW w:w="2887" w:type="dxa"/>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Автомойки *</w:t>
            </w:r>
          </w:p>
        </w:tc>
        <w:tc>
          <w:tcPr>
            <w:tcW w:w="1820" w:type="dxa"/>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пост / 1000 автомобилей</w:t>
            </w:r>
          </w:p>
        </w:tc>
        <w:tc>
          <w:tcPr>
            <w:tcW w:w="1382" w:type="dxa"/>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w:t>
            </w:r>
          </w:p>
        </w:tc>
        <w:tc>
          <w:tcPr>
            <w:tcW w:w="2673" w:type="dxa"/>
            <w:gridSpan w:val="2"/>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Не нормируется</w:t>
            </w:r>
          </w:p>
        </w:tc>
      </w:tr>
      <w:tr w:rsidR="00023DB3" w:rsidRPr="00023DB3" w:rsidTr="00023DB3">
        <w:trPr>
          <w:trHeight w:val="997"/>
        </w:trPr>
        <w:tc>
          <w:tcPr>
            <w:tcW w:w="594" w:type="dxa"/>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3</w:t>
            </w: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2887" w:type="dxa"/>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Станции технического обслуживания</w:t>
            </w:r>
          </w:p>
        </w:tc>
        <w:tc>
          <w:tcPr>
            <w:tcW w:w="1820" w:type="dxa"/>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пост / 200 автомобилей</w:t>
            </w:r>
          </w:p>
        </w:tc>
        <w:tc>
          <w:tcPr>
            <w:tcW w:w="1382" w:type="dxa"/>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w:t>
            </w:r>
          </w:p>
        </w:tc>
        <w:tc>
          <w:tcPr>
            <w:tcW w:w="2673" w:type="dxa"/>
            <w:gridSpan w:val="2"/>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Не нормируется</w:t>
            </w: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r>
    </w:tbl>
    <w:p w:rsidR="00023DB3" w:rsidRPr="00023DB3" w:rsidRDefault="00023DB3" w:rsidP="00023DB3">
      <w:pPr>
        <w:widowControl w:val="0"/>
        <w:spacing w:after="0" w:line="240" w:lineRule="auto"/>
        <w:jc w:val="both"/>
        <w:rPr>
          <w:rFonts w:ascii="Times New Roman" w:eastAsia="Lucida Sans Unicode" w:hAnsi="Times New Roman" w:cs="Times New Roman"/>
          <w:i/>
          <w:lang w:eastAsia="ru-RU"/>
        </w:rPr>
      </w:pPr>
      <w:r w:rsidRPr="00023DB3">
        <w:rPr>
          <w:rFonts w:ascii="Times New Roman" w:eastAsia="Lucida Sans Unicode" w:hAnsi="Times New Roman" w:cs="Times New Roman"/>
          <w:i/>
          <w:lang w:eastAsia="ru-RU"/>
        </w:rPr>
        <w:t>Примечание:</w:t>
      </w:r>
    </w:p>
    <w:p w:rsidR="00023DB3" w:rsidRPr="00023DB3" w:rsidRDefault="00023DB3" w:rsidP="00023DB3">
      <w:pPr>
        <w:widowControl w:val="0"/>
        <w:spacing w:after="0" w:line="240" w:lineRule="auto"/>
        <w:jc w:val="both"/>
        <w:rPr>
          <w:rFonts w:ascii="Times New Roman" w:eastAsia="Lucida Sans Unicode" w:hAnsi="Times New Roman" w:cs="Times New Roman"/>
          <w:lang w:eastAsia="ru-RU"/>
        </w:rPr>
      </w:pPr>
      <w:r w:rsidRPr="00023DB3">
        <w:rPr>
          <w:rFonts w:ascii="Times New Roman" w:eastAsia="Lucida Sans Unicode" w:hAnsi="Times New Roman" w:cs="Times New Roman"/>
          <w:lang w:eastAsia="ru-RU"/>
        </w:rPr>
        <w:t>* Размещение объектов дорожного сервиса осуществляется в соответствии с требованиями строительных, санитарных и иных норм.</w:t>
      </w:r>
    </w:p>
    <w:p w:rsidR="00023DB3" w:rsidRPr="00023DB3" w:rsidRDefault="00023DB3" w:rsidP="00023DB3">
      <w:pPr>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br w:type="page"/>
      </w:r>
    </w:p>
    <w:p w:rsidR="00023DB3" w:rsidRPr="00023DB3" w:rsidRDefault="00023DB3" w:rsidP="00023DB3">
      <w:pPr>
        <w:widowControl w:val="0"/>
        <w:spacing w:before="120" w:after="120" w:line="240" w:lineRule="auto"/>
        <w:ind w:firstLine="709"/>
        <w:rPr>
          <w:rFonts w:ascii="Times New Roman" w:eastAsia="Lucida Sans Unicode" w:hAnsi="Times New Roman" w:cs="Times New Roman"/>
          <w:sz w:val="2"/>
          <w:szCs w:val="2"/>
          <w:lang w:eastAsia="ru-RU"/>
        </w:rPr>
      </w:pPr>
    </w:p>
    <w:p w:rsidR="00023DB3" w:rsidRPr="00023DB3" w:rsidRDefault="00023DB3" w:rsidP="00023DB3">
      <w:pPr>
        <w:keepNext/>
        <w:keepLines/>
        <w:widowControl w:val="0"/>
        <w:spacing w:before="120" w:after="120" w:line="240" w:lineRule="auto"/>
        <w:jc w:val="center"/>
        <w:outlineLvl w:val="2"/>
        <w:rPr>
          <w:rFonts w:ascii="Times New Roman" w:eastAsiaTheme="majorEastAsia" w:hAnsi="Times New Roman" w:cs="Times New Roman"/>
          <w:bCs/>
          <w:sz w:val="28"/>
          <w:szCs w:val="28"/>
          <w:lang w:eastAsia="ru-RU"/>
        </w:rPr>
      </w:pPr>
      <w:bookmarkStart w:id="33" w:name="_Toc493270634"/>
      <w:r w:rsidRPr="00023DB3">
        <w:rPr>
          <w:rFonts w:ascii="Times New Roman" w:eastAsiaTheme="majorEastAsia" w:hAnsi="Times New Roman" w:cs="Times New Roman"/>
          <w:b/>
          <w:bCs/>
          <w:sz w:val="28"/>
          <w:szCs w:val="28"/>
          <w:lang w:eastAsia="ru-RU"/>
        </w:rPr>
        <w:t>3.3.Объекты, предназначенные для предоставления транспортных услуг населению и организации транспортного обслуживания населения</w:t>
      </w:r>
      <w:bookmarkEnd w:id="33"/>
    </w:p>
    <w:p w:rsidR="00023DB3" w:rsidRPr="00023DB3" w:rsidRDefault="00023DB3" w:rsidP="00023DB3">
      <w:pPr>
        <w:widowControl w:val="0"/>
        <w:spacing w:before="120" w:after="120" w:line="240" w:lineRule="auto"/>
        <w:ind w:firstLine="709"/>
        <w:jc w:val="right"/>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Таблица 3.3.1.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2789"/>
        <w:gridCol w:w="1738"/>
        <w:gridCol w:w="1382"/>
        <w:gridCol w:w="2853"/>
      </w:tblGrid>
      <w:tr w:rsidR="00023DB3" w:rsidRPr="00023DB3" w:rsidTr="00023DB3">
        <w:trPr>
          <w:trHeight w:val="778"/>
        </w:trPr>
        <w:tc>
          <w:tcPr>
            <w:tcW w:w="594" w:type="dxa"/>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 </w:t>
            </w:r>
            <w:proofErr w:type="gramStart"/>
            <w:r w:rsidRPr="00023DB3">
              <w:rPr>
                <w:rFonts w:ascii="Times New Roman" w:eastAsia="Lucida Sans Unicode" w:hAnsi="Times New Roman" w:cs="Times New Roman"/>
                <w:sz w:val="24"/>
                <w:szCs w:val="24"/>
                <w:lang w:eastAsia="ru-RU"/>
              </w:rPr>
              <w:t>п</w:t>
            </w:r>
            <w:proofErr w:type="gramEnd"/>
            <w:r w:rsidRPr="00023DB3">
              <w:rPr>
                <w:rFonts w:ascii="Times New Roman" w:eastAsia="Lucida Sans Unicode" w:hAnsi="Times New Roman" w:cs="Times New Roman"/>
                <w:sz w:val="24"/>
                <w:szCs w:val="24"/>
                <w:lang w:eastAsia="ru-RU"/>
              </w:rPr>
              <w:t>/п</w:t>
            </w:r>
          </w:p>
        </w:tc>
        <w:tc>
          <w:tcPr>
            <w:tcW w:w="2789" w:type="dxa"/>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Наименование объекта</w:t>
            </w:r>
          </w:p>
        </w:tc>
        <w:tc>
          <w:tcPr>
            <w:tcW w:w="3120" w:type="dxa"/>
            <w:gridSpan w:val="2"/>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Минимально допустимый уровень обеспеченности</w:t>
            </w:r>
          </w:p>
        </w:tc>
        <w:tc>
          <w:tcPr>
            <w:tcW w:w="2853" w:type="dxa"/>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Максимально допустимый уровень территориальной доступности</w:t>
            </w:r>
          </w:p>
        </w:tc>
      </w:tr>
      <w:tr w:rsidR="00023DB3" w:rsidRPr="00023DB3" w:rsidTr="00023DB3">
        <w:trPr>
          <w:trHeight w:val="776"/>
        </w:trPr>
        <w:tc>
          <w:tcPr>
            <w:tcW w:w="594" w:type="dxa"/>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b/>
                <w:sz w:val="24"/>
                <w:szCs w:val="24"/>
                <w:lang w:eastAsia="ru-RU"/>
              </w:rPr>
            </w:pPr>
          </w:p>
        </w:tc>
        <w:tc>
          <w:tcPr>
            <w:tcW w:w="2789" w:type="dxa"/>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b/>
                <w:sz w:val="24"/>
                <w:szCs w:val="24"/>
                <w:lang w:eastAsia="ru-RU"/>
              </w:rPr>
            </w:pPr>
          </w:p>
        </w:tc>
        <w:tc>
          <w:tcPr>
            <w:tcW w:w="1738" w:type="dxa"/>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Единица измерения</w:t>
            </w:r>
          </w:p>
        </w:tc>
        <w:tc>
          <w:tcPr>
            <w:tcW w:w="1382" w:type="dxa"/>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Величина</w:t>
            </w:r>
          </w:p>
        </w:tc>
        <w:tc>
          <w:tcPr>
            <w:tcW w:w="2853" w:type="dxa"/>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Город</w:t>
            </w:r>
          </w:p>
        </w:tc>
      </w:tr>
      <w:tr w:rsidR="00023DB3" w:rsidRPr="00023DB3" w:rsidTr="00023DB3">
        <w:trPr>
          <w:trHeight w:val="836"/>
        </w:trPr>
        <w:tc>
          <w:tcPr>
            <w:tcW w:w="594" w:type="dxa"/>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val="en-US" w:eastAsia="ru-RU"/>
              </w:rPr>
              <w:t>1</w:t>
            </w:r>
          </w:p>
        </w:tc>
        <w:tc>
          <w:tcPr>
            <w:tcW w:w="2789" w:type="dxa"/>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Остановки общественного транспорта</w:t>
            </w:r>
          </w:p>
        </w:tc>
        <w:tc>
          <w:tcPr>
            <w:tcW w:w="3120" w:type="dxa"/>
            <w:gridSpan w:val="2"/>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Не нормируется</w:t>
            </w:r>
          </w:p>
        </w:tc>
        <w:tc>
          <w:tcPr>
            <w:tcW w:w="2853" w:type="dxa"/>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500</w:t>
            </w:r>
          </w:p>
        </w:tc>
      </w:tr>
    </w:tbl>
    <w:p w:rsidR="00023DB3" w:rsidRPr="00023DB3" w:rsidRDefault="00023DB3" w:rsidP="00023DB3">
      <w:pPr>
        <w:widowControl w:val="0"/>
        <w:spacing w:before="120" w:after="120" w:line="240" w:lineRule="auto"/>
        <w:rPr>
          <w:rFonts w:ascii="Times New Roman" w:eastAsia="Lucida Sans Unicode" w:hAnsi="Times New Roman" w:cs="Times New Roman"/>
          <w:sz w:val="28"/>
          <w:szCs w:val="28"/>
          <w:lang w:eastAsia="ru-RU"/>
        </w:rPr>
      </w:pPr>
    </w:p>
    <w:p w:rsidR="00023DB3" w:rsidRPr="00023DB3" w:rsidRDefault="00023DB3" w:rsidP="00023DB3">
      <w:pPr>
        <w:keepNext/>
        <w:keepLines/>
        <w:widowControl w:val="0"/>
        <w:tabs>
          <w:tab w:val="left" w:pos="1134"/>
        </w:tabs>
        <w:spacing w:after="0" w:line="240" w:lineRule="auto"/>
        <w:jc w:val="center"/>
        <w:outlineLvl w:val="1"/>
        <w:rPr>
          <w:rFonts w:ascii="Times New Roman" w:eastAsiaTheme="majorEastAsia" w:hAnsi="Times New Roman" w:cs="Times New Roman"/>
          <w:b/>
          <w:bCs/>
          <w:sz w:val="28"/>
          <w:szCs w:val="26"/>
          <w:lang w:eastAsia="ru-RU"/>
        </w:rPr>
      </w:pPr>
      <w:bookmarkStart w:id="34" w:name="_Toc493270635"/>
      <w:r w:rsidRPr="00023DB3">
        <w:rPr>
          <w:rFonts w:ascii="Times New Roman" w:eastAsiaTheme="majorEastAsia" w:hAnsi="Times New Roman" w:cs="Times New Roman"/>
          <w:b/>
          <w:bCs/>
          <w:sz w:val="28"/>
          <w:szCs w:val="26"/>
          <w:lang w:eastAsia="ru-RU"/>
        </w:rPr>
        <w:t>Раздел 4. Территории мест массового отдыха населения, объекты благоустройства</w:t>
      </w:r>
      <w:bookmarkEnd w:id="34"/>
    </w:p>
    <w:p w:rsidR="00023DB3" w:rsidRPr="00023DB3" w:rsidRDefault="00023DB3" w:rsidP="00023DB3">
      <w:pPr>
        <w:widowControl w:val="0"/>
        <w:spacing w:before="120" w:after="12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В соответствии с Федеральным законом № 131 от 06.10.2003 (ред. от 14.10.2014) «Об общих принципах организации местного самоуправления в Российской Федерации» к вопросам местного значения городского округа относится:</w:t>
      </w:r>
    </w:p>
    <w:p w:rsidR="00023DB3" w:rsidRPr="00023DB3" w:rsidRDefault="00023DB3" w:rsidP="00DD18E7">
      <w:pPr>
        <w:widowControl w:val="0"/>
        <w:numPr>
          <w:ilvl w:val="0"/>
          <w:numId w:val="4"/>
        </w:numPr>
        <w:spacing w:before="120" w:after="120" w:line="240" w:lineRule="auto"/>
        <w:ind w:left="1276"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создание условий для массового отдыха жителей городского округа и организация обустройства мест массового отдыха населения;</w:t>
      </w:r>
    </w:p>
    <w:p w:rsidR="00023DB3" w:rsidRPr="00023DB3" w:rsidRDefault="00023DB3" w:rsidP="00DD18E7">
      <w:pPr>
        <w:widowControl w:val="0"/>
        <w:numPr>
          <w:ilvl w:val="0"/>
          <w:numId w:val="4"/>
        </w:numPr>
        <w:spacing w:before="120" w:after="120" w:line="240" w:lineRule="auto"/>
        <w:ind w:left="1276"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обеспечение условий для развития на территории городского отдыха физической культуры и массового спорта;</w:t>
      </w:r>
    </w:p>
    <w:p w:rsidR="00023DB3" w:rsidRPr="00023DB3" w:rsidRDefault="00023DB3" w:rsidP="00DD18E7">
      <w:pPr>
        <w:widowControl w:val="0"/>
        <w:numPr>
          <w:ilvl w:val="0"/>
          <w:numId w:val="4"/>
        </w:numPr>
        <w:spacing w:before="120" w:after="120" w:line="240" w:lineRule="auto"/>
        <w:ind w:left="1276"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023DB3" w:rsidRPr="00023DB3" w:rsidRDefault="00023DB3" w:rsidP="00023DB3">
      <w:pPr>
        <w:widowControl w:val="0"/>
        <w:spacing w:after="0" w:line="240" w:lineRule="auto"/>
        <w:jc w:val="right"/>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Таблица 4.1.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9"/>
        <w:gridCol w:w="2952"/>
        <w:gridCol w:w="1482"/>
        <w:gridCol w:w="1277"/>
        <w:gridCol w:w="1559"/>
        <w:gridCol w:w="1904"/>
      </w:tblGrid>
      <w:tr w:rsidR="00023DB3" w:rsidRPr="00023DB3" w:rsidTr="00023DB3">
        <w:trPr>
          <w:trHeight w:val="780"/>
        </w:trPr>
        <w:tc>
          <w:tcPr>
            <w:tcW w:w="345" w:type="pct"/>
            <w:vMerge w:val="restart"/>
            <w:vAlign w:val="center"/>
          </w:tcPr>
          <w:p w:rsidR="00023DB3" w:rsidRPr="00023DB3" w:rsidRDefault="00023DB3" w:rsidP="00023DB3">
            <w:pPr>
              <w:widowControl w:val="0"/>
              <w:spacing w:after="0" w:line="240" w:lineRule="auto"/>
              <w:ind w:left="-142"/>
              <w:jc w:val="center"/>
              <w:rPr>
                <w:rFonts w:ascii="Times New Roman" w:eastAsia="Lucida Sans Unicode" w:hAnsi="Times New Roman" w:cs="Times New Roman"/>
                <w:b/>
                <w:sz w:val="24"/>
                <w:szCs w:val="24"/>
                <w:lang w:eastAsia="ru-RU"/>
              </w:rPr>
            </w:pPr>
            <w:r w:rsidRPr="00023DB3">
              <w:rPr>
                <w:rFonts w:ascii="Times New Roman" w:eastAsia="Lucida Sans Unicode" w:hAnsi="Times New Roman" w:cs="Times New Roman"/>
                <w:sz w:val="24"/>
                <w:szCs w:val="24"/>
                <w:lang w:eastAsia="ru-RU"/>
              </w:rPr>
              <w:t xml:space="preserve">№ </w:t>
            </w:r>
            <w:proofErr w:type="gramStart"/>
            <w:r w:rsidRPr="00023DB3">
              <w:rPr>
                <w:rFonts w:ascii="Times New Roman" w:eastAsia="Lucida Sans Unicode" w:hAnsi="Times New Roman" w:cs="Times New Roman"/>
                <w:sz w:val="24"/>
                <w:szCs w:val="24"/>
                <w:lang w:eastAsia="ru-RU"/>
              </w:rPr>
              <w:t>п</w:t>
            </w:r>
            <w:proofErr w:type="gramEnd"/>
            <w:r w:rsidRPr="00023DB3">
              <w:rPr>
                <w:rFonts w:ascii="Times New Roman" w:eastAsia="Lucida Sans Unicode" w:hAnsi="Times New Roman" w:cs="Times New Roman"/>
                <w:sz w:val="24"/>
                <w:szCs w:val="24"/>
                <w:lang w:eastAsia="ru-RU"/>
              </w:rPr>
              <w:t>/п</w:t>
            </w:r>
          </w:p>
        </w:tc>
        <w:tc>
          <w:tcPr>
            <w:tcW w:w="1498" w:type="pct"/>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b/>
                <w:sz w:val="24"/>
                <w:szCs w:val="24"/>
                <w:lang w:eastAsia="ru-RU"/>
              </w:rPr>
            </w:pPr>
            <w:r w:rsidRPr="00023DB3">
              <w:rPr>
                <w:rFonts w:ascii="Times New Roman" w:eastAsia="Lucida Sans Unicode" w:hAnsi="Times New Roman" w:cs="Times New Roman"/>
                <w:sz w:val="24"/>
                <w:szCs w:val="24"/>
                <w:lang w:eastAsia="ru-RU"/>
              </w:rPr>
              <w:t>Наименование объекта</w:t>
            </w:r>
          </w:p>
        </w:tc>
        <w:tc>
          <w:tcPr>
            <w:tcW w:w="1400" w:type="pct"/>
            <w:gridSpan w:val="2"/>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Минимально допустимый уровень обеспеченности</w:t>
            </w:r>
          </w:p>
        </w:tc>
        <w:tc>
          <w:tcPr>
            <w:tcW w:w="1757" w:type="pct"/>
            <w:gridSpan w:val="2"/>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Максимально допустимый уровень территориальной доступности</w:t>
            </w:r>
          </w:p>
        </w:tc>
      </w:tr>
      <w:tr w:rsidR="00023DB3" w:rsidRPr="00023DB3" w:rsidTr="00023DB3">
        <w:trPr>
          <w:trHeight w:val="780"/>
        </w:trPr>
        <w:tc>
          <w:tcPr>
            <w:tcW w:w="345"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b/>
                <w:sz w:val="24"/>
                <w:szCs w:val="24"/>
                <w:lang w:eastAsia="ru-RU"/>
              </w:rPr>
            </w:pPr>
          </w:p>
        </w:tc>
        <w:tc>
          <w:tcPr>
            <w:tcW w:w="1498"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b/>
                <w:sz w:val="24"/>
                <w:szCs w:val="24"/>
                <w:lang w:eastAsia="ru-RU"/>
              </w:rPr>
            </w:pPr>
          </w:p>
        </w:tc>
        <w:tc>
          <w:tcPr>
            <w:tcW w:w="752"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Единица измерения</w:t>
            </w:r>
          </w:p>
        </w:tc>
        <w:tc>
          <w:tcPr>
            <w:tcW w:w="648"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Величина</w:t>
            </w:r>
          </w:p>
        </w:tc>
        <w:tc>
          <w:tcPr>
            <w:tcW w:w="791"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Единица измерения</w:t>
            </w:r>
          </w:p>
        </w:tc>
        <w:tc>
          <w:tcPr>
            <w:tcW w:w="967"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Величина</w:t>
            </w:r>
          </w:p>
        </w:tc>
      </w:tr>
      <w:tr w:rsidR="00023DB3" w:rsidRPr="00023DB3" w:rsidTr="00023DB3">
        <w:trPr>
          <w:trHeight w:val="96"/>
        </w:trPr>
        <w:tc>
          <w:tcPr>
            <w:tcW w:w="5000" w:type="pct"/>
            <w:gridSpan w:val="6"/>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Объекты благоустройства районного (жилого района, микрорайона) значения</w:t>
            </w:r>
          </w:p>
        </w:tc>
      </w:tr>
      <w:tr w:rsidR="00023DB3" w:rsidRPr="00023DB3" w:rsidTr="00023DB3">
        <w:trPr>
          <w:trHeight w:val="1438"/>
        </w:trPr>
        <w:tc>
          <w:tcPr>
            <w:tcW w:w="345"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w:t>
            </w:r>
          </w:p>
        </w:tc>
        <w:tc>
          <w:tcPr>
            <w:tcW w:w="1498"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Общественные пространства - скверы, парки, площади; участки и зоны общего пользования жилой и общественной застройки; площадки общего пользования различного </w:t>
            </w:r>
            <w:r w:rsidRPr="00023DB3">
              <w:rPr>
                <w:rFonts w:ascii="Times New Roman" w:eastAsia="Lucida Sans Unicode" w:hAnsi="Times New Roman" w:cs="Times New Roman"/>
                <w:sz w:val="24"/>
                <w:szCs w:val="24"/>
                <w:lang w:eastAsia="ru-RU"/>
              </w:rPr>
              <w:lastRenderedPageBreak/>
              <w:t>функционального назначения; пешеходные коммуникации, направления; проезды общего пользования, велосипедные дорожки</w:t>
            </w:r>
          </w:p>
        </w:tc>
        <w:tc>
          <w:tcPr>
            <w:tcW w:w="752"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roofErr w:type="gramStart"/>
            <w:r w:rsidRPr="00023DB3">
              <w:rPr>
                <w:rFonts w:ascii="Times New Roman" w:eastAsia="Lucida Sans Unicode" w:hAnsi="Times New Roman" w:cs="Times New Roman"/>
                <w:sz w:val="24"/>
                <w:szCs w:val="24"/>
                <w:lang w:eastAsia="ru-RU"/>
              </w:rPr>
              <w:lastRenderedPageBreak/>
              <w:t>м</w:t>
            </w:r>
            <w:proofErr w:type="gramEnd"/>
            <w:r w:rsidRPr="00023DB3">
              <w:rPr>
                <w:rFonts w:ascii="Times New Roman" w:eastAsia="Lucida Sans Unicode" w:hAnsi="Times New Roman" w:cs="Times New Roman"/>
                <w:sz w:val="24"/>
                <w:szCs w:val="24"/>
                <w:lang w:eastAsia="ru-RU"/>
              </w:rPr>
              <w:t>² / чел.</w:t>
            </w:r>
          </w:p>
        </w:tc>
        <w:tc>
          <w:tcPr>
            <w:tcW w:w="648"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w:t>
            </w:r>
          </w:p>
        </w:tc>
        <w:tc>
          <w:tcPr>
            <w:tcW w:w="791"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мин</w:t>
            </w:r>
          </w:p>
        </w:tc>
        <w:tc>
          <w:tcPr>
            <w:tcW w:w="967"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15</w:t>
            </w:r>
          </w:p>
        </w:tc>
      </w:tr>
      <w:tr w:rsidR="00023DB3" w:rsidRPr="00023DB3" w:rsidTr="00023DB3">
        <w:trPr>
          <w:trHeight w:val="96"/>
        </w:trPr>
        <w:tc>
          <w:tcPr>
            <w:tcW w:w="5000" w:type="pct"/>
            <w:gridSpan w:val="6"/>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lastRenderedPageBreak/>
              <w:t>Объекты благоустройства городского значения</w:t>
            </w:r>
          </w:p>
        </w:tc>
      </w:tr>
      <w:tr w:rsidR="00023DB3" w:rsidRPr="00023DB3" w:rsidTr="00023DB3">
        <w:trPr>
          <w:trHeight w:val="96"/>
        </w:trPr>
        <w:tc>
          <w:tcPr>
            <w:tcW w:w="345"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val="en-US" w:eastAsia="ru-RU"/>
              </w:rPr>
            </w:pPr>
            <w:r w:rsidRPr="00023DB3">
              <w:rPr>
                <w:rFonts w:ascii="Times New Roman" w:eastAsia="Lucida Sans Unicode" w:hAnsi="Times New Roman" w:cs="Times New Roman"/>
                <w:sz w:val="24"/>
                <w:szCs w:val="24"/>
                <w:lang w:eastAsia="ru-RU"/>
              </w:rPr>
              <w:t>2</w:t>
            </w:r>
            <w:r w:rsidRPr="00023DB3">
              <w:rPr>
                <w:rFonts w:ascii="Times New Roman" w:eastAsia="Lucida Sans Unicode" w:hAnsi="Times New Roman" w:cs="Times New Roman"/>
                <w:sz w:val="24"/>
                <w:szCs w:val="24"/>
                <w:lang w:val="en-US" w:eastAsia="ru-RU"/>
              </w:rPr>
              <w:t>.</w:t>
            </w:r>
          </w:p>
        </w:tc>
        <w:tc>
          <w:tcPr>
            <w:tcW w:w="1498"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roofErr w:type="gramStart"/>
            <w:r w:rsidRPr="00023DB3">
              <w:rPr>
                <w:rFonts w:ascii="Times New Roman" w:eastAsia="Lucida Sans Unicode" w:hAnsi="Times New Roman" w:cs="Times New Roman"/>
                <w:sz w:val="24"/>
                <w:szCs w:val="24"/>
                <w:lang w:eastAsia="ru-RU"/>
              </w:rPr>
              <w:t xml:space="preserve">Общественные пространства - скверы, городские парки, 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велосипедные дорожки; объекты рекреации – городские леса, лесопарки </w:t>
            </w:r>
            <w:proofErr w:type="gramEnd"/>
          </w:p>
        </w:tc>
        <w:tc>
          <w:tcPr>
            <w:tcW w:w="752"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roofErr w:type="gramStart"/>
            <w:r w:rsidRPr="00023DB3">
              <w:rPr>
                <w:rFonts w:ascii="Times New Roman" w:eastAsia="Lucida Sans Unicode" w:hAnsi="Times New Roman" w:cs="Times New Roman"/>
                <w:sz w:val="24"/>
                <w:szCs w:val="24"/>
                <w:lang w:eastAsia="ru-RU"/>
              </w:rPr>
              <w:t>м</w:t>
            </w:r>
            <w:proofErr w:type="gramEnd"/>
            <w:r w:rsidRPr="00023DB3">
              <w:rPr>
                <w:rFonts w:ascii="Times New Roman" w:eastAsia="Lucida Sans Unicode" w:hAnsi="Times New Roman" w:cs="Times New Roman"/>
                <w:sz w:val="24"/>
                <w:szCs w:val="24"/>
                <w:lang w:eastAsia="ru-RU"/>
              </w:rPr>
              <w:t>² / чел.</w:t>
            </w:r>
          </w:p>
        </w:tc>
        <w:tc>
          <w:tcPr>
            <w:tcW w:w="648"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8</w:t>
            </w:r>
          </w:p>
        </w:tc>
        <w:tc>
          <w:tcPr>
            <w:tcW w:w="791"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мин</w:t>
            </w:r>
          </w:p>
        </w:tc>
        <w:tc>
          <w:tcPr>
            <w:tcW w:w="967"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20</w:t>
            </w:r>
          </w:p>
        </w:tc>
      </w:tr>
      <w:tr w:rsidR="00023DB3" w:rsidRPr="00023DB3" w:rsidTr="00023DB3">
        <w:trPr>
          <w:trHeight w:val="151"/>
        </w:trPr>
        <w:tc>
          <w:tcPr>
            <w:tcW w:w="5000" w:type="pct"/>
            <w:gridSpan w:val="6"/>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Объекты рекреации и зоны отдыха </w:t>
            </w:r>
          </w:p>
        </w:tc>
      </w:tr>
      <w:tr w:rsidR="00023DB3" w:rsidRPr="00023DB3" w:rsidTr="00023DB3">
        <w:trPr>
          <w:trHeight w:val="437"/>
        </w:trPr>
        <w:tc>
          <w:tcPr>
            <w:tcW w:w="345"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3.</w:t>
            </w:r>
          </w:p>
        </w:tc>
        <w:tc>
          <w:tcPr>
            <w:tcW w:w="1498"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Объекты рекреации Река, озеро, лесопарки, леса</w:t>
            </w:r>
          </w:p>
        </w:tc>
        <w:tc>
          <w:tcPr>
            <w:tcW w:w="752"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roofErr w:type="gramStart"/>
            <w:r w:rsidRPr="00023DB3">
              <w:rPr>
                <w:rFonts w:ascii="Times New Roman" w:eastAsia="Lucida Sans Unicode" w:hAnsi="Times New Roman" w:cs="Times New Roman"/>
                <w:sz w:val="24"/>
                <w:szCs w:val="24"/>
                <w:lang w:eastAsia="ru-RU"/>
              </w:rPr>
              <w:t>м</w:t>
            </w:r>
            <w:proofErr w:type="gramEnd"/>
            <w:r w:rsidRPr="00023DB3">
              <w:rPr>
                <w:rFonts w:ascii="Times New Roman" w:eastAsia="Lucida Sans Unicode" w:hAnsi="Times New Roman" w:cs="Times New Roman"/>
                <w:sz w:val="24"/>
                <w:szCs w:val="24"/>
                <w:lang w:eastAsia="ru-RU"/>
              </w:rPr>
              <w:t>² / чел.</w:t>
            </w:r>
          </w:p>
        </w:tc>
        <w:tc>
          <w:tcPr>
            <w:tcW w:w="648"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100</w:t>
            </w:r>
          </w:p>
        </w:tc>
        <w:tc>
          <w:tcPr>
            <w:tcW w:w="791"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час</w:t>
            </w:r>
          </w:p>
        </w:tc>
        <w:tc>
          <w:tcPr>
            <w:tcW w:w="967"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Транспортная доступность – 1,0</w:t>
            </w:r>
          </w:p>
        </w:tc>
      </w:tr>
    </w:tbl>
    <w:p w:rsidR="00023DB3" w:rsidRPr="00023DB3" w:rsidRDefault="00023DB3" w:rsidP="00023DB3">
      <w:pPr>
        <w:widowControl w:val="0"/>
        <w:spacing w:after="0" w:line="240" w:lineRule="auto"/>
        <w:rPr>
          <w:rFonts w:ascii="Times New Roman" w:eastAsia="Times New Roman" w:hAnsi="Times New Roman" w:cs="Times New Roman"/>
          <w:bCs/>
          <w:sz w:val="24"/>
        </w:rPr>
      </w:pPr>
    </w:p>
    <w:p w:rsidR="00023DB3" w:rsidRPr="00023DB3" w:rsidRDefault="00023DB3" w:rsidP="00023DB3">
      <w:pPr>
        <w:jc w:val="center"/>
        <w:rPr>
          <w:rFonts w:ascii="Times New Roman" w:eastAsiaTheme="majorEastAsia" w:hAnsi="Times New Roman" w:cs="Times New Roman"/>
          <w:b/>
          <w:bCs/>
          <w:sz w:val="28"/>
          <w:szCs w:val="26"/>
          <w:lang w:eastAsia="ru-RU"/>
        </w:rPr>
      </w:pPr>
      <w:bookmarkStart w:id="35" w:name="_Toc430011925"/>
      <w:bookmarkStart w:id="36" w:name="_Toc493270636"/>
      <w:r w:rsidRPr="00023DB3">
        <w:rPr>
          <w:rFonts w:ascii="Times New Roman" w:eastAsiaTheme="majorEastAsia" w:hAnsi="Times New Roman" w:cs="Times New Roman"/>
          <w:b/>
          <w:bCs/>
          <w:sz w:val="28"/>
          <w:szCs w:val="26"/>
          <w:lang w:eastAsia="ru-RU"/>
        </w:rPr>
        <w:t>Раздел 5. Инженерное обеспечение</w:t>
      </w:r>
      <w:bookmarkStart w:id="37" w:name="_Toc415837692"/>
      <w:r w:rsidRPr="00023DB3">
        <w:rPr>
          <w:rFonts w:ascii="Times New Roman" w:eastAsiaTheme="majorEastAsia" w:hAnsi="Times New Roman" w:cs="Times New Roman"/>
          <w:b/>
          <w:bCs/>
          <w:sz w:val="28"/>
          <w:szCs w:val="26"/>
          <w:lang w:eastAsia="ru-RU"/>
        </w:rPr>
        <w:t>. Объекты, относящиеся к областям электро-, тепл</w:t>
      </w:r>
      <w:proofErr w:type="gramStart"/>
      <w:r w:rsidRPr="00023DB3">
        <w:rPr>
          <w:rFonts w:ascii="Times New Roman" w:eastAsiaTheme="majorEastAsia" w:hAnsi="Times New Roman" w:cs="Times New Roman"/>
          <w:b/>
          <w:bCs/>
          <w:sz w:val="28"/>
          <w:szCs w:val="26"/>
          <w:lang w:eastAsia="ru-RU"/>
        </w:rPr>
        <w:t>о-</w:t>
      </w:r>
      <w:proofErr w:type="gramEnd"/>
      <w:r w:rsidRPr="00023DB3">
        <w:rPr>
          <w:rFonts w:ascii="Times New Roman" w:eastAsiaTheme="majorEastAsia" w:hAnsi="Times New Roman" w:cs="Times New Roman"/>
          <w:b/>
          <w:bCs/>
          <w:sz w:val="28"/>
          <w:szCs w:val="26"/>
          <w:lang w:eastAsia="ru-RU"/>
        </w:rPr>
        <w:t>, газо- и водоснабжения населения, водоотведения, снабжения населения топливом</w:t>
      </w:r>
      <w:bookmarkEnd w:id="35"/>
      <w:bookmarkEnd w:id="36"/>
      <w:bookmarkEnd w:id="37"/>
    </w:p>
    <w:p w:rsidR="00023DB3" w:rsidRPr="00023DB3" w:rsidRDefault="00023DB3" w:rsidP="00023DB3">
      <w:pPr>
        <w:widowControl w:val="0"/>
        <w:spacing w:before="120" w:after="120" w:line="240" w:lineRule="auto"/>
        <w:ind w:firstLine="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Состав раздела соответствует требованиями части 4 статьи 29.2 и  п. 1 части 5 статьи 23 Градостроительного кодекса РФ  от 29.12.2004 г. № 190-ФЗ (ред. от 03.07.2016) и п. 4 </w:t>
      </w:r>
      <w:r w:rsidRPr="00023DB3">
        <w:rPr>
          <w:rFonts w:ascii="Times New Roman" w:eastAsia="Lucida Sans Unicode" w:hAnsi="Times New Roman" w:cs="Times New Roman"/>
          <w:bCs/>
          <w:sz w:val="28"/>
          <w:szCs w:val="28"/>
          <w:lang w:eastAsia="ru-RU"/>
        </w:rPr>
        <w:t>части</w:t>
      </w:r>
      <w:r w:rsidRPr="00023DB3">
        <w:rPr>
          <w:rFonts w:ascii="Times New Roman" w:eastAsia="Lucida Sans Unicode" w:hAnsi="Times New Roman" w:cs="Times New Roman"/>
          <w:sz w:val="28"/>
          <w:szCs w:val="28"/>
          <w:lang w:eastAsia="ru-RU"/>
        </w:rPr>
        <w:t xml:space="preserve"> 3 статьи 10  Устава муниципального образования «Город Карабулак» (с изм. от 17.07.2014 г.). </w:t>
      </w:r>
    </w:p>
    <w:p w:rsidR="00023DB3" w:rsidRPr="00023DB3" w:rsidRDefault="00023DB3" w:rsidP="00C442CA">
      <w:pPr>
        <w:widowControl w:val="0"/>
        <w:spacing w:after="0" w:line="240" w:lineRule="auto"/>
        <w:ind w:firstLine="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Предельные значения расчетных показателей минимально допустимого уровня обеспеченности и территориальной доступности объектов электро-, тепл</w:t>
      </w:r>
      <w:proofErr w:type="gramStart"/>
      <w:r w:rsidRPr="00023DB3">
        <w:rPr>
          <w:rFonts w:ascii="Times New Roman" w:eastAsia="Lucida Sans Unicode" w:hAnsi="Times New Roman" w:cs="Times New Roman"/>
          <w:sz w:val="28"/>
          <w:szCs w:val="28"/>
          <w:lang w:eastAsia="ru-RU"/>
        </w:rPr>
        <w:t>о-</w:t>
      </w:r>
      <w:proofErr w:type="gramEnd"/>
      <w:r w:rsidRPr="00023DB3">
        <w:rPr>
          <w:rFonts w:ascii="Times New Roman" w:eastAsia="Lucida Sans Unicode" w:hAnsi="Times New Roman" w:cs="Times New Roman"/>
          <w:sz w:val="28"/>
          <w:szCs w:val="28"/>
          <w:lang w:eastAsia="ru-RU"/>
        </w:rPr>
        <w:t xml:space="preserve">, газо- и водоснабжения населения, водоотведения, </w:t>
      </w:r>
      <w:r w:rsidRPr="00023DB3">
        <w:rPr>
          <w:rFonts w:ascii="Times New Roman" w:eastAsia="Lucida Sans Unicode" w:hAnsi="Times New Roman" w:cs="Times New Roman"/>
          <w:bCs/>
          <w:sz w:val="28"/>
          <w:szCs w:val="28"/>
          <w:lang w:eastAsia="ru-RU"/>
        </w:rPr>
        <w:t>снабжения населения топливом</w:t>
      </w:r>
      <w:r w:rsidRPr="00023DB3">
        <w:rPr>
          <w:rFonts w:ascii="Times New Roman" w:eastAsia="Lucida Sans Unicode" w:hAnsi="Times New Roman" w:cs="Times New Roman"/>
          <w:sz w:val="28"/>
          <w:szCs w:val="28"/>
          <w:lang w:eastAsia="ru-RU"/>
        </w:rPr>
        <w:t xml:space="preserve"> установлены на основе действующих федеральных и республиканских нормативных документов. </w:t>
      </w:r>
    </w:p>
    <w:p w:rsidR="00C442CA" w:rsidRDefault="00C442CA" w:rsidP="00C442CA">
      <w:pPr>
        <w:keepNext/>
        <w:keepLines/>
        <w:spacing w:after="0" w:line="360" w:lineRule="auto"/>
        <w:contextualSpacing/>
        <w:jc w:val="center"/>
        <w:outlineLvl w:val="2"/>
        <w:rPr>
          <w:rFonts w:ascii="Times New Roman" w:eastAsiaTheme="majorEastAsia" w:hAnsi="Times New Roman" w:cstheme="majorBidi"/>
          <w:b/>
          <w:bCs/>
          <w:sz w:val="28"/>
          <w:szCs w:val="28"/>
          <w:lang w:eastAsia="ru-RU"/>
        </w:rPr>
      </w:pPr>
      <w:bookmarkStart w:id="38" w:name="_Toc430011926"/>
      <w:bookmarkStart w:id="39" w:name="_Toc493270637"/>
    </w:p>
    <w:p w:rsidR="00023DB3" w:rsidRPr="00023DB3" w:rsidRDefault="00C442CA" w:rsidP="00023DB3">
      <w:pPr>
        <w:keepNext/>
        <w:keepLines/>
        <w:spacing w:after="0" w:line="360" w:lineRule="auto"/>
        <w:contextualSpacing/>
        <w:jc w:val="center"/>
        <w:outlineLvl w:val="2"/>
        <w:rPr>
          <w:rFonts w:ascii="Times New Roman" w:eastAsiaTheme="majorEastAsia" w:hAnsi="Times New Roman" w:cs="Times New Roman"/>
          <w:bCs/>
          <w:sz w:val="28"/>
          <w:szCs w:val="28"/>
          <w:lang w:eastAsia="ru-RU"/>
        </w:rPr>
      </w:pPr>
      <w:r>
        <w:rPr>
          <w:rFonts w:ascii="Times New Roman" w:eastAsiaTheme="majorEastAsia" w:hAnsi="Times New Roman" w:cstheme="majorBidi"/>
          <w:b/>
          <w:bCs/>
          <w:sz w:val="28"/>
          <w:szCs w:val="28"/>
          <w:lang w:eastAsia="ru-RU"/>
        </w:rPr>
        <w:t xml:space="preserve">  </w:t>
      </w:r>
      <w:r w:rsidR="00023DB3" w:rsidRPr="00023DB3">
        <w:rPr>
          <w:rFonts w:ascii="Times New Roman" w:eastAsiaTheme="majorEastAsia" w:hAnsi="Times New Roman" w:cstheme="majorBidi"/>
          <w:b/>
          <w:bCs/>
          <w:sz w:val="28"/>
          <w:szCs w:val="28"/>
          <w:lang w:eastAsia="ru-RU"/>
        </w:rPr>
        <w:t>5</w:t>
      </w:r>
      <w:r w:rsidR="00023DB3" w:rsidRPr="00023DB3">
        <w:rPr>
          <w:rFonts w:ascii="Times New Roman" w:eastAsiaTheme="majorEastAsia" w:hAnsi="Times New Roman" w:cs="Times New Roman"/>
          <w:b/>
          <w:bCs/>
          <w:sz w:val="28"/>
          <w:szCs w:val="28"/>
          <w:lang w:eastAsia="ru-RU"/>
        </w:rPr>
        <w:t>.1. Объекты, относящиеся к области электроснабжения</w:t>
      </w:r>
      <w:bookmarkEnd w:id="38"/>
      <w:bookmarkEnd w:id="39"/>
    </w:p>
    <w:p w:rsidR="00023DB3" w:rsidRPr="00023DB3" w:rsidRDefault="00023DB3" w:rsidP="00023DB3">
      <w:pPr>
        <w:widowControl w:val="0"/>
        <w:suppressAutoHyphens/>
        <w:adjustRightInd w:val="0"/>
        <w:spacing w:after="0" w:line="240" w:lineRule="auto"/>
        <w:ind w:firstLine="709"/>
        <w:contextualSpacing/>
        <w:jc w:val="both"/>
        <w:rPr>
          <w:rFonts w:ascii="Times New Roman CYR" w:eastAsia="Lucida Sans Unicode" w:hAnsi="Times New Roman CYR" w:cs="Times New Roman CYR"/>
          <w:sz w:val="28"/>
          <w:szCs w:val="28"/>
          <w:lang w:eastAsia="ru-RU"/>
        </w:rPr>
      </w:pPr>
      <w:r w:rsidRPr="00023DB3">
        <w:rPr>
          <w:rFonts w:ascii="Times New Roman CYR" w:eastAsia="Lucida Sans Unicode" w:hAnsi="Times New Roman CYR" w:cs="Times New Roman CYR"/>
          <w:sz w:val="28"/>
          <w:szCs w:val="28"/>
          <w:lang w:eastAsia="ru-RU"/>
        </w:rPr>
        <w:t>Так как город Карабулак по численности населения относится  к малым городам, значения укрупненных показателей электропотребления устанавливаются данными, приведенными таблице:</w:t>
      </w:r>
    </w:p>
    <w:p w:rsidR="00023DB3" w:rsidRPr="00023DB3" w:rsidRDefault="00023DB3" w:rsidP="00023DB3">
      <w:pPr>
        <w:widowControl w:val="0"/>
        <w:suppressAutoHyphens/>
        <w:adjustRightInd w:val="0"/>
        <w:spacing w:after="0" w:line="240" w:lineRule="auto"/>
        <w:jc w:val="right"/>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Таблица 5.1.1.</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82"/>
        <w:gridCol w:w="2495"/>
        <w:gridCol w:w="2870"/>
      </w:tblGrid>
      <w:tr w:rsidR="00023DB3" w:rsidRPr="00023DB3" w:rsidTr="00023DB3">
        <w:trPr>
          <w:tblCellSpacing w:w="15" w:type="dxa"/>
        </w:trPr>
        <w:tc>
          <w:tcPr>
            <w:tcW w:w="2238" w:type="pct"/>
            <w:tcBorders>
              <w:top w:val="single" w:sz="4" w:space="0" w:color="000000"/>
              <w:left w:val="single" w:sz="4" w:space="0" w:color="000000"/>
              <w:bottom w:val="single" w:sz="4" w:space="0" w:color="000000"/>
              <w:right w:val="single" w:sz="4" w:space="0" w:color="000000"/>
            </w:tcBorders>
            <w:hideMark/>
          </w:tcPr>
          <w:p w:rsidR="00023DB3" w:rsidRPr="00023DB3" w:rsidRDefault="00023DB3" w:rsidP="00023D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Степень благоустройства поселений</w:t>
            </w:r>
          </w:p>
        </w:tc>
        <w:tc>
          <w:tcPr>
            <w:tcW w:w="1272" w:type="pct"/>
            <w:tcBorders>
              <w:top w:val="single" w:sz="4" w:space="0" w:color="000000"/>
              <w:bottom w:val="single" w:sz="4" w:space="0" w:color="000000"/>
              <w:right w:val="single" w:sz="4" w:space="0" w:color="000000"/>
            </w:tcBorders>
            <w:hideMark/>
          </w:tcPr>
          <w:p w:rsidR="00023DB3" w:rsidRPr="00023DB3" w:rsidRDefault="00023DB3" w:rsidP="00023D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 xml:space="preserve">Электропотребление, </w:t>
            </w:r>
            <w:r w:rsidRPr="00023DB3">
              <w:rPr>
                <w:rFonts w:ascii="Times New Roman" w:eastAsia="Times New Roman" w:hAnsi="Times New Roman" w:cs="Times New Roman"/>
                <w:noProof/>
                <w:sz w:val="24"/>
                <w:szCs w:val="24"/>
                <w:lang w:eastAsia="ru-RU"/>
              </w:rPr>
              <w:lastRenderedPageBreak/>
              <w:t>кВт×ч</w:t>
            </w:r>
            <w:r w:rsidRPr="00023DB3">
              <w:rPr>
                <w:rFonts w:ascii="Times New Roman" w:eastAsia="Times New Roman" w:hAnsi="Times New Roman" w:cs="Times New Roman"/>
                <w:sz w:val="24"/>
                <w:szCs w:val="24"/>
                <w:lang w:eastAsia="ru-RU"/>
              </w:rPr>
              <w:t>/год на 1 чел.</w:t>
            </w:r>
          </w:p>
        </w:tc>
        <w:tc>
          <w:tcPr>
            <w:tcW w:w="1427" w:type="pct"/>
            <w:tcBorders>
              <w:top w:val="single" w:sz="4" w:space="0" w:color="000000"/>
              <w:bottom w:val="single" w:sz="4" w:space="0" w:color="000000"/>
              <w:right w:val="single" w:sz="4" w:space="0" w:color="000000"/>
            </w:tcBorders>
            <w:hideMark/>
          </w:tcPr>
          <w:p w:rsidR="00023DB3" w:rsidRPr="00023DB3" w:rsidRDefault="00023DB3" w:rsidP="00023D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lastRenderedPageBreak/>
              <w:t xml:space="preserve">Использование максимума </w:t>
            </w:r>
            <w:r w:rsidRPr="00023DB3">
              <w:rPr>
                <w:rFonts w:ascii="Times New Roman" w:eastAsia="Times New Roman" w:hAnsi="Times New Roman" w:cs="Times New Roman"/>
                <w:sz w:val="24"/>
                <w:szCs w:val="24"/>
                <w:lang w:eastAsia="ru-RU"/>
              </w:rPr>
              <w:lastRenderedPageBreak/>
              <w:t xml:space="preserve">электрической нагрузки, </w:t>
            </w:r>
            <w:proofErr w:type="gramStart"/>
            <w:r w:rsidRPr="00023DB3">
              <w:rPr>
                <w:rFonts w:ascii="Times New Roman" w:eastAsia="Times New Roman" w:hAnsi="Times New Roman" w:cs="Times New Roman"/>
                <w:sz w:val="24"/>
                <w:szCs w:val="24"/>
                <w:lang w:eastAsia="ru-RU"/>
              </w:rPr>
              <w:t>ч</w:t>
            </w:r>
            <w:proofErr w:type="gramEnd"/>
            <w:r w:rsidRPr="00023DB3">
              <w:rPr>
                <w:rFonts w:ascii="Times New Roman" w:eastAsia="Times New Roman" w:hAnsi="Times New Roman" w:cs="Times New Roman"/>
                <w:sz w:val="24"/>
                <w:szCs w:val="24"/>
                <w:lang w:eastAsia="ru-RU"/>
              </w:rPr>
              <w:t>/год</w:t>
            </w:r>
          </w:p>
        </w:tc>
      </w:tr>
      <w:tr w:rsidR="00023DB3" w:rsidRPr="00023DB3" w:rsidTr="00023DB3">
        <w:trPr>
          <w:tblCellSpacing w:w="15" w:type="dxa"/>
        </w:trPr>
        <w:tc>
          <w:tcPr>
            <w:tcW w:w="2238" w:type="pct"/>
            <w:tcBorders>
              <w:left w:val="single" w:sz="4" w:space="0" w:color="000000"/>
              <w:right w:val="single" w:sz="4" w:space="0" w:color="000000"/>
            </w:tcBorders>
            <w:hideMark/>
          </w:tcPr>
          <w:p w:rsidR="00023DB3" w:rsidRPr="00023DB3" w:rsidRDefault="00023DB3" w:rsidP="00023DB3">
            <w:pPr>
              <w:spacing w:before="100" w:beforeAutospacing="1" w:after="100" w:afterAutospacing="1" w:line="240" w:lineRule="auto"/>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lastRenderedPageBreak/>
              <w:t>Малые города, не оборудованные стационарными электроплитами:</w:t>
            </w:r>
          </w:p>
        </w:tc>
        <w:tc>
          <w:tcPr>
            <w:tcW w:w="1272" w:type="pct"/>
            <w:tcBorders>
              <w:right w:val="single" w:sz="4" w:space="0" w:color="000000"/>
            </w:tcBorders>
            <w:hideMark/>
          </w:tcPr>
          <w:p w:rsidR="00023DB3" w:rsidRPr="00023DB3" w:rsidRDefault="00023DB3" w:rsidP="00023DB3">
            <w:pPr>
              <w:widowControl w:val="0"/>
              <w:spacing w:after="0" w:line="240" w:lineRule="auto"/>
              <w:rPr>
                <w:rFonts w:ascii="Arial" w:eastAsia="Lucida Sans Unicode" w:hAnsi="Arial" w:cs="Times New Roman"/>
                <w:sz w:val="24"/>
                <w:szCs w:val="24"/>
                <w:lang w:eastAsia="ru-RU"/>
              </w:rPr>
            </w:pPr>
          </w:p>
        </w:tc>
        <w:tc>
          <w:tcPr>
            <w:tcW w:w="1427" w:type="pct"/>
            <w:tcBorders>
              <w:right w:val="single" w:sz="4" w:space="0" w:color="000000"/>
            </w:tcBorders>
            <w:hideMark/>
          </w:tcPr>
          <w:p w:rsidR="00023DB3" w:rsidRPr="00023DB3" w:rsidRDefault="00023DB3" w:rsidP="00023DB3">
            <w:pPr>
              <w:widowControl w:val="0"/>
              <w:spacing w:after="0" w:line="240" w:lineRule="auto"/>
              <w:rPr>
                <w:rFonts w:ascii="Arial" w:eastAsia="Lucida Sans Unicode" w:hAnsi="Arial" w:cs="Times New Roman"/>
                <w:sz w:val="24"/>
                <w:szCs w:val="24"/>
                <w:lang w:eastAsia="ru-RU"/>
              </w:rPr>
            </w:pPr>
          </w:p>
        </w:tc>
      </w:tr>
      <w:tr w:rsidR="00023DB3" w:rsidRPr="00023DB3" w:rsidTr="00023DB3">
        <w:trPr>
          <w:tblCellSpacing w:w="15" w:type="dxa"/>
        </w:trPr>
        <w:tc>
          <w:tcPr>
            <w:tcW w:w="2238" w:type="pct"/>
            <w:tcBorders>
              <w:left w:val="single" w:sz="4" w:space="0" w:color="000000"/>
              <w:right w:val="single" w:sz="4" w:space="0" w:color="000000"/>
            </w:tcBorders>
            <w:hideMark/>
          </w:tcPr>
          <w:p w:rsidR="00023DB3" w:rsidRPr="00023DB3" w:rsidRDefault="00023DB3" w:rsidP="00023DB3">
            <w:pPr>
              <w:spacing w:before="100" w:beforeAutospacing="1" w:after="100" w:afterAutospacing="1" w:line="240" w:lineRule="auto"/>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 без кондиционеров;</w:t>
            </w:r>
          </w:p>
        </w:tc>
        <w:tc>
          <w:tcPr>
            <w:tcW w:w="1272" w:type="pct"/>
            <w:tcBorders>
              <w:right w:val="single" w:sz="4" w:space="0" w:color="000000"/>
            </w:tcBorders>
            <w:hideMark/>
          </w:tcPr>
          <w:p w:rsidR="00023DB3" w:rsidRPr="00023DB3" w:rsidRDefault="00023DB3" w:rsidP="00023D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1360</w:t>
            </w:r>
          </w:p>
        </w:tc>
        <w:tc>
          <w:tcPr>
            <w:tcW w:w="1427" w:type="pct"/>
            <w:tcBorders>
              <w:right w:val="single" w:sz="4" w:space="0" w:color="000000"/>
            </w:tcBorders>
            <w:hideMark/>
          </w:tcPr>
          <w:p w:rsidR="00023DB3" w:rsidRPr="00023DB3" w:rsidRDefault="00023DB3" w:rsidP="00023D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4160</w:t>
            </w:r>
          </w:p>
        </w:tc>
      </w:tr>
      <w:tr w:rsidR="00023DB3" w:rsidRPr="00023DB3" w:rsidTr="00023DB3">
        <w:trPr>
          <w:tblCellSpacing w:w="15" w:type="dxa"/>
        </w:trPr>
        <w:tc>
          <w:tcPr>
            <w:tcW w:w="2238" w:type="pct"/>
            <w:tcBorders>
              <w:left w:val="single" w:sz="4" w:space="0" w:color="000000"/>
              <w:right w:val="single" w:sz="4" w:space="0" w:color="000000"/>
            </w:tcBorders>
            <w:hideMark/>
          </w:tcPr>
          <w:p w:rsidR="00023DB3" w:rsidRPr="00023DB3" w:rsidRDefault="00023DB3" w:rsidP="00023DB3">
            <w:pPr>
              <w:spacing w:before="100" w:beforeAutospacing="1" w:after="100" w:afterAutospacing="1" w:line="240" w:lineRule="auto"/>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 с кондиционерами.</w:t>
            </w:r>
          </w:p>
        </w:tc>
        <w:tc>
          <w:tcPr>
            <w:tcW w:w="1272" w:type="pct"/>
            <w:tcBorders>
              <w:right w:val="single" w:sz="4" w:space="0" w:color="000000"/>
            </w:tcBorders>
            <w:hideMark/>
          </w:tcPr>
          <w:p w:rsidR="00023DB3" w:rsidRPr="00023DB3" w:rsidRDefault="00023DB3" w:rsidP="00023D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1600</w:t>
            </w:r>
          </w:p>
        </w:tc>
        <w:tc>
          <w:tcPr>
            <w:tcW w:w="1427" w:type="pct"/>
            <w:tcBorders>
              <w:right w:val="single" w:sz="4" w:space="0" w:color="000000"/>
            </w:tcBorders>
            <w:hideMark/>
          </w:tcPr>
          <w:p w:rsidR="00023DB3" w:rsidRPr="00023DB3" w:rsidRDefault="00023DB3" w:rsidP="00023D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 xml:space="preserve">4560 </w:t>
            </w:r>
          </w:p>
        </w:tc>
      </w:tr>
      <w:tr w:rsidR="00023DB3" w:rsidRPr="00023DB3" w:rsidTr="00023DB3">
        <w:trPr>
          <w:tblCellSpacing w:w="15" w:type="dxa"/>
        </w:trPr>
        <w:tc>
          <w:tcPr>
            <w:tcW w:w="2238" w:type="pct"/>
            <w:tcBorders>
              <w:left w:val="single" w:sz="4" w:space="0" w:color="000000"/>
              <w:right w:val="single" w:sz="4" w:space="0" w:color="000000"/>
            </w:tcBorders>
            <w:hideMark/>
          </w:tcPr>
          <w:p w:rsidR="00023DB3" w:rsidRPr="00023DB3" w:rsidRDefault="00023DB3" w:rsidP="00023DB3">
            <w:pPr>
              <w:spacing w:before="100" w:beforeAutospacing="1" w:after="100" w:afterAutospacing="1" w:line="240" w:lineRule="auto"/>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Малые города, оборудованные стационарными электроплитами (100% охвата):</w:t>
            </w:r>
          </w:p>
        </w:tc>
        <w:tc>
          <w:tcPr>
            <w:tcW w:w="1272" w:type="pct"/>
            <w:tcBorders>
              <w:right w:val="single" w:sz="4" w:space="0" w:color="000000"/>
            </w:tcBorders>
            <w:hideMark/>
          </w:tcPr>
          <w:p w:rsidR="00023DB3" w:rsidRPr="00023DB3" w:rsidRDefault="00023DB3" w:rsidP="00023DB3">
            <w:pPr>
              <w:widowControl w:val="0"/>
              <w:spacing w:after="0" w:line="240" w:lineRule="auto"/>
              <w:rPr>
                <w:rFonts w:ascii="Arial" w:eastAsia="Lucida Sans Unicode" w:hAnsi="Arial" w:cs="Times New Roman"/>
                <w:sz w:val="24"/>
                <w:szCs w:val="24"/>
                <w:lang w:eastAsia="ru-RU"/>
              </w:rPr>
            </w:pPr>
          </w:p>
        </w:tc>
        <w:tc>
          <w:tcPr>
            <w:tcW w:w="1427" w:type="pct"/>
            <w:tcBorders>
              <w:right w:val="single" w:sz="4" w:space="0" w:color="000000"/>
            </w:tcBorders>
            <w:hideMark/>
          </w:tcPr>
          <w:p w:rsidR="00023DB3" w:rsidRPr="00023DB3" w:rsidRDefault="00023DB3" w:rsidP="00023DB3">
            <w:pPr>
              <w:widowControl w:val="0"/>
              <w:spacing w:after="0" w:line="240" w:lineRule="auto"/>
              <w:rPr>
                <w:rFonts w:ascii="Arial" w:eastAsia="Lucida Sans Unicode" w:hAnsi="Arial" w:cs="Times New Roman"/>
                <w:sz w:val="24"/>
                <w:szCs w:val="24"/>
                <w:lang w:eastAsia="ru-RU"/>
              </w:rPr>
            </w:pPr>
          </w:p>
        </w:tc>
      </w:tr>
      <w:tr w:rsidR="00023DB3" w:rsidRPr="00023DB3" w:rsidTr="00023DB3">
        <w:trPr>
          <w:tblCellSpacing w:w="15" w:type="dxa"/>
        </w:trPr>
        <w:tc>
          <w:tcPr>
            <w:tcW w:w="2238" w:type="pct"/>
            <w:tcBorders>
              <w:left w:val="single" w:sz="4" w:space="0" w:color="000000"/>
              <w:right w:val="single" w:sz="4" w:space="0" w:color="000000"/>
            </w:tcBorders>
            <w:hideMark/>
          </w:tcPr>
          <w:p w:rsidR="00023DB3" w:rsidRPr="00023DB3" w:rsidRDefault="00023DB3" w:rsidP="00023DB3">
            <w:pPr>
              <w:spacing w:before="100" w:beforeAutospacing="1" w:after="100" w:afterAutospacing="1" w:line="240" w:lineRule="auto"/>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 без кондиционеров;</w:t>
            </w:r>
          </w:p>
        </w:tc>
        <w:tc>
          <w:tcPr>
            <w:tcW w:w="1272" w:type="pct"/>
            <w:tcBorders>
              <w:right w:val="single" w:sz="4" w:space="0" w:color="000000"/>
            </w:tcBorders>
            <w:hideMark/>
          </w:tcPr>
          <w:p w:rsidR="00023DB3" w:rsidRPr="00023DB3" w:rsidRDefault="00023DB3" w:rsidP="00023D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1680</w:t>
            </w:r>
          </w:p>
        </w:tc>
        <w:tc>
          <w:tcPr>
            <w:tcW w:w="1427" w:type="pct"/>
            <w:tcBorders>
              <w:right w:val="single" w:sz="4" w:space="0" w:color="000000"/>
            </w:tcBorders>
            <w:hideMark/>
          </w:tcPr>
          <w:p w:rsidR="00023DB3" w:rsidRPr="00023DB3" w:rsidRDefault="00023DB3" w:rsidP="00023D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4240</w:t>
            </w:r>
          </w:p>
        </w:tc>
      </w:tr>
      <w:tr w:rsidR="00023DB3" w:rsidRPr="00023DB3" w:rsidTr="00023DB3">
        <w:trPr>
          <w:tblCellSpacing w:w="15" w:type="dxa"/>
        </w:trPr>
        <w:tc>
          <w:tcPr>
            <w:tcW w:w="2238" w:type="pct"/>
            <w:tcBorders>
              <w:left w:val="single" w:sz="4" w:space="0" w:color="000000"/>
              <w:right w:val="single" w:sz="4" w:space="0" w:color="000000"/>
            </w:tcBorders>
            <w:hideMark/>
          </w:tcPr>
          <w:p w:rsidR="00023DB3" w:rsidRPr="00023DB3" w:rsidRDefault="00023DB3" w:rsidP="00023DB3">
            <w:pPr>
              <w:spacing w:before="100" w:beforeAutospacing="1" w:after="100" w:afterAutospacing="1" w:line="240" w:lineRule="auto"/>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 с кондиционерами.</w:t>
            </w:r>
          </w:p>
        </w:tc>
        <w:tc>
          <w:tcPr>
            <w:tcW w:w="1272" w:type="pct"/>
            <w:tcBorders>
              <w:right w:val="single" w:sz="4" w:space="0" w:color="000000"/>
            </w:tcBorders>
            <w:hideMark/>
          </w:tcPr>
          <w:p w:rsidR="00023DB3" w:rsidRPr="00023DB3" w:rsidRDefault="00023DB3" w:rsidP="00023D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1920</w:t>
            </w:r>
          </w:p>
        </w:tc>
        <w:tc>
          <w:tcPr>
            <w:tcW w:w="1427" w:type="pct"/>
            <w:tcBorders>
              <w:right w:val="single" w:sz="4" w:space="0" w:color="000000"/>
            </w:tcBorders>
            <w:hideMark/>
          </w:tcPr>
          <w:p w:rsidR="00023DB3" w:rsidRPr="00023DB3" w:rsidRDefault="00023DB3" w:rsidP="00023D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4640</w:t>
            </w:r>
          </w:p>
        </w:tc>
      </w:tr>
      <w:tr w:rsidR="00023DB3" w:rsidRPr="00023DB3" w:rsidTr="00023DB3">
        <w:trPr>
          <w:tblCellSpacing w:w="15" w:type="dxa"/>
        </w:trPr>
        <w:tc>
          <w:tcPr>
            <w:tcW w:w="4968" w:type="pct"/>
            <w:gridSpan w:val="3"/>
            <w:tcBorders>
              <w:left w:val="single" w:sz="4" w:space="0" w:color="000000"/>
              <w:bottom w:val="single" w:sz="4" w:space="0" w:color="000000"/>
              <w:right w:val="single" w:sz="4" w:space="0" w:color="000000"/>
            </w:tcBorders>
            <w:hideMark/>
          </w:tcPr>
          <w:p w:rsidR="00023DB3" w:rsidRPr="00023DB3" w:rsidRDefault="00023DB3" w:rsidP="00023DB3">
            <w:pPr>
              <w:spacing w:after="0" w:line="240" w:lineRule="auto"/>
              <w:rPr>
                <w:rFonts w:ascii="Times New Roman" w:eastAsia="Times New Roman" w:hAnsi="Times New Roman" w:cs="Times New Roman"/>
                <w:i/>
                <w:sz w:val="24"/>
                <w:szCs w:val="24"/>
                <w:lang w:eastAsia="ru-RU"/>
              </w:rPr>
            </w:pPr>
            <w:r w:rsidRPr="00023DB3">
              <w:rPr>
                <w:rFonts w:ascii="Times New Roman" w:eastAsia="Calibri" w:hAnsi="Times New Roman" w:cs="Times New Roman"/>
                <w:i/>
                <w:sz w:val="24"/>
                <w:szCs w:val="24"/>
                <w:lang w:eastAsia="ru-RU"/>
              </w:rPr>
              <w:t>Примечания:</w:t>
            </w:r>
          </w:p>
          <w:p w:rsidR="00023DB3" w:rsidRPr="00023DB3" w:rsidRDefault="00023DB3" w:rsidP="00023DB3">
            <w:pPr>
              <w:spacing w:after="0" w:line="240" w:lineRule="auto"/>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023DB3" w:rsidRPr="00023DB3" w:rsidRDefault="00023DB3" w:rsidP="00023DB3">
            <w:pPr>
              <w:spacing w:after="0" w:line="240" w:lineRule="auto"/>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 xml:space="preserve">2 Условия применения стационарных электроплит в жилой застройке, а также районы применения населением бытовых кондиционеров принимать в соответствии с </w:t>
            </w:r>
            <w:hyperlink r:id="rId24" w:history="1">
              <w:r w:rsidRPr="00023DB3">
                <w:rPr>
                  <w:rFonts w:ascii="Times New Roman" w:eastAsia="Arial Unicode MS" w:hAnsi="Times New Roman" w:cs="Times New Roman"/>
                  <w:sz w:val="24"/>
                  <w:szCs w:val="24"/>
                  <w:u w:val="single"/>
                  <w:lang w:eastAsia="ru-RU"/>
                </w:rPr>
                <w:t>СП 54.13330</w:t>
              </w:r>
            </w:hyperlink>
            <w:r w:rsidRPr="00023DB3">
              <w:rPr>
                <w:rFonts w:ascii="Times New Roman" w:eastAsia="Times New Roman" w:hAnsi="Times New Roman" w:cs="Times New Roman"/>
                <w:sz w:val="24"/>
                <w:szCs w:val="24"/>
                <w:lang w:eastAsia="ru-RU"/>
              </w:rPr>
              <w:t>.</w:t>
            </w:r>
          </w:p>
        </w:tc>
      </w:tr>
    </w:tbl>
    <w:p w:rsidR="00023DB3" w:rsidRPr="00023DB3" w:rsidRDefault="00023DB3" w:rsidP="00023DB3">
      <w:pPr>
        <w:widowControl w:val="0"/>
        <w:spacing w:after="0" w:line="240" w:lineRule="auto"/>
        <w:ind w:firstLine="709"/>
        <w:jc w:val="both"/>
        <w:rPr>
          <w:rFonts w:ascii="Times New Roman" w:eastAsia="Lucida Sans Unicode" w:hAnsi="Times New Roman" w:cs="Times New Roman"/>
          <w:sz w:val="10"/>
          <w:szCs w:val="10"/>
          <w:lang w:eastAsia="ru-RU"/>
        </w:rPr>
      </w:pPr>
    </w:p>
    <w:p w:rsidR="00C442CA" w:rsidRDefault="00C442CA" w:rsidP="00023DB3">
      <w:pPr>
        <w:keepNext/>
        <w:keepLines/>
        <w:spacing w:after="0" w:line="240" w:lineRule="auto"/>
        <w:ind w:left="862"/>
        <w:contextualSpacing/>
        <w:jc w:val="both"/>
        <w:outlineLvl w:val="2"/>
        <w:rPr>
          <w:rFonts w:ascii="Times New Roman" w:eastAsiaTheme="majorEastAsia" w:hAnsi="Times New Roman" w:cs="Times New Roman"/>
          <w:b/>
          <w:bCs/>
          <w:sz w:val="28"/>
          <w:szCs w:val="28"/>
          <w:lang w:eastAsia="ru-RU"/>
        </w:rPr>
      </w:pPr>
      <w:bookmarkStart w:id="40" w:name="_Toc430011927"/>
      <w:bookmarkStart w:id="41" w:name="_Toc493270638"/>
    </w:p>
    <w:p w:rsidR="00023DB3" w:rsidRPr="00023DB3" w:rsidRDefault="00023DB3" w:rsidP="00C442CA">
      <w:pPr>
        <w:keepNext/>
        <w:keepLines/>
        <w:spacing w:after="0" w:line="240" w:lineRule="auto"/>
        <w:ind w:left="862"/>
        <w:contextualSpacing/>
        <w:jc w:val="center"/>
        <w:outlineLvl w:val="2"/>
        <w:rPr>
          <w:rFonts w:ascii="Times New Roman" w:eastAsiaTheme="majorEastAsia" w:hAnsi="Times New Roman" w:cs="Times New Roman"/>
          <w:bCs/>
          <w:sz w:val="28"/>
          <w:szCs w:val="28"/>
          <w:lang w:eastAsia="ru-RU"/>
        </w:rPr>
      </w:pPr>
      <w:r w:rsidRPr="00023DB3">
        <w:rPr>
          <w:rFonts w:ascii="Times New Roman" w:eastAsiaTheme="majorEastAsia" w:hAnsi="Times New Roman" w:cs="Times New Roman"/>
          <w:b/>
          <w:bCs/>
          <w:sz w:val="28"/>
          <w:szCs w:val="28"/>
          <w:lang w:eastAsia="ru-RU"/>
        </w:rPr>
        <w:t>5.2. Объекты, относящиеся к области теплоснабжения</w:t>
      </w:r>
      <w:bookmarkEnd w:id="40"/>
      <w:bookmarkEnd w:id="41"/>
    </w:p>
    <w:p w:rsidR="00023DB3" w:rsidRPr="00023DB3" w:rsidRDefault="00023DB3" w:rsidP="00023DB3">
      <w:pPr>
        <w:widowControl w:val="0"/>
        <w:spacing w:before="120" w:after="120" w:line="240" w:lineRule="auto"/>
        <w:ind w:firstLine="709"/>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теплоснабжения приведены в таблице 5.2.1.</w:t>
      </w:r>
    </w:p>
    <w:p w:rsidR="00023DB3" w:rsidRPr="00023DB3" w:rsidRDefault="00023DB3" w:rsidP="00023DB3">
      <w:pPr>
        <w:widowControl w:val="0"/>
        <w:spacing w:after="0" w:line="240" w:lineRule="auto"/>
        <w:jc w:val="right"/>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Таблица 5.2.1.</w:t>
      </w:r>
    </w:p>
    <w:tbl>
      <w:tblPr>
        <w:tblStyle w:val="112"/>
        <w:tblW w:w="0" w:type="auto"/>
        <w:jc w:val="center"/>
        <w:tblLook w:val="04A0" w:firstRow="1" w:lastRow="0" w:firstColumn="1" w:lastColumn="0" w:noHBand="0" w:noVBand="1"/>
      </w:tblPr>
      <w:tblGrid>
        <w:gridCol w:w="1899"/>
        <w:gridCol w:w="3206"/>
        <w:gridCol w:w="4509"/>
      </w:tblGrid>
      <w:tr w:rsidR="00023DB3" w:rsidRPr="00023DB3" w:rsidTr="00023DB3">
        <w:trPr>
          <w:trHeight w:val="414"/>
          <w:jc w:val="center"/>
        </w:trPr>
        <w:tc>
          <w:tcPr>
            <w:tcW w:w="1763" w:type="dxa"/>
            <w:vMerge w:val="restart"/>
          </w:tcPr>
          <w:p w:rsidR="00023DB3" w:rsidRPr="00023DB3" w:rsidRDefault="00023DB3" w:rsidP="00023DB3">
            <w:pPr>
              <w:widowControl w:val="0"/>
              <w:jc w:val="both"/>
              <w:rPr>
                <w:rFonts w:eastAsia="Lucida Sans Unicode"/>
                <w:sz w:val="24"/>
                <w:szCs w:val="24"/>
              </w:rPr>
            </w:pPr>
            <w:r w:rsidRPr="00023DB3">
              <w:rPr>
                <w:rFonts w:eastAsia="Lucida Sans Unicode"/>
                <w:sz w:val="24"/>
                <w:szCs w:val="24"/>
              </w:rPr>
              <w:t>Наименование объектов</w:t>
            </w:r>
          </w:p>
        </w:tc>
        <w:tc>
          <w:tcPr>
            <w:tcW w:w="7715" w:type="dxa"/>
            <w:gridSpan w:val="2"/>
          </w:tcPr>
          <w:p w:rsidR="00023DB3" w:rsidRPr="00023DB3" w:rsidRDefault="00023DB3" w:rsidP="00023DB3">
            <w:pPr>
              <w:widowControl w:val="0"/>
              <w:jc w:val="both"/>
              <w:rPr>
                <w:rFonts w:eastAsia="Lucida Sans Unicode"/>
                <w:sz w:val="24"/>
                <w:szCs w:val="24"/>
              </w:rPr>
            </w:pPr>
            <w:r w:rsidRPr="00023DB3">
              <w:rPr>
                <w:rFonts w:eastAsia="Lucida Sans Unicode"/>
                <w:sz w:val="24"/>
                <w:szCs w:val="24"/>
              </w:rPr>
              <w:t>Предельные значения расчетных показателей</w:t>
            </w:r>
          </w:p>
        </w:tc>
      </w:tr>
      <w:tr w:rsidR="00023DB3" w:rsidRPr="00023DB3" w:rsidTr="00023DB3">
        <w:trPr>
          <w:trHeight w:val="414"/>
          <w:jc w:val="center"/>
        </w:trPr>
        <w:tc>
          <w:tcPr>
            <w:tcW w:w="1763" w:type="dxa"/>
            <w:vMerge/>
          </w:tcPr>
          <w:p w:rsidR="00023DB3" w:rsidRPr="00023DB3" w:rsidRDefault="00023DB3" w:rsidP="00023DB3">
            <w:pPr>
              <w:widowControl w:val="0"/>
              <w:jc w:val="both"/>
              <w:rPr>
                <w:rFonts w:eastAsia="Lucida Sans Unicode"/>
                <w:sz w:val="24"/>
                <w:szCs w:val="24"/>
              </w:rPr>
            </w:pPr>
          </w:p>
        </w:tc>
        <w:tc>
          <w:tcPr>
            <w:tcW w:w="3206" w:type="dxa"/>
          </w:tcPr>
          <w:p w:rsidR="00023DB3" w:rsidRPr="00023DB3" w:rsidRDefault="00023DB3" w:rsidP="00023DB3">
            <w:pPr>
              <w:widowControl w:val="0"/>
              <w:jc w:val="both"/>
              <w:rPr>
                <w:rFonts w:eastAsia="Lucida Sans Unicode"/>
                <w:sz w:val="24"/>
                <w:szCs w:val="24"/>
                <w:lang w:val="en-US"/>
              </w:rPr>
            </w:pPr>
            <w:r w:rsidRPr="00023DB3">
              <w:rPr>
                <w:rFonts w:eastAsia="Lucida Sans Unicode"/>
                <w:sz w:val="24"/>
                <w:szCs w:val="24"/>
              </w:rPr>
              <w:t>Минимально допустимого уровня обеспеченности</w:t>
            </w:r>
            <w:r w:rsidRPr="00023DB3">
              <w:rPr>
                <w:rFonts w:eastAsia="Lucida Sans Unicode"/>
                <w:sz w:val="24"/>
                <w:szCs w:val="24"/>
                <w:lang w:val="en-US"/>
              </w:rPr>
              <w:t>*</w:t>
            </w:r>
          </w:p>
        </w:tc>
        <w:tc>
          <w:tcPr>
            <w:tcW w:w="4509" w:type="dxa"/>
          </w:tcPr>
          <w:p w:rsidR="00023DB3" w:rsidRPr="00023DB3" w:rsidRDefault="00023DB3" w:rsidP="00023DB3">
            <w:pPr>
              <w:widowControl w:val="0"/>
              <w:jc w:val="both"/>
              <w:rPr>
                <w:rFonts w:eastAsia="Lucida Sans Unicode"/>
                <w:sz w:val="24"/>
                <w:szCs w:val="24"/>
              </w:rPr>
            </w:pPr>
            <w:r w:rsidRPr="00023DB3">
              <w:rPr>
                <w:rFonts w:eastAsia="Lucida Sans Unicode"/>
                <w:sz w:val="24"/>
                <w:szCs w:val="24"/>
              </w:rPr>
              <w:t>Максимально допустимого уровня территориальной доступности</w:t>
            </w:r>
          </w:p>
        </w:tc>
      </w:tr>
      <w:tr w:rsidR="00023DB3" w:rsidRPr="00023DB3" w:rsidTr="00023DB3">
        <w:trPr>
          <w:jc w:val="center"/>
        </w:trPr>
        <w:tc>
          <w:tcPr>
            <w:tcW w:w="1763" w:type="dxa"/>
          </w:tcPr>
          <w:p w:rsidR="00023DB3" w:rsidRPr="00023DB3" w:rsidRDefault="00023DB3" w:rsidP="00023DB3">
            <w:pPr>
              <w:widowControl w:val="0"/>
              <w:jc w:val="both"/>
              <w:rPr>
                <w:rFonts w:eastAsia="Lucida Sans Unicode"/>
                <w:sz w:val="24"/>
                <w:szCs w:val="24"/>
              </w:rPr>
            </w:pPr>
            <w:r w:rsidRPr="00023DB3">
              <w:rPr>
                <w:rFonts w:eastAsia="Lucida Sans Unicode"/>
                <w:sz w:val="24"/>
                <w:szCs w:val="24"/>
              </w:rPr>
              <w:t>Объекты теплоснабжения</w:t>
            </w:r>
          </w:p>
        </w:tc>
        <w:tc>
          <w:tcPr>
            <w:tcW w:w="3206" w:type="dxa"/>
          </w:tcPr>
          <w:p w:rsidR="00023DB3" w:rsidRPr="00023DB3" w:rsidRDefault="00023DB3" w:rsidP="00023DB3">
            <w:pPr>
              <w:widowControl w:val="0"/>
              <w:jc w:val="both"/>
              <w:rPr>
                <w:rFonts w:eastAsia="Lucida Sans Unicode"/>
                <w:sz w:val="24"/>
                <w:szCs w:val="24"/>
              </w:rPr>
            </w:pPr>
            <w:r w:rsidRPr="00023DB3">
              <w:rPr>
                <w:rFonts w:eastAsia="Lucida Sans Unicode"/>
                <w:sz w:val="24"/>
                <w:szCs w:val="24"/>
              </w:rPr>
              <w:t xml:space="preserve">В зависимости от типов зданий </w:t>
            </w:r>
          </w:p>
        </w:tc>
        <w:tc>
          <w:tcPr>
            <w:tcW w:w="4509" w:type="dxa"/>
          </w:tcPr>
          <w:p w:rsidR="00023DB3" w:rsidRPr="00023DB3" w:rsidRDefault="00023DB3" w:rsidP="00023DB3">
            <w:pPr>
              <w:widowControl w:val="0"/>
              <w:jc w:val="both"/>
              <w:rPr>
                <w:rFonts w:eastAsia="Lucida Sans Unicode"/>
                <w:sz w:val="24"/>
                <w:szCs w:val="24"/>
              </w:rPr>
            </w:pPr>
            <w:r w:rsidRPr="00023DB3">
              <w:rPr>
                <w:rFonts w:eastAsia="Lucida Sans Unicode"/>
                <w:sz w:val="24"/>
                <w:szCs w:val="24"/>
              </w:rPr>
              <w:t>Не нормируется</w:t>
            </w:r>
          </w:p>
        </w:tc>
      </w:tr>
    </w:tbl>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*Расчетные значения удельной характеристики расхода тепловой энергии на отопление и вентиляцию проектируемых зданий определяются по п. 5.5 и приложению Г СП 50.13330.2012.  Удельные показатели максимальной тепловой нагрузки для существующих зданий разного времени постройки следует принимать по приложению</w:t>
      </w:r>
      <w:proofErr w:type="gramStart"/>
      <w:r w:rsidRPr="00023DB3">
        <w:rPr>
          <w:rFonts w:ascii="Times New Roman" w:eastAsia="Lucida Sans Unicode" w:hAnsi="Times New Roman" w:cs="Times New Roman"/>
          <w:sz w:val="24"/>
          <w:szCs w:val="24"/>
          <w:lang w:eastAsia="ru-RU"/>
        </w:rPr>
        <w:t xml:space="preserve"> В</w:t>
      </w:r>
      <w:proofErr w:type="gramEnd"/>
      <w:r w:rsidRPr="00023DB3">
        <w:rPr>
          <w:rFonts w:ascii="Times New Roman" w:eastAsia="Lucida Sans Unicode" w:hAnsi="Times New Roman" w:cs="Times New Roman"/>
          <w:sz w:val="24"/>
          <w:szCs w:val="24"/>
          <w:lang w:eastAsia="ru-RU"/>
        </w:rPr>
        <w:t xml:space="preserve"> СП 124.13330.2012. Нормы расхода горячей воды потребителями и удельная часовая величина теплоты на ее нагрев определяются по приложению Г СП 124.13330.2012.</w:t>
      </w:r>
    </w:p>
    <w:p w:rsidR="00023DB3" w:rsidRPr="00023DB3" w:rsidRDefault="00023DB3" w:rsidP="00023DB3">
      <w:pPr>
        <w:widowControl w:val="0"/>
        <w:spacing w:after="0" w:line="240" w:lineRule="auto"/>
        <w:jc w:val="center"/>
        <w:rPr>
          <w:rFonts w:ascii="Times New Roman" w:eastAsia="Lucida Sans Unicode" w:hAnsi="Times New Roman" w:cs="Times New Roman"/>
          <w:b/>
          <w:sz w:val="28"/>
          <w:szCs w:val="28"/>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b/>
          <w:sz w:val="28"/>
          <w:szCs w:val="28"/>
          <w:lang w:eastAsia="ru-RU"/>
        </w:rPr>
      </w:pPr>
      <w:r w:rsidRPr="00023DB3">
        <w:rPr>
          <w:rFonts w:ascii="Times New Roman" w:eastAsia="Lucida Sans Unicode" w:hAnsi="Times New Roman" w:cs="Times New Roman"/>
          <w:b/>
          <w:sz w:val="28"/>
          <w:szCs w:val="28"/>
          <w:lang w:eastAsia="ru-RU"/>
        </w:rPr>
        <w:t>5.3. Объекты, относящиеся к области газоснабжения</w:t>
      </w:r>
    </w:p>
    <w:p w:rsidR="00023DB3" w:rsidRPr="00023DB3" w:rsidRDefault="00023DB3" w:rsidP="00023DB3">
      <w:pPr>
        <w:widowControl w:val="0"/>
        <w:spacing w:after="0" w:line="240" w:lineRule="auto"/>
        <w:jc w:val="right"/>
        <w:rPr>
          <w:rFonts w:ascii="Times New Roman" w:eastAsia="Lucida Sans Unicode" w:hAnsi="Times New Roman" w:cs="Times New Roman"/>
          <w:sz w:val="10"/>
          <w:szCs w:val="10"/>
          <w:lang w:eastAsia="ru-RU"/>
        </w:rPr>
      </w:pPr>
    </w:p>
    <w:p w:rsidR="00023DB3" w:rsidRPr="00023DB3" w:rsidRDefault="00023DB3" w:rsidP="00023DB3">
      <w:pPr>
        <w:widowControl w:val="0"/>
        <w:spacing w:after="0" w:line="240" w:lineRule="auto"/>
        <w:jc w:val="right"/>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Таблица 5.3.1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9"/>
        <w:gridCol w:w="3198"/>
        <w:gridCol w:w="2932"/>
        <w:gridCol w:w="2444"/>
      </w:tblGrid>
      <w:tr w:rsidR="00023DB3" w:rsidRPr="00023DB3" w:rsidTr="00023DB3">
        <w:trPr>
          <w:trHeight w:val="390"/>
        </w:trPr>
        <w:tc>
          <w:tcPr>
            <w:tcW w:w="649" w:type="pct"/>
            <w:vMerge w:val="restart"/>
            <w:vAlign w:val="center"/>
          </w:tcPr>
          <w:p w:rsidR="00023DB3" w:rsidRPr="00023DB3" w:rsidRDefault="00023DB3" w:rsidP="00023DB3">
            <w:pPr>
              <w:widowControl w:val="0"/>
              <w:spacing w:after="0" w:line="240" w:lineRule="auto"/>
              <w:ind w:right="-108"/>
              <w:jc w:val="both"/>
              <w:rPr>
                <w:rFonts w:ascii="Times New Roman" w:eastAsia="Lucida Sans Unicode" w:hAnsi="Times New Roman" w:cs="Times New Roman"/>
                <w:sz w:val="24"/>
                <w:szCs w:val="24"/>
                <w:lang w:eastAsia="ru-RU"/>
              </w:rPr>
            </w:pPr>
            <w:proofErr w:type="spellStart"/>
            <w:proofErr w:type="gramStart"/>
            <w:r w:rsidRPr="00023DB3">
              <w:rPr>
                <w:rFonts w:ascii="Times New Roman" w:eastAsia="Lucida Sans Unicode" w:hAnsi="Times New Roman" w:cs="Times New Roman"/>
                <w:sz w:val="24"/>
                <w:szCs w:val="24"/>
                <w:lang w:eastAsia="ru-RU"/>
              </w:rPr>
              <w:t>Наимено-вание</w:t>
            </w:r>
            <w:proofErr w:type="spellEnd"/>
            <w:proofErr w:type="gramEnd"/>
            <w:r w:rsidRPr="00023DB3">
              <w:rPr>
                <w:rFonts w:ascii="Times New Roman" w:eastAsia="Lucida Sans Unicode" w:hAnsi="Times New Roman" w:cs="Times New Roman"/>
                <w:sz w:val="24"/>
                <w:szCs w:val="24"/>
                <w:lang w:eastAsia="ru-RU"/>
              </w:rPr>
              <w:t xml:space="preserve"> объектов</w:t>
            </w:r>
          </w:p>
        </w:tc>
        <w:tc>
          <w:tcPr>
            <w:tcW w:w="1623" w:type="pct"/>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Степень благоустройства застройки</w:t>
            </w:r>
          </w:p>
        </w:tc>
        <w:tc>
          <w:tcPr>
            <w:tcW w:w="2728" w:type="pct"/>
            <w:gridSpan w:val="2"/>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Предельные значения расчетных показателей</w:t>
            </w:r>
          </w:p>
        </w:tc>
      </w:tr>
      <w:tr w:rsidR="00023DB3" w:rsidRPr="00023DB3" w:rsidTr="00023DB3">
        <w:trPr>
          <w:trHeight w:val="390"/>
        </w:trPr>
        <w:tc>
          <w:tcPr>
            <w:tcW w:w="649"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c>
          <w:tcPr>
            <w:tcW w:w="1623"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c>
          <w:tcPr>
            <w:tcW w:w="1488" w:type="pct"/>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Минимально допустимого уровня обеспеченности*, м</w:t>
            </w:r>
            <w:r w:rsidRPr="00023DB3">
              <w:rPr>
                <w:rFonts w:ascii="Times New Roman" w:eastAsia="Lucida Sans Unicode" w:hAnsi="Times New Roman" w:cs="Times New Roman"/>
                <w:sz w:val="24"/>
                <w:szCs w:val="24"/>
                <w:vertAlign w:val="superscript"/>
                <w:lang w:eastAsia="ru-RU"/>
              </w:rPr>
              <w:t>3</w:t>
            </w:r>
            <w:r w:rsidRPr="00023DB3">
              <w:rPr>
                <w:rFonts w:ascii="Times New Roman" w:eastAsia="Lucida Sans Unicode" w:hAnsi="Times New Roman" w:cs="Times New Roman"/>
                <w:sz w:val="24"/>
                <w:szCs w:val="24"/>
                <w:lang w:eastAsia="ru-RU"/>
              </w:rPr>
              <w:t xml:space="preserve">/год на 1 чел </w:t>
            </w:r>
          </w:p>
        </w:tc>
        <w:tc>
          <w:tcPr>
            <w:tcW w:w="1240" w:type="pct"/>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Максимально допустимого уровня территориальной доступности</w:t>
            </w:r>
          </w:p>
        </w:tc>
      </w:tr>
      <w:tr w:rsidR="00023DB3" w:rsidRPr="00023DB3" w:rsidTr="00023DB3">
        <w:trPr>
          <w:trHeight w:val="581"/>
        </w:trPr>
        <w:tc>
          <w:tcPr>
            <w:tcW w:w="649" w:type="pct"/>
            <w:vMerge w:val="restart"/>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Объекты </w:t>
            </w:r>
            <w:proofErr w:type="spellStart"/>
            <w:proofErr w:type="gramStart"/>
            <w:r w:rsidRPr="00023DB3">
              <w:rPr>
                <w:rFonts w:ascii="Times New Roman" w:eastAsia="Lucida Sans Unicode" w:hAnsi="Times New Roman" w:cs="Times New Roman"/>
                <w:sz w:val="24"/>
                <w:szCs w:val="24"/>
                <w:lang w:eastAsia="ru-RU"/>
              </w:rPr>
              <w:t>газоснаб-жения</w:t>
            </w:r>
            <w:proofErr w:type="spellEnd"/>
            <w:proofErr w:type="gramEnd"/>
          </w:p>
        </w:tc>
        <w:tc>
          <w:tcPr>
            <w:tcW w:w="1623" w:type="pct"/>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Централизованное горячее водоснабжение</w:t>
            </w:r>
          </w:p>
        </w:tc>
        <w:tc>
          <w:tcPr>
            <w:tcW w:w="1488"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120</w:t>
            </w:r>
          </w:p>
        </w:tc>
        <w:tc>
          <w:tcPr>
            <w:tcW w:w="1240" w:type="pct"/>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Не нормируется</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r>
      <w:tr w:rsidR="00023DB3" w:rsidRPr="00023DB3" w:rsidTr="00023DB3">
        <w:trPr>
          <w:trHeight w:val="735"/>
        </w:trPr>
        <w:tc>
          <w:tcPr>
            <w:tcW w:w="649" w:type="pct"/>
            <w:vMerge/>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1623" w:type="pct"/>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Горячее водоснабжение от газовых водонагревателей</w:t>
            </w:r>
          </w:p>
        </w:tc>
        <w:tc>
          <w:tcPr>
            <w:tcW w:w="1488" w:type="pct"/>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300</w:t>
            </w:r>
          </w:p>
        </w:tc>
        <w:tc>
          <w:tcPr>
            <w:tcW w:w="1240"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8"/>
                <w:szCs w:val="28"/>
                <w:lang w:eastAsia="ru-RU"/>
              </w:rPr>
            </w:pPr>
          </w:p>
        </w:tc>
      </w:tr>
      <w:tr w:rsidR="00023DB3" w:rsidRPr="00023DB3" w:rsidTr="00023DB3">
        <w:trPr>
          <w:trHeight w:val="657"/>
        </w:trPr>
        <w:tc>
          <w:tcPr>
            <w:tcW w:w="649" w:type="pct"/>
            <w:vMerge/>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1623" w:type="pc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Отсутствие всяких видов горячего водоснабжения</w:t>
            </w:r>
          </w:p>
        </w:tc>
        <w:tc>
          <w:tcPr>
            <w:tcW w:w="1488" w:type="pct"/>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180</w:t>
            </w:r>
          </w:p>
        </w:tc>
        <w:tc>
          <w:tcPr>
            <w:tcW w:w="1240" w:type="pct"/>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8"/>
                <w:szCs w:val="28"/>
                <w:lang w:eastAsia="ru-RU"/>
              </w:rPr>
            </w:pPr>
          </w:p>
        </w:tc>
      </w:tr>
    </w:tbl>
    <w:p w:rsidR="00023DB3" w:rsidRPr="00023DB3" w:rsidRDefault="00023DB3" w:rsidP="00023DB3">
      <w:pPr>
        <w:widowControl w:val="0"/>
        <w:spacing w:after="0" w:line="240" w:lineRule="auto"/>
        <w:contextualSpacing/>
        <w:jc w:val="both"/>
        <w:rPr>
          <w:rFonts w:ascii="Times New Roman" w:eastAsia="Lucida Sans Unicode" w:hAnsi="Times New Roman" w:cs="Times New Roman"/>
          <w:sz w:val="24"/>
          <w:szCs w:val="24"/>
          <w:lang w:eastAsia="ru-RU"/>
        </w:rPr>
      </w:pPr>
      <w:proofErr w:type="gramStart"/>
      <w:r w:rsidRPr="00023DB3">
        <w:rPr>
          <w:rFonts w:ascii="Times New Roman" w:eastAsia="Lucida Sans Unicode" w:hAnsi="Times New Roman" w:cs="Times New Roman"/>
          <w:sz w:val="24"/>
          <w:szCs w:val="24"/>
          <w:lang w:eastAsia="ru-RU"/>
        </w:rPr>
        <w:lastRenderedPageBreak/>
        <w:t>*Укрупнённые показатели потребления газа (при теплоте сгорания 34 МДж/м</w:t>
      </w:r>
      <w:r w:rsidRPr="00023DB3">
        <w:rPr>
          <w:rFonts w:ascii="Times New Roman" w:eastAsia="Lucida Sans Unicode" w:hAnsi="Times New Roman" w:cs="Times New Roman"/>
          <w:sz w:val="24"/>
          <w:szCs w:val="24"/>
          <w:vertAlign w:val="superscript"/>
          <w:lang w:eastAsia="ru-RU"/>
        </w:rPr>
        <w:t>3</w:t>
      </w:r>
      <w:r w:rsidRPr="00023DB3">
        <w:rPr>
          <w:rFonts w:ascii="Times New Roman" w:eastAsia="Lucida Sans Unicode" w:hAnsi="Times New Roman" w:cs="Times New Roman"/>
          <w:sz w:val="24"/>
          <w:szCs w:val="24"/>
          <w:lang w:eastAsia="ru-RU"/>
        </w:rPr>
        <w:t xml:space="preserve"> (8000 ккал/м</w:t>
      </w:r>
      <w:r w:rsidRPr="00023DB3">
        <w:rPr>
          <w:rFonts w:ascii="Times New Roman" w:eastAsia="Lucida Sans Unicode" w:hAnsi="Times New Roman" w:cs="Times New Roman"/>
          <w:sz w:val="24"/>
          <w:szCs w:val="24"/>
          <w:vertAlign w:val="superscript"/>
          <w:lang w:eastAsia="ru-RU"/>
        </w:rPr>
        <w:t>3</w:t>
      </w:r>
      <w:r w:rsidRPr="00023DB3">
        <w:rPr>
          <w:rFonts w:ascii="Times New Roman" w:eastAsia="Lucida Sans Unicode" w:hAnsi="Times New Roman" w:cs="Times New Roman"/>
          <w:sz w:val="24"/>
          <w:szCs w:val="24"/>
          <w:lang w:eastAsia="ru-RU"/>
        </w:rPr>
        <w:t>).</w:t>
      </w:r>
      <w:proofErr w:type="gramEnd"/>
    </w:p>
    <w:p w:rsidR="00023DB3" w:rsidRPr="00023DB3" w:rsidRDefault="00023DB3" w:rsidP="00023DB3">
      <w:pPr>
        <w:widowControl w:val="0"/>
        <w:spacing w:after="0" w:line="240" w:lineRule="auto"/>
        <w:contextualSpacing/>
        <w:jc w:val="both"/>
        <w:rPr>
          <w:rFonts w:ascii="Times New Roman" w:eastAsia="Lucida Sans Unicode" w:hAnsi="Times New Roman" w:cs="Times New Roman"/>
          <w:sz w:val="28"/>
          <w:szCs w:val="28"/>
          <w:lang w:eastAsia="ru-RU"/>
        </w:rPr>
      </w:pPr>
    </w:p>
    <w:p w:rsidR="00023DB3" w:rsidRPr="00023DB3" w:rsidRDefault="00023DB3" w:rsidP="00DD18E7">
      <w:pPr>
        <w:keepNext/>
        <w:keepLines/>
        <w:widowControl w:val="0"/>
        <w:numPr>
          <w:ilvl w:val="1"/>
          <w:numId w:val="13"/>
        </w:numPr>
        <w:spacing w:after="0" w:line="360" w:lineRule="auto"/>
        <w:contextualSpacing/>
        <w:jc w:val="both"/>
        <w:outlineLvl w:val="2"/>
        <w:rPr>
          <w:rFonts w:ascii="Times New Roman" w:eastAsiaTheme="majorEastAsia" w:hAnsi="Times New Roman" w:cs="Times New Roman"/>
          <w:b/>
          <w:bCs/>
          <w:sz w:val="28"/>
          <w:szCs w:val="28"/>
          <w:lang w:eastAsia="ru-RU"/>
        </w:rPr>
      </w:pPr>
      <w:bookmarkStart w:id="42" w:name="_Toc430011928"/>
      <w:bookmarkStart w:id="43" w:name="_Toc493270639"/>
      <w:r w:rsidRPr="00023DB3">
        <w:rPr>
          <w:rFonts w:ascii="Times New Roman" w:eastAsiaTheme="majorEastAsia" w:hAnsi="Times New Roman" w:cs="Times New Roman"/>
          <w:b/>
          <w:bCs/>
          <w:sz w:val="28"/>
          <w:szCs w:val="28"/>
          <w:lang w:eastAsia="ru-RU"/>
        </w:rPr>
        <w:t>Объекты, относящиеся к области водоснабжения населения</w:t>
      </w:r>
      <w:bookmarkEnd w:id="42"/>
      <w:bookmarkEnd w:id="43"/>
    </w:p>
    <w:p w:rsidR="00023DB3" w:rsidRPr="00023DB3" w:rsidRDefault="00023DB3" w:rsidP="00023DB3">
      <w:pPr>
        <w:widowControl w:val="0"/>
        <w:spacing w:after="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водоснабжения приведены в таблице 5.4.</w:t>
      </w:r>
    </w:p>
    <w:p w:rsidR="00023DB3" w:rsidRPr="00023DB3" w:rsidRDefault="00023DB3" w:rsidP="00023DB3">
      <w:pPr>
        <w:widowControl w:val="0"/>
        <w:spacing w:after="0" w:line="240" w:lineRule="auto"/>
        <w:jc w:val="right"/>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Таблица 5.4.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6"/>
        <w:gridCol w:w="3502"/>
        <w:gridCol w:w="2479"/>
        <w:gridCol w:w="2446"/>
      </w:tblGrid>
      <w:tr w:rsidR="00023DB3" w:rsidRPr="00023DB3" w:rsidTr="00023DB3">
        <w:trPr>
          <w:trHeight w:val="390"/>
        </w:trPr>
        <w:tc>
          <w:tcPr>
            <w:tcW w:w="724" w:type="pct"/>
            <w:vMerge w:val="restar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roofErr w:type="spellStart"/>
            <w:proofErr w:type="gramStart"/>
            <w:r w:rsidRPr="00023DB3">
              <w:rPr>
                <w:rFonts w:ascii="Times New Roman" w:eastAsia="Lucida Sans Unicode" w:hAnsi="Times New Roman" w:cs="Times New Roman"/>
                <w:sz w:val="24"/>
                <w:szCs w:val="24"/>
                <w:lang w:eastAsia="ru-RU"/>
              </w:rPr>
              <w:t>Наимено-вание</w:t>
            </w:r>
            <w:proofErr w:type="spellEnd"/>
            <w:proofErr w:type="gramEnd"/>
            <w:r w:rsidRPr="00023DB3">
              <w:rPr>
                <w:rFonts w:ascii="Times New Roman" w:eastAsia="Lucida Sans Unicode" w:hAnsi="Times New Roman" w:cs="Times New Roman"/>
                <w:sz w:val="24"/>
                <w:szCs w:val="24"/>
                <w:lang w:eastAsia="ru-RU"/>
              </w:rPr>
              <w:t xml:space="preserve"> объектов</w:t>
            </w:r>
          </w:p>
        </w:tc>
        <w:tc>
          <w:tcPr>
            <w:tcW w:w="1777" w:type="pct"/>
            <w:vMerge w:val="restar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Степень благоустройства застройки</w:t>
            </w:r>
          </w:p>
        </w:tc>
        <w:tc>
          <w:tcPr>
            <w:tcW w:w="2499" w:type="pct"/>
            <w:gridSpan w:val="2"/>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Предельные значения расчетных показателей</w:t>
            </w:r>
          </w:p>
        </w:tc>
      </w:tr>
      <w:tr w:rsidR="00023DB3" w:rsidRPr="00023DB3" w:rsidTr="00023DB3">
        <w:trPr>
          <w:trHeight w:val="390"/>
        </w:trPr>
        <w:tc>
          <w:tcPr>
            <w:tcW w:w="724" w:type="pct"/>
            <w:vMerge/>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tc>
        <w:tc>
          <w:tcPr>
            <w:tcW w:w="1777" w:type="pct"/>
            <w:vMerge/>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tc>
        <w:tc>
          <w:tcPr>
            <w:tcW w:w="1258" w:type="pct"/>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Минимально допустимого уровня обеспеченности*, </w:t>
            </w:r>
            <w:proofErr w:type="gramStart"/>
            <w:r w:rsidRPr="00023DB3">
              <w:rPr>
                <w:rFonts w:ascii="Times New Roman" w:eastAsia="Lucida Sans Unicode" w:hAnsi="Times New Roman" w:cs="Times New Roman"/>
                <w:sz w:val="24"/>
                <w:szCs w:val="24"/>
                <w:lang w:eastAsia="ru-RU"/>
              </w:rPr>
              <w:t>л</w:t>
            </w:r>
            <w:proofErr w:type="gramEnd"/>
            <w:r w:rsidRPr="00023DB3">
              <w:rPr>
                <w:rFonts w:ascii="Times New Roman" w:eastAsia="Lucida Sans Unicode" w:hAnsi="Times New Roman" w:cs="Times New Roman"/>
                <w:sz w:val="24"/>
                <w:szCs w:val="24"/>
                <w:lang w:eastAsia="ru-RU"/>
              </w:rPr>
              <w:t>/</w:t>
            </w:r>
            <w:proofErr w:type="spellStart"/>
            <w:r w:rsidRPr="00023DB3">
              <w:rPr>
                <w:rFonts w:ascii="Times New Roman" w:eastAsia="Lucida Sans Unicode" w:hAnsi="Times New Roman" w:cs="Times New Roman"/>
                <w:sz w:val="24"/>
                <w:szCs w:val="24"/>
                <w:lang w:eastAsia="ru-RU"/>
              </w:rPr>
              <w:t>сут</w:t>
            </w:r>
            <w:proofErr w:type="spellEnd"/>
            <w:r w:rsidRPr="00023DB3">
              <w:rPr>
                <w:rFonts w:ascii="Times New Roman" w:eastAsia="Lucida Sans Unicode" w:hAnsi="Times New Roman" w:cs="Times New Roman"/>
                <w:sz w:val="24"/>
                <w:szCs w:val="24"/>
                <w:lang w:eastAsia="ru-RU"/>
              </w:rPr>
              <w:t xml:space="preserve">. на 1 чел </w:t>
            </w:r>
          </w:p>
        </w:tc>
        <w:tc>
          <w:tcPr>
            <w:tcW w:w="1241" w:type="pct"/>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Максимально допустимого уровня территориальной доступности</w:t>
            </w:r>
          </w:p>
        </w:tc>
      </w:tr>
      <w:tr w:rsidR="00023DB3" w:rsidRPr="00023DB3" w:rsidTr="00023DB3">
        <w:trPr>
          <w:trHeight w:val="227"/>
        </w:trPr>
        <w:tc>
          <w:tcPr>
            <w:tcW w:w="724" w:type="pct"/>
            <w:vMerge w:val="restart"/>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Объекты </w:t>
            </w:r>
            <w:proofErr w:type="spellStart"/>
            <w:proofErr w:type="gramStart"/>
            <w:r w:rsidRPr="00023DB3">
              <w:rPr>
                <w:rFonts w:ascii="Times New Roman" w:eastAsia="Lucida Sans Unicode" w:hAnsi="Times New Roman" w:cs="Times New Roman"/>
                <w:sz w:val="24"/>
                <w:szCs w:val="24"/>
                <w:lang w:eastAsia="ru-RU"/>
              </w:rPr>
              <w:t>водоснаб-жения</w:t>
            </w:r>
            <w:proofErr w:type="spellEnd"/>
            <w:proofErr w:type="gramEnd"/>
          </w:p>
        </w:tc>
        <w:tc>
          <w:tcPr>
            <w:tcW w:w="1777" w:type="pct"/>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С централизованным водоснабжением без ванн</w:t>
            </w:r>
          </w:p>
        </w:tc>
        <w:tc>
          <w:tcPr>
            <w:tcW w:w="1258" w:type="pct"/>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125</w:t>
            </w:r>
          </w:p>
        </w:tc>
        <w:tc>
          <w:tcPr>
            <w:tcW w:w="1241" w:type="pct"/>
            <w:vMerge w:val="restar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Не нормируется</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tc>
      </w:tr>
      <w:tr w:rsidR="00023DB3" w:rsidRPr="00023DB3" w:rsidTr="00023DB3">
        <w:trPr>
          <w:trHeight w:val="320"/>
        </w:trPr>
        <w:tc>
          <w:tcPr>
            <w:tcW w:w="724" w:type="pct"/>
            <w:vMerge/>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tc>
        <w:tc>
          <w:tcPr>
            <w:tcW w:w="1777" w:type="pct"/>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С централизованным водоснабжением с ванными и местными водонагревателями</w:t>
            </w:r>
          </w:p>
        </w:tc>
        <w:tc>
          <w:tcPr>
            <w:tcW w:w="1258" w:type="pct"/>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160</w:t>
            </w:r>
          </w:p>
        </w:tc>
        <w:tc>
          <w:tcPr>
            <w:tcW w:w="1241" w:type="pct"/>
            <w:vMerge/>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8"/>
                <w:szCs w:val="28"/>
                <w:lang w:eastAsia="ru-RU"/>
              </w:rPr>
            </w:pPr>
          </w:p>
        </w:tc>
      </w:tr>
      <w:tr w:rsidR="00023DB3" w:rsidRPr="00023DB3" w:rsidTr="00023DB3">
        <w:trPr>
          <w:trHeight w:val="320"/>
        </w:trPr>
        <w:tc>
          <w:tcPr>
            <w:tcW w:w="724" w:type="pct"/>
            <w:vMerge/>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tc>
        <w:tc>
          <w:tcPr>
            <w:tcW w:w="1777" w:type="pct"/>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С централизованным горячим водоснабжением</w:t>
            </w:r>
          </w:p>
        </w:tc>
        <w:tc>
          <w:tcPr>
            <w:tcW w:w="1258" w:type="pct"/>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220</w:t>
            </w:r>
          </w:p>
        </w:tc>
        <w:tc>
          <w:tcPr>
            <w:tcW w:w="1241" w:type="pct"/>
            <w:vMerge/>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8"/>
                <w:szCs w:val="28"/>
                <w:lang w:eastAsia="ru-RU"/>
              </w:rPr>
            </w:pPr>
          </w:p>
        </w:tc>
      </w:tr>
      <w:tr w:rsidR="00023DB3" w:rsidRPr="00023DB3" w:rsidTr="00023DB3">
        <w:trPr>
          <w:trHeight w:val="320"/>
        </w:trPr>
        <w:tc>
          <w:tcPr>
            <w:tcW w:w="724" w:type="pct"/>
            <w:vMerge/>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tc>
        <w:tc>
          <w:tcPr>
            <w:tcW w:w="1777" w:type="pct"/>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с водопользованием из водоразборных колонок</w:t>
            </w:r>
          </w:p>
        </w:tc>
        <w:tc>
          <w:tcPr>
            <w:tcW w:w="1258" w:type="pct"/>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50</w:t>
            </w:r>
          </w:p>
        </w:tc>
        <w:tc>
          <w:tcPr>
            <w:tcW w:w="1241" w:type="pct"/>
            <w:vMerge/>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8"/>
                <w:szCs w:val="28"/>
                <w:lang w:eastAsia="ru-RU"/>
              </w:rPr>
            </w:pPr>
          </w:p>
        </w:tc>
      </w:tr>
    </w:tbl>
    <w:p w:rsidR="00023DB3" w:rsidRPr="00023DB3" w:rsidRDefault="00023DB3" w:rsidP="00023DB3">
      <w:pPr>
        <w:widowControl w:val="0"/>
        <w:spacing w:after="0" w:line="240" w:lineRule="auto"/>
        <w:contextualSpacing/>
        <w:jc w:val="both"/>
        <w:rPr>
          <w:rFonts w:ascii="Times New Roman" w:eastAsia="Lucida Sans Unicode" w:hAnsi="Times New Roman" w:cs="Times New Roman"/>
          <w:sz w:val="23"/>
          <w:szCs w:val="23"/>
          <w:lang w:eastAsia="ru-RU"/>
        </w:rPr>
      </w:pPr>
      <w:r w:rsidRPr="00023DB3">
        <w:rPr>
          <w:rFonts w:ascii="Times New Roman" w:eastAsia="Lucida Sans Unicode" w:hAnsi="Times New Roman" w:cs="Times New Roman"/>
          <w:sz w:val="23"/>
          <w:szCs w:val="23"/>
          <w:lang w:eastAsia="ru-RU"/>
        </w:rPr>
        <w:t>* Удельное хозяйственно-питьевое водопотребление в населенном пункте на одного человека среднесуточное (за год)</w:t>
      </w:r>
    </w:p>
    <w:p w:rsidR="00023DB3" w:rsidRPr="00023DB3" w:rsidRDefault="00023DB3" w:rsidP="00023DB3">
      <w:pPr>
        <w:widowControl w:val="0"/>
        <w:spacing w:after="0" w:line="240" w:lineRule="auto"/>
        <w:contextualSpacing/>
        <w:jc w:val="both"/>
        <w:rPr>
          <w:rFonts w:ascii="Times New Roman" w:eastAsia="Lucida Sans Unicode" w:hAnsi="Times New Roman" w:cs="Times New Roman"/>
          <w:i/>
          <w:sz w:val="23"/>
          <w:szCs w:val="23"/>
          <w:lang w:eastAsia="ru-RU"/>
        </w:rPr>
      </w:pPr>
      <w:r w:rsidRPr="00023DB3">
        <w:rPr>
          <w:rFonts w:ascii="Times New Roman" w:eastAsia="Lucida Sans Unicode" w:hAnsi="Times New Roman" w:cs="Times New Roman"/>
          <w:i/>
          <w:sz w:val="23"/>
          <w:szCs w:val="23"/>
          <w:lang w:eastAsia="ru-RU"/>
        </w:rPr>
        <w:t>Примечания</w:t>
      </w:r>
    </w:p>
    <w:p w:rsidR="00023DB3" w:rsidRPr="00023DB3" w:rsidRDefault="00023DB3" w:rsidP="00DD18E7">
      <w:pPr>
        <w:widowControl w:val="0"/>
        <w:numPr>
          <w:ilvl w:val="0"/>
          <w:numId w:val="12"/>
        </w:numPr>
        <w:tabs>
          <w:tab w:val="left" w:pos="284"/>
          <w:tab w:val="left" w:pos="1656"/>
        </w:tabs>
        <w:autoSpaceDE w:val="0"/>
        <w:autoSpaceDN w:val="0"/>
        <w:adjustRightInd w:val="0"/>
        <w:spacing w:after="0" w:line="240" w:lineRule="auto"/>
        <w:ind w:left="34" w:hanging="34"/>
        <w:contextualSpacing/>
        <w:jc w:val="both"/>
        <w:rPr>
          <w:rFonts w:ascii="Times New Roman" w:eastAsia="Lucida Sans Unicode" w:hAnsi="Times New Roman" w:cs="Times New Roman"/>
          <w:sz w:val="23"/>
          <w:szCs w:val="23"/>
          <w:lang w:eastAsia="ru-RU"/>
        </w:rPr>
      </w:pPr>
      <w:r w:rsidRPr="00023DB3">
        <w:rPr>
          <w:rFonts w:ascii="Times New Roman" w:eastAsia="Lucida Sans Unicode" w:hAnsi="Times New Roman" w:cs="Times New Roman"/>
          <w:sz w:val="23"/>
          <w:szCs w:val="23"/>
          <w:lang w:eastAsia="ru-RU"/>
        </w:rPr>
        <w:t xml:space="preserve">Удельное водопотребление включает расходы воды на хозяйственно-питьевые и бытовые нужды в общественных зданиях (по классификации, принятой в СП 44.13330) за исключением расходов воды для домов отдыха, санаторно-туристских комплексов и детских оздоровительных лагерей, которые должны приниматься согласно </w:t>
      </w:r>
      <w:hyperlink r:id="rId25" w:history="1">
        <w:r w:rsidRPr="00023DB3">
          <w:rPr>
            <w:rFonts w:ascii="Times New Roman" w:eastAsia="Lucida Sans Unicode" w:hAnsi="Times New Roman" w:cs="Times New Roman"/>
            <w:sz w:val="23"/>
            <w:szCs w:val="23"/>
            <w:lang w:eastAsia="ru-RU"/>
          </w:rPr>
          <w:t>СП 30.13330</w:t>
        </w:r>
      </w:hyperlink>
      <w:r w:rsidRPr="00023DB3">
        <w:rPr>
          <w:rFonts w:ascii="Times New Roman" w:eastAsia="Lucida Sans Unicode" w:hAnsi="Times New Roman" w:cs="Times New Roman"/>
          <w:sz w:val="23"/>
          <w:szCs w:val="23"/>
          <w:lang w:eastAsia="ru-RU"/>
        </w:rPr>
        <w:t xml:space="preserve"> и технологическим данным. </w:t>
      </w:r>
    </w:p>
    <w:p w:rsidR="00023DB3" w:rsidRPr="00023DB3" w:rsidRDefault="00023DB3" w:rsidP="00DD18E7">
      <w:pPr>
        <w:widowControl w:val="0"/>
        <w:numPr>
          <w:ilvl w:val="0"/>
          <w:numId w:val="12"/>
        </w:numPr>
        <w:tabs>
          <w:tab w:val="left" w:pos="284"/>
          <w:tab w:val="left" w:pos="1656"/>
        </w:tabs>
        <w:autoSpaceDE w:val="0"/>
        <w:autoSpaceDN w:val="0"/>
        <w:adjustRightInd w:val="0"/>
        <w:spacing w:after="0" w:line="240" w:lineRule="auto"/>
        <w:ind w:left="34" w:hanging="34"/>
        <w:contextualSpacing/>
        <w:jc w:val="both"/>
        <w:rPr>
          <w:rFonts w:ascii="Times New Roman" w:eastAsia="Lucida Sans Unicode" w:hAnsi="Times New Roman" w:cs="Times New Roman"/>
          <w:sz w:val="23"/>
          <w:szCs w:val="23"/>
          <w:lang w:eastAsia="ru-RU"/>
        </w:rPr>
      </w:pPr>
      <w:r w:rsidRPr="00023DB3">
        <w:rPr>
          <w:rFonts w:ascii="Times New Roman" w:eastAsia="Lucida Sans Unicode" w:hAnsi="Times New Roman" w:cs="Times New Roman"/>
          <w:sz w:val="23"/>
          <w:szCs w:val="23"/>
          <w:lang w:eastAsia="ru-RU"/>
        </w:rPr>
        <w:t xml:space="preserve">Количество воды на </w:t>
      </w:r>
      <w:proofErr w:type="gramStart"/>
      <w:r w:rsidRPr="00023DB3">
        <w:rPr>
          <w:rFonts w:ascii="Times New Roman" w:eastAsia="Lucida Sans Unicode" w:hAnsi="Times New Roman" w:cs="Times New Roman"/>
          <w:sz w:val="23"/>
          <w:szCs w:val="23"/>
          <w:lang w:eastAsia="ru-RU"/>
        </w:rPr>
        <w:t>нужды промышленности, обеспечивающей население продуктами и неучтенные расходы при соответствующем обосновании допускается</w:t>
      </w:r>
      <w:proofErr w:type="gramEnd"/>
      <w:r w:rsidRPr="00023DB3">
        <w:rPr>
          <w:rFonts w:ascii="Times New Roman" w:eastAsia="Lucida Sans Unicode" w:hAnsi="Times New Roman" w:cs="Times New Roman"/>
          <w:sz w:val="23"/>
          <w:szCs w:val="23"/>
          <w:lang w:eastAsia="ru-RU"/>
        </w:rPr>
        <w:t xml:space="preserve"> принимать дополнительно в размере 10-20% от суммарного расхода воды на хозяйственно-питьевые нужды населенного пункта.</w:t>
      </w:r>
    </w:p>
    <w:p w:rsidR="00023DB3" w:rsidRPr="00023DB3" w:rsidRDefault="00023DB3" w:rsidP="00DD18E7">
      <w:pPr>
        <w:widowControl w:val="0"/>
        <w:numPr>
          <w:ilvl w:val="0"/>
          <w:numId w:val="12"/>
        </w:numPr>
        <w:tabs>
          <w:tab w:val="left" w:pos="284"/>
          <w:tab w:val="left" w:pos="1656"/>
        </w:tabs>
        <w:autoSpaceDE w:val="0"/>
        <w:autoSpaceDN w:val="0"/>
        <w:adjustRightInd w:val="0"/>
        <w:spacing w:after="0" w:line="240" w:lineRule="auto"/>
        <w:ind w:left="34" w:hanging="34"/>
        <w:contextualSpacing/>
        <w:jc w:val="both"/>
        <w:rPr>
          <w:rFonts w:ascii="Times New Roman" w:eastAsia="Lucida Sans Unicode" w:hAnsi="Times New Roman" w:cs="Times New Roman"/>
          <w:sz w:val="23"/>
          <w:szCs w:val="23"/>
          <w:lang w:eastAsia="ru-RU"/>
        </w:rPr>
      </w:pPr>
      <w:r w:rsidRPr="00023DB3">
        <w:rPr>
          <w:rFonts w:ascii="Times New Roman" w:eastAsia="Lucida Sans Unicode" w:hAnsi="Times New Roman" w:cs="Times New Roman"/>
          <w:sz w:val="23"/>
          <w:szCs w:val="23"/>
          <w:lang w:eastAsia="ru-RU"/>
        </w:rPr>
        <w:t>Удельный расход воды на поливку городских зеленых насаждений принимается равным 50 л/</w:t>
      </w:r>
      <w:proofErr w:type="spellStart"/>
      <w:r w:rsidRPr="00023DB3">
        <w:rPr>
          <w:rFonts w:ascii="Times New Roman" w:eastAsia="Lucida Sans Unicode" w:hAnsi="Times New Roman" w:cs="Times New Roman"/>
          <w:sz w:val="23"/>
          <w:szCs w:val="23"/>
          <w:lang w:eastAsia="ru-RU"/>
        </w:rPr>
        <w:t>сут</w:t>
      </w:r>
      <w:proofErr w:type="spellEnd"/>
      <w:r w:rsidRPr="00023DB3">
        <w:rPr>
          <w:rFonts w:ascii="Times New Roman" w:eastAsia="Lucida Sans Unicode" w:hAnsi="Times New Roman" w:cs="Times New Roman"/>
          <w:sz w:val="23"/>
          <w:szCs w:val="23"/>
          <w:lang w:eastAsia="ru-RU"/>
        </w:rPr>
        <w:t xml:space="preserve"> на 1 жителя.</w:t>
      </w:r>
    </w:p>
    <w:p w:rsidR="00023DB3" w:rsidRPr="00023DB3" w:rsidRDefault="00023DB3" w:rsidP="00DD18E7">
      <w:pPr>
        <w:widowControl w:val="0"/>
        <w:numPr>
          <w:ilvl w:val="0"/>
          <w:numId w:val="12"/>
        </w:numPr>
        <w:tabs>
          <w:tab w:val="left" w:pos="284"/>
          <w:tab w:val="left" w:pos="1656"/>
        </w:tabs>
        <w:autoSpaceDE w:val="0"/>
        <w:autoSpaceDN w:val="0"/>
        <w:adjustRightInd w:val="0"/>
        <w:spacing w:after="0" w:line="240" w:lineRule="auto"/>
        <w:ind w:left="34" w:hanging="34"/>
        <w:contextualSpacing/>
        <w:jc w:val="both"/>
        <w:rPr>
          <w:rFonts w:ascii="Times New Roman" w:eastAsia="Lucida Sans Unicode" w:hAnsi="Times New Roman" w:cs="Times New Roman"/>
          <w:sz w:val="23"/>
          <w:szCs w:val="23"/>
          <w:lang w:eastAsia="ru-RU"/>
        </w:rPr>
      </w:pPr>
      <w:r w:rsidRPr="00023DB3">
        <w:rPr>
          <w:rFonts w:ascii="Times New Roman" w:eastAsia="Lucida Sans Unicode" w:hAnsi="Times New Roman" w:cs="Times New Roman"/>
          <w:sz w:val="23"/>
          <w:szCs w:val="23"/>
          <w:lang w:eastAsia="ru-RU"/>
        </w:rPr>
        <w:t>Для снабжения одноквартирных жилых домов допускается предусматривать индивидуальные и коллективные источники водоснабжения из подземных водоносных горизонтов или из водоемов из расчета суточного расхода хозяйственно-питьевой воды не менее 60 л на человека. В районах с ограниченными водными ресурсами расчетный суточный расход воды допускается уменьшать по согласованию с соответствующими надзорными органами. Качество питьевой воды должно соответствовать гигиеническим нормативам.</w:t>
      </w:r>
    </w:p>
    <w:p w:rsidR="00023DB3" w:rsidRPr="00023DB3" w:rsidRDefault="00023DB3" w:rsidP="00DD18E7">
      <w:pPr>
        <w:widowControl w:val="0"/>
        <w:numPr>
          <w:ilvl w:val="0"/>
          <w:numId w:val="12"/>
        </w:numPr>
        <w:tabs>
          <w:tab w:val="left" w:pos="284"/>
          <w:tab w:val="left" w:pos="1656"/>
        </w:tabs>
        <w:autoSpaceDE w:val="0"/>
        <w:autoSpaceDN w:val="0"/>
        <w:adjustRightInd w:val="0"/>
        <w:spacing w:after="0" w:line="240" w:lineRule="auto"/>
        <w:ind w:left="34" w:hanging="34"/>
        <w:contextualSpacing/>
        <w:jc w:val="both"/>
        <w:rPr>
          <w:rFonts w:ascii="Times New Roman" w:eastAsia="Lucida Sans Unicode" w:hAnsi="Times New Roman" w:cs="Times New Roman"/>
          <w:sz w:val="23"/>
          <w:szCs w:val="23"/>
          <w:lang w:eastAsia="ru-RU"/>
        </w:rPr>
      </w:pPr>
      <w:r w:rsidRPr="00023DB3">
        <w:rPr>
          <w:rFonts w:ascii="Times New Roman" w:eastAsia="Lucida Sans Unicode" w:hAnsi="Times New Roman" w:cs="Times New Roman"/>
          <w:sz w:val="23"/>
          <w:szCs w:val="23"/>
          <w:lang w:eastAsia="ru-RU"/>
        </w:rPr>
        <w:t>В соответствии со «Схемой водоснабжения и водоотведения города Карабулак Республики Ингушетия» максимальная норма водопотребления составляет 275 л/</w:t>
      </w:r>
      <w:proofErr w:type="spellStart"/>
      <w:r w:rsidRPr="00023DB3">
        <w:rPr>
          <w:rFonts w:ascii="Times New Roman" w:eastAsia="Lucida Sans Unicode" w:hAnsi="Times New Roman" w:cs="Times New Roman"/>
          <w:sz w:val="23"/>
          <w:szCs w:val="23"/>
          <w:lang w:eastAsia="ru-RU"/>
        </w:rPr>
        <w:t>сут</w:t>
      </w:r>
      <w:proofErr w:type="spellEnd"/>
      <w:r w:rsidRPr="00023DB3">
        <w:rPr>
          <w:rFonts w:ascii="Times New Roman" w:eastAsia="Lucida Sans Unicode" w:hAnsi="Times New Roman" w:cs="Times New Roman"/>
          <w:sz w:val="23"/>
          <w:szCs w:val="23"/>
          <w:rtl/>
          <w:lang w:eastAsia="ru-RU"/>
        </w:rPr>
        <w:t>٠</w:t>
      </w:r>
      <w:r w:rsidRPr="00023DB3">
        <w:rPr>
          <w:rFonts w:ascii="Times New Roman" w:eastAsia="Lucida Sans Unicode" w:hAnsi="Times New Roman" w:cs="Times New Roman"/>
          <w:sz w:val="23"/>
          <w:szCs w:val="23"/>
          <w:lang w:eastAsia="ru-RU"/>
        </w:rPr>
        <w:t>чел.</w:t>
      </w:r>
    </w:p>
    <w:p w:rsidR="00023DB3" w:rsidRPr="00023DB3" w:rsidRDefault="00023DB3" w:rsidP="00DD18E7">
      <w:pPr>
        <w:widowControl w:val="0"/>
        <w:numPr>
          <w:ilvl w:val="0"/>
          <w:numId w:val="12"/>
        </w:numPr>
        <w:tabs>
          <w:tab w:val="left" w:pos="284"/>
          <w:tab w:val="left" w:pos="1656"/>
        </w:tabs>
        <w:autoSpaceDE w:val="0"/>
        <w:autoSpaceDN w:val="0"/>
        <w:adjustRightInd w:val="0"/>
        <w:spacing w:after="0" w:line="240" w:lineRule="auto"/>
        <w:ind w:left="34" w:hanging="34"/>
        <w:contextualSpacing/>
        <w:jc w:val="both"/>
        <w:rPr>
          <w:rFonts w:ascii="Times New Roman" w:eastAsia="Lucida Sans Unicode" w:hAnsi="Times New Roman" w:cs="Times New Roman"/>
          <w:sz w:val="23"/>
          <w:szCs w:val="23"/>
          <w:lang w:eastAsia="ru-RU"/>
        </w:rPr>
      </w:pPr>
      <w:r w:rsidRPr="00023DB3">
        <w:rPr>
          <w:rFonts w:ascii="Times New Roman" w:eastAsia="Lucida Sans Unicode" w:hAnsi="Times New Roman" w:cs="Times New Roman"/>
          <w:sz w:val="23"/>
          <w:szCs w:val="23"/>
          <w:lang w:eastAsia="ru-RU"/>
        </w:rPr>
        <w:t>Расход воды на наружное водоснабжение определяется расчетом по СП 8.13130.2009, табл.1.</w:t>
      </w:r>
    </w:p>
    <w:p w:rsidR="00023DB3" w:rsidRPr="00023DB3" w:rsidRDefault="00023DB3" w:rsidP="00023DB3">
      <w:pPr>
        <w:widowControl w:val="0"/>
        <w:spacing w:after="0" w:line="240" w:lineRule="auto"/>
        <w:rPr>
          <w:rFonts w:ascii="Arial" w:eastAsia="Lucida Sans Unicode" w:hAnsi="Arial" w:cs="Times New Roman"/>
          <w:sz w:val="24"/>
          <w:szCs w:val="24"/>
          <w:lang w:eastAsia="ru-RU"/>
        </w:rPr>
      </w:pPr>
    </w:p>
    <w:p w:rsidR="00023DB3" w:rsidRPr="00023DB3" w:rsidRDefault="00023DB3" w:rsidP="00DD18E7">
      <w:pPr>
        <w:keepNext/>
        <w:keepLines/>
        <w:widowControl w:val="0"/>
        <w:numPr>
          <w:ilvl w:val="1"/>
          <w:numId w:val="13"/>
        </w:numPr>
        <w:spacing w:after="0" w:line="360" w:lineRule="auto"/>
        <w:contextualSpacing/>
        <w:jc w:val="both"/>
        <w:outlineLvl w:val="2"/>
        <w:rPr>
          <w:rFonts w:ascii="Times New Roman" w:eastAsiaTheme="majorEastAsia" w:hAnsi="Times New Roman" w:cs="Times New Roman"/>
          <w:b/>
          <w:bCs/>
          <w:sz w:val="28"/>
          <w:szCs w:val="28"/>
          <w:lang w:eastAsia="ru-RU"/>
        </w:rPr>
      </w:pPr>
      <w:bookmarkStart w:id="44" w:name="_Toc430011929"/>
      <w:bookmarkStart w:id="45" w:name="_Toc493270640"/>
      <w:r w:rsidRPr="00023DB3">
        <w:rPr>
          <w:rFonts w:ascii="Times New Roman" w:eastAsiaTheme="majorEastAsia" w:hAnsi="Times New Roman" w:cs="Times New Roman"/>
          <w:b/>
          <w:bCs/>
          <w:sz w:val="28"/>
          <w:szCs w:val="28"/>
          <w:lang w:eastAsia="ru-RU"/>
        </w:rPr>
        <w:t>Объекты, относящиеся к области водоотведения</w:t>
      </w:r>
      <w:bookmarkEnd w:id="44"/>
      <w:bookmarkEnd w:id="45"/>
    </w:p>
    <w:p w:rsidR="00023DB3" w:rsidRPr="00023DB3" w:rsidRDefault="00023DB3" w:rsidP="00023DB3">
      <w:pPr>
        <w:widowControl w:val="0"/>
        <w:spacing w:after="0" w:line="240" w:lineRule="auto"/>
        <w:ind w:firstLine="709"/>
        <w:contextualSpacing/>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w:t>
      </w:r>
      <w:r w:rsidRPr="00023DB3">
        <w:rPr>
          <w:rFonts w:ascii="Times New Roman" w:eastAsia="Lucida Sans Unicode" w:hAnsi="Times New Roman" w:cs="Times New Roman"/>
          <w:sz w:val="28"/>
          <w:szCs w:val="28"/>
          <w:lang w:eastAsia="ru-RU"/>
        </w:rPr>
        <w:lastRenderedPageBreak/>
        <w:t>доступности объектов водоотведения приведены в таблице 5.5.1.</w:t>
      </w:r>
    </w:p>
    <w:p w:rsidR="00023DB3" w:rsidRPr="00023DB3" w:rsidRDefault="00023DB3" w:rsidP="00023DB3">
      <w:pPr>
        <w:widowControl w:val="0"/>
        <w:spacing w:after="0" w:line="240" w:lineRule="auto"/>
        <w:ind w:left="450"/>
        <w:contextualSpacing/>
        <w:jc w:val="right"/>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Таблица 5.5.1.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3317"/>
        <w:gridCol w:w="2678"/>
        <w:gridCol w:w="2616"/>
      </w:tblGrid>
      <w:tr w:rsidR="00023DB3" w:rsidRPr="00023DB3" w:rsidTr="00023DB3">
        <w:trPr>
          <w:trHeight w:val="390"/>
        </w:trPr>
        <w:tc>
          <w:tcPr>
            <w:tcW w:w="1242" w:type="dxa"/>
            <w:vMerge w:val="restart"/>
            <w:vAlign w:val="center"/>
          </w:tcPr>
          <w:p w:rsidR="00023DB3" w:rsidRPr="00023DB3" w:rsidRDefault="00023DB3" w:rsidP="00023DB3">
            <w:pPr>
              <w:widowControl w:val="0"/>
              <w:spacing w:after="0" w:line="240" w:lineRule="auto"/>
              <w:ind w:right="-108"/>
              <w:jc w:val="center"/>
              <w:rPr>
                <w:rFonts w:ascii="Times New Roman" w:eastAsia="Lucida Sans Unicode" w:hAnsi="Times New Roman" w:cs="Times New Roman"/>
                <w:sz w:val="24"/>
                <w:szCs w:val="24"/>
                <w:lang w:eastAsia="ru-RU"/>
              </w:rPr>
            </w:pPr>
            <w:proofErr w:type="spellStart"/>
            <w:proofErr w:type="gramStart"/>
            <w:r w:rsidRPr="00023DB3">
              <w:rPr>
                <w:rFonts w:ascii="Times New Roman" w:eastAsia="Lucida Sans Unicode" w:hAnsi="Times New Roman" w:cs="Times New Roman"/>
                <w:sz w:val="24"/>
                <w:szCs w:val="24"/>
                <w:lang w:eastAsia="ru-RU"/>
              </w:rPr>
              <w:t>Наимено-вание</w:t>
            </w:r>
            <w:proofErr w:type="spellEnd"/>
            <w:proofErr w:type="gramEnd"/>
            <w:r w:rsidRPr="00023DB3">
              <w:rPr>
                <w:rFonts w:ascii="Times New Roman" w:eastAsia="Lucida Sans Unicode" w:hAnsi="Times New Roman" w:cs="Times New Roman"/>
                <w:sz w:val="24"/>
                <w:szCs w:val="24"/>
                <w:lang w:eastAsia="ru-RU"/>
              </w:rPr>
              <w:t xml:space="preserve"> объектов</w:t>
            </w:r>
          </w:p>
        </w:tc>
        <w:tc>
          <w:tcPr>
            <w:tcW w:w="3317" w:type="dxa"/>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Степень благоустройства жилой застройки</w:t>
            </w:r>
          </w:p>
        </w:tc>
        <w:tc>
          <w:tcPr>
            <w:tcW w:w="0" w:type="auto"/>
            <w:gridSpan w:val="2"/>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Предельные значения расчетных показателей</w:t>
            </w:r>
          </w:p>
        </w:tc>
      </w:tr>
      <w:tr w:rsidR="00023DB3" w:rsidRPr="00023DB3" w:rsidTr="00023DB3">
        <w:trPr>
          <w:trHeight w:val="390"/>
        </w:trPr>
        <w:tc>
          <w:tcPr>
            <w:tcW w:w="1242" w:type="dxa"/>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c>
          <w:tcPr>
            <w:tcW w:w="3317" w:type="dxa"/>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c>
          <w:tcPr>
            <w:tcW w:w="0" w:type="auto"/>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Минимально допустимого уровня обеспеченности*, </w:t>
            </w:r>
            <w:proofErr w:type="gramStart"/>
            <w:r w:rsidRPr="00023DB3">
              <w:rPr>
                <w:rFonts w:ascii="Times New Roman" w:eastAsia="Lucida Sans Unicode" w:hAnsi="Times New Roman" w:cs="Times New Roman"/>
                <w:sz w:val="24"/>
                <w:szCs w:val="24"/>
                <w:lang w:eastAsia="ru-RU"/>
              </w:rPr>
              <w:t>л</w:t>
            </w:r>
            <w:proofErr w:type="gramEnd"/>
            <w:r w:rsidRPr="00023DB3">
              <w:rPr>
                <w:rFonts w:ascii="Times New Roman" w:eastAsia="Lucida Sans Unicode" w:hAnsi="Times New Roman" w:cs="Times New Roman"/>
                <w:sz w:val="24"/>
                <w:szCs w:val="24"/>
                <w:lang w:eastAsia="ru-RU"/>
              </w:rPr>
              <w:t>/</w:t>
            </w:r>
            <w:proofErr w:type="spellStart"/>
            <w:r w:rsidRPr="00023DB3">
              <w:rPr>
                <w:rFonts w:ascii="Times New Roman" w:eastAsia="Lucida Sans Unicode" w:hAnsi="Times New Roman" w:cs="Times New Roman"/>
                <w:sz w:val="24"/>
                <w:szCs w:val="24"/>
                <w:lang w:eastAsia="ru-RU"/>
              </w:rPr>
              <w:t>сут</w:t>
            </w:r>
            <w:proofErr w:type="spellEnd"/>
            <w:r w:rsidRPr="00023DB3">
              <w:rPr>
                <w:rFonts w:ascii="Times New Roman" w:eastAsia="Lucida Sans Unicode" w:hAnsi="Times New Roman" w:cs="Times New Roman"/>
                <w:sz w:val="24"/>
                <w:szCs w:val="24"/>
                <w:lang w:eastAsia="ru-RU"/>
              </w:rPr>
              <w:t xml:space="preserve">. на 1 чел </w:t>
            </w:r>
          </w:p>
        </w:tc>
        <w:tc>
          <w:tcPr>
            <w:tcW w:w="0" w:type="auto"/>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Максимально допустимого уровня территориальной доступности</w:t>
            </w:r>
          </w:p>
        </w:tc>
      </w:tr>
      <w:tr w:rsidR="00023DB3" w:rsidRPr="00023DB3" w:rsidTr="00023DB3">
        <w:trPr>
          <w:trHeight w:val="320"/>
        </w:trPr>
        <w:tc>
          <w:tcPr>
            <w:tcW w:w="1242" w:type="dxa"/>
            <w:vMerge w:val="restart"/>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Объекты </w:t>
            </w:r>
            <w:proofErr w:type="spellStart"/>
            <w:proofErr w:type="gramStart"/>
            <w:r w:rsidRPr="00023DB3">
              <w:rPr>
                <w:rFonts w:ascii="Times New Roman" w:eastAsia="Lucida Sans Unicode" w:hAnsi="Times New Roman" w:cs="Times New Roman"/>
                <w:sz w:val="24"/>
                <w:szCs w:val="24"/>
                <w:lang w:eastAsia="ru-RU"/>
              </w:rPr>
              <w:t>водоот</w:t>
            </w:r>
            <w:proofErr w:type="spellEnd"/>
            <w:r w:rsidRPr="00023DB3">
              <w:rPr>
                <w:rFonts w:ascii="Times New Roman" w:eastAsia="Lucida Sans Unicode" w:hAnsi="Times New Roman" w:cs="Times New Roman"/>
                <w:sz w:val="24"/>
                <w:szCs w:val="24"/>
                <w:lang w:eastAsia="ru-RU"/>
              </w:rPr>
              <w:t>-ведения</w:t>
            </w:r>
            <w:proofErr w:type="gramEnd"/>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3317" w:type="dxa"/>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С централизованным водоснабжением без ванн</w:t>
            </w:r>
          </w:p>
        </w:tc>
        <w:tc>
          <w:tcPr>
            <w:tcW w:w="0" w:type="auto"/>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125</w:t>
            </w:r>
          </w:p>
        </w:tc>
        <w:tc>
          <w:tcPr>
            <w:tcW w:w="0" w:type="auto"/>
            <w:vMerge w:val="restar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Не нормируется</w:t>
            </w: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r>
      <w:tr w:rsidR="00023DB3" w:rsidRPr="00023DB3" w:rsidTr="00023DB3">
        <w:trPr>
          <w:trHeight w:val="320"/>
        </w:trPr>
        <w:tc>
          <w:tcPr>
            <w:tcW w:w="1242" w:type="dxa"/>
            <w:vMerge/>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3317" w:type="dxa"/>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С централизованным водоснабжением с ванными и местными водонагревателями</w:t>
            </w:r>
          </w:p>
        </w:tc>
        <w:tc>
          <w:tcPr>
            <w:tcW w:w="0" w:type="auto"/>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160</w:t>
            </w:r>
          </w:p>
        </w:tc>
        <w:tc>
          <w:tcPr>
            <w:tcW w:w="0" w:type="auto"/>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8"/>
                <w:szCs w:val="28"/>
                <w:lang w:eastAsia="ru-RU"/>
              </w:rPr>
            </w:pPr>
          </w:p>
        </w:tc>
      </w:tr>
      <w:tr w:rsidR="00023DB3" w:rsidRPr="00023DB3" w:rsidTr="00023DB3">
        <w:trPr>
          <w:trHeight w:val="320"/>
        </w:trPr>
        <w:tc>
          <w:tcPr>
            <w:tcW w:w="1242" w:type="dxa"/>
            <w:vMerge/>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c>
          <w:tcPr>
            <w:tcW w:w="3317" w:type="dxa"/>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С централизованным горячим водоснабжением</w:t>
            </w:r>
          </w:p>
        </w:tc>
        <w:tc>
          <w:tcPr>
            <w:tcW w:w="0" w:type="auto"/>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220</w:t>
            </w:r>
          </w:p>
        </w:tc>
        <w:tc>
          <w:tcPr>
            <w:tcW w:w="0" w:type="auto"/>
            <w:vMerge/>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8"/>
                <w:szCs w:val="28"/>
                <w:lang w:eastAsia="ru-RU"/>
              </w:rPr>
            </w:pPr>
          </w:p>
        </w:tc>
      </w:tr>
    </w:tbl>
    <w:p w:rsidR="00023DB3" w:rsidRPr="00023DB3" w:rsidRDefault="00023DB3" w:rsidP="00023DB3">
      <w:pPr>
        <w:widowControl w:val="0"/>
        <w:spacing w:after="0" w:line="240" w:lineRule="auto"/>
        <w:jc w:val="both"/>
        <w:rPr>
          <w:rFonts w:ascii="Times New Roman" w:eastAsia="Lucida Sans Unicode" w:hAnsi="Times New Roman" w:cs="Times New Roman"/>
          <w:sz w:val="23"/>
          <w:szCs w:val="23"/>
          <w:lang w:eastAsia="ru-RU"/>
        </w:rPr>
      </w:pPr>
      <w:r w:rsidRPr="00023DB3">
        <w:rPr>
          <w:rFonts w:ascii="Times New Roman" w:eastAsia="Lucida Sans Unicode" w:hAnsi="Times New Roman" w:cs="Times New Roman"/>
          <w:sz w:val="23"/>
          <w:szCs w:val="23"/>
          <w:lang w:eastAsia="ru-RU"/>
        </w:rPr>
        <w:t xml:space="preserve">* Удельное хозяйственно-питьевое водоотведение на одного человека, среднесуточное (за год). </w:t>
      </w:r>
    </w:p>
    <w:p w:rsidR="00023DB3" w:rsidRDefault="00023DB3" w:rsidP="00023DB3">
      <w:pPr>
        <w:widowControl w:val="0"/>
        <w:spacing w:after="0" w:line="240" w:lineRule="auto"/>
        <w:jc w:val="both"/>
        <w:rPr>
          <w:rFonts w:ascii="Times New Roman" w:eastAsia="Lucida Sans Unicode" w:hAnsi="Times New Roman" w:cs="Times New Roman"/>
          <w:b/>
          <w:bCs/>
          <w:sz w:val="23"/>
          <w:szCs w:val="23"/>
          <w:lang w:eastAsia="ru-RU"/>
        </w:rPr>
      </w:pPr>
      <w:r w:rsidRPr="00023DB3">
        <w:rPr>
          <w:rFonts w:ascii="Times New Roman" w:eastAsia="Lucida Sans Unicode" w:hAnsi="Times New Roman" w:cs="Times New Roman"/>
          <w:sz w:val="23"/>
          <w:szCs w:val="23"/>
          <w:lang w:eastAsia="ru-RU"/>
        </w:rPr>
        <w:t xml:space="preserve">Удельное водоотведение в </w:t>
      </w:r>
      <w:proofErr w:type="spellStart"/>
      <w:r w:rsidRPr="00023DB3">
        <w:rPr>
          <w:rFonts w:ascii="Times New Roman" w:eastAsia="Lucida Sans Unicode" w:hAnsi="Times New Roman" w:cs="Times New Roman"/>
          <w:sz w:val="23"/>
          <w:szCs w:val="23"/>
          <w:lang w:eastAsia="ru-RU"/>
        </w:rPr>
        <w:t>неканализованных</w:t>
      </w:r>
      <w:proofErr w:type="spellEnd"/>
      <w:r w:rsidRPr="00023DB3">
        <w:rPr>
          <w:rFonts w:ascii="Times New Roman" w:eastAsia="Lucida Sans Unicode" w:hAnsi="Times New Roman" w:cs="Times New Roman"/>
          <w:sz w:val="23"/>
          <w:szCs w:val="23"/>
          <w:lang w:eastAsia="ru-RU"/>
        </w:rPr>
        <w:t xml:space="preserve"> районах следует принимать равным  25 л/сутки на одного жителя</w:t>
      </w:r>
      <w:r w:rsidRPr="00023DB3">
        <w:rPr>
          <w:rFonts w:ascii="Times New Roman" w:eastAsia="Lucida Sans Unicode" w:hAnsi="Times New Roman" w:cs="Times New Roman"/>
          <w:b/>
          <w:bCs/>
          <w:sz w:val="23"/>
          <w:szCs w:val="23"/>
          <w:lang w:eastAsia="ru-RU"/>
        </w:rPr>
        <w:t>.</w:t>
      </w:r>
    </w:p>
    <w:p w:rsidR="006054ED" w:rsidRDefault="006054ED" w:rsidP="00023DB3">
      <w:pPr>
        <w:widowControl w:val="0"/>
        <w:spacing w:after="0" w:line="240" w:lineRule="auto"/>
        <w:jc w:val="both"/>
        <w:rPr>
          <w:rFonts w:ascii="Times New Roman" w:eastAsia="Lucida Sans Unicode" w:hAnsi="Times New Roman" w:cs="Times New Roman"/>
          <w:b/>
          <w:bCs/>
          <w:sz w:val="23"/>
          <w:szCs w:val="23"/>
          <w:lang w:eastAsia="ru-RU"/>
        </w:rPr>
      </w:pPr>
    </w:p>
    <w:p w:rsidR="006054ED" w:rsidRPr="00023DB3" w:rsidRDefault="006054ED" w:rsidP="00023DB3">
      <w:pPr>
        <w:widowControl w:val="0"/>
        <w:spacing w:after="0" w:line="240" w:lineRule="auto"/>
        <w:jc w:val="both"/>
        <w:rPr>
          <w:rFonts w:ascii="Times New Roman" w:eastAsia="Lucida Sans Unicode" w:hAnsi="Times New Roman" w:cs="Times New Roman"/>
          <w:sz w:val="2"/>
          <w:szCs w:val="2"/>
          <w:lang w:eastAsia="ru-RU"/>
        </w:rPr>
      </w:pPr>
    </w:p>
    <w:p w:rsidR="00023DB3" w:rsidRPr="00023DB3" w:rsidRDefault="00023DB3" w:rsidP="00DD18E7">
      <w:pPr>
        <w:keepNext/>
        <w:keepLines/>
        <w:widowControl w:val="0"/>
        <w:numPr>
          <w:ilvl w:val="1"/>
          <w:numId w:val="13"/>
        </w:numPr>
        <w:spacing w:after="0" w:line="360" w:lineRule="auto"/>
        <w:contextualSpacing/>
        <w:jc w:val="center"/>
        <w:outlineLvl w:val="2"/>
        <w:rPr>
          <w:rFonts w:ascii="Times New Roman" w:eastAsiaTheme="majorEastAsia" w:hAnsi="Times New Roman" w:cs="Times New Roman"/>
          <w:bCs/>
          <w:sz w:val="28"/>
          <w:szCs w:val="28"/>
          <w:lang w:eastAsia="ru-RU"/>
        </w:rPr>
      </w:pPr>
      <w:bookmarkStart w:id="46" w:name="_Toc430011930"/>
      <w:bookmarkStart w:id="47" w:name="_Toc493270641"/>
      <w:r w:rsidRPr="00023DB3">
        <w:rPr>
          <w:rFonts w:ascii="Times New Roman" w:eastAsiaTheme="majorEastAsia" w:hAnsi="Times New Roman" w:cs="Times New Roman"/>
          <w:b/>
          <w:bCs/>
          <w:sz w:val="28"/>
          <w:szCs w:val="28"/>
          <w:lang w:eastAsia="ru-RU"/>
        </w:rPr>
        <w:t>Объекты снабжения населения топливом</w:t>
      </w:r>
      <w:bookmarkEnd w:id="46"/>
      <w:bookmarkEnd w:id="47"/>
    </w:p>
    <w:p w:rsidR="00023DB3" w:rsidRPr="00023DB3" w:rsidRDefault="00023DB3" w:rsidP="00023DB3">
      <w:pPr>
        <w:widowControl w:val="0"/>
        <w:spacing w:after="0" w:line="240" w:lineRule="auto"/>
        <w:contextualSpacing/>
        <w:jc w:val="right"/>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Таблица 5.6.1.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0"/>
        <w:gridCol w:w="2852"/>
        <w:gridCol w:w="1659"/>
        <w:gridCol w:w="1358"/>
        <w:gridCol w:w="1855"/>
        <w:gridCol w:w="1431"/>
      </w:tblGrid>
      <w:tr w:rsidR="00023DB3" w:rsidRPr="00023DB3" w:rsidTr="00023DB3">
        <w:trPr>
          <w:trHeight w:val="778"/>
        </w:trPr>
        <w:tc>
          <w:tcPr>
            <w:tcW w:w="0" w:type="auto"/>
            <w:vMerge w:val="restar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 </w:t>
            </w:r>
            <w:proofErr w:type="gramStart"/>
            <w:r w:rsidRPr="00023DB3">
              <w:rPr>
                <w:rFonts w:ascii="Times New Roman" w:eastAsia="Lucida Sans Unicode" w:hAnsi="Times New Roman" w:cs="Times New Roman"/>
                <w:sz w:val="24"/>
                <w:szCs w:val="24"/>
                <w:lang w:eastAsia="ru-RU"/>
              </w:rPr>
              <w:t>п</w:t>
            </w:r>
            <w:proofErr w:type="gramEnd"/>
            <w:r w:rsidRPr="00023DB3">
              <w:rPr>
                <w:rFonts w:ascii="Times New Roman" w:eastAsia="Lucida Sans Unicode" w:hAnsi="Times New Roman" w:cs="Times New Roman"/>
                <w:sz w:val="24"/>
                <w:szCs w:val="24"/>
                <w:lang w:eastAsia="ru-RU"/>
              </w:rPr>
              <w:t>/п</w:t>
            </w:r>
          </w:p>
        </w:tc>
        <w:tc>
          <w:tcPr>
            <w:tcW w:w="0" w:type="auto"/>
            <w:vMerge w:val="restar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Наименование объекта</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(наименование ресурса)*</w:t>
            </w:r>
          </w:p>
        </w:tc>
        <w:tc>
          <w:tcPr>
            <w:tcW w:w="0" w:type="auto"/>
            <w:gridSpan w:val="2"/>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Минимально допустимый уровень обеспеченности</w:t>
            </w:r>
          </w:p>
        </w:tc>
        <w:tc>
          <w:tcPr>
            <w:tcW w:w="0" w:type="auto"/>
            <w:gridSpan w:val="2"/>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Максимально допустимый уровень территориальной доступности</w:t>
            </w:r>
          </w:p>
        </w:tc>
      </w:tr>
      <w:tr w:rsidR="00023DB3" w:rsidRPr="00023DB3" w:rsidTr="00023DB3">
        <w:trPr>
          <w:trHeight w:val="776"/>
        </w:trPr>
        <w:tc>
          <w:tcPr>
            <w:tcW w:w="0" w:type="auto"/>
            <w:vMerge/>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b/>
                <w:sz w:val="24"/>
                <w:szCs w:val="24"/>
                <w:lang w:eastAsia="ru-RU"/>
              </w:rPr>
            </w:pPr>
          </w:p>
        </w:tc>
        <w:tc>
          <w:tcPr>
            <w:tcW w:w="0" w:type="auto"/>
            <w:vMerge/>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b/>
                <w:sz w:val="24"/>
                <w:szCs w:val="24"/>
                <w:lang w:eastAsia="ru-RU"/>
              </w:rPr>
            </w:pPr>
          </w:p>
        </w:tc>
        <w:tc>
          <w:tcPr>
            <w:tcW w:w="0" w:type="auto"/>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Единица измерения</w:t>
            </w:r>
          </w:p>
        </w:tc>
        <w:tc>
          <w:tcPr>
            <w:tcW w:w="0" w:type="auto"/>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Величина</w:t>
            </w:r>
          </w:p>
        </w:tc>
        <w:tc>
          <w:tcPr>
            <w:tcW w:w="0" w:type="auto"/>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Единица измерения</w:t>
            </w:r>
          </w:p>
        </w:tc>
        <w:tc>
          <w:tcPr>
            <w:tcW w:w="0" w:type="auto"/>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Величина</w:t>
            </w:r>
          </w:p>
        </w:tc>
      </w:tr>
      <w:tr w:rsidR="00023DB3" w:rsidRPr="00023DB3" w:rsidTr="00023DB3">
        <w:trPr>
          <w:trHeight w:val="836"/>
        </w:trPr>
        <w:tc>
          <w:tcPr>
            <w:tcW w:w="0" w:type="auto"/>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val="en-US" w:eastAsia="ru-RU"/>
              </w:rPr>
            </w:pPr>
            <w:r w:rsidRPr="00023DB3">
              <w:rPr>
                <w:rFonts w:ascii="Times New Roman" w:eastAsia="Lucida Sans Unicode" w:hAnsi="Times New Roman" w:cs="Times New Roman"/>
                <w:sz w:val="24"/>
                <w:szCs w:val="24"/>
                <w:lang w:val="en-US" w:eastAsia="ru-RU"/>
              </w:rPr>
              <w:t>1.</w:t>
            </w:r>
          </w:p>
        </w:tc>
        <w:tc>
          <w:tcPr>
            <w:tcW w:w="0" w:type="auto"/>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Твёрдое топливо</w:t>
            </w:r>
          </w:p>
        </w:tc>
        <w:tc>
          <w:tcPr>
            <w:tcW w:w="0" w:type="auto"/>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roofErr w:type="gramStart"/>
            <w:r w:rsidRPr="00023DB3">
              <w:rPr>
                <w:rFonts w:ascii="Times New Roman" w:eastAsia="Lucida Sans Unicode" w:hAnsi="Times New Roman" w:cs="Times New Roman"/>
                <w:sz w:val="24"/>
                <w:szCs w:val="24"/>
                <w:lang w:eastAsia="ru-RU"/>
              </w:rPr>
              <w:t>кг</w:t>
            </w:r>
            <w:proofErr w:type="gramEnd"/>
            <w:r w:rsidRPr="00023DB3">
              <w:rPr>
                <w:rFonts w:ascii="Times New Roman" w:eastAsia="Lucida Sans Unicode" w:hAnsi="Times New Roman" w:cs="Times New Roman"/>
                <w:sz w:val="24"/>
                <w:szCs w:val="24"/>
                <w:lang w:eastAsia="ru-RU"/>
              </w:rPr>
              <w:t xml:space="preserve"> </w:t>
            </w:r>
            <w:proofErr w:type="spellStart"/>
            <w:r w:rsidRPr="00023DB3">
              <w:rPr>
                <w:rFonts w:ascii="Times New Roman" w:eastAsia="Lucida Sans Unicode" w:hAnsi="Times New Roman" w:cs="Times New Roman"/>
                <w:sz w:val="24"/>
                <w:szCs w:val="24"/>
                <w:lang w:eastAsia="ru-RU"/>
              </w:rPr>
              <w:t>условн</w:t>
            </w:r>
            <w:proofErr w:type="spellEnd"/>
            <w:r w:rsidRPr="00023DB3">
              <w:rPr>
                <w:rFonts w:ascii="Times New Roman" w:eastAsia="Lucida Sans Unicode" w:hAnsi="Times New Roman" w:cs="Times New Roman"/>
                <w:sz w:val="24"/>
                <w:szCs w:val="24"/>
                <w:lang w:eastAsia="ru-RU"/>
              </w:rPr>
              <w:t xml:space="preserve">. топлива / </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1 м² </w:t>
            </w:r>
          </w:p>
        </w:tc>
        <w:tc>
          <w:tcPr>
            <w:tcW w:w="0" w:type="auto"/>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По расчету</w:t>
            </w:r>
          </w:p>
        </w:tc>
        <w:tc>
          <w:tcPr>
            <w:tcW w:w="0" w:type="auto"/>
            <w:gridSpan w:val="2"/>
            <w:vMerge w:val="restar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Не нормируется</w:t>
            </w:r>
          </w:p>
        </w:tc>
      </w:tr>
      <w:tr w:rsidR="00023DB3" w:rsidRPr="00023DB3" w:rsidTr="00023DB3">
        <w:trPr>
          <w:trHeight w:val="836"/>
        </w:trPr>
        <w:tc>
          <w:tcPr>
            <w:tcW w:w="0" w:type="auto"/>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w:t>
            </w:r>
          </w:p>
        </w:tc>
        <w:tc>
          <w:tcPr>
            <w:tcW w:w="0" w:type="auto"/>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Сжиженный газ в баллонах </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 домах с централизованным горячим водоснабжением</w:t>
            </w:r>
          </w:p>
        </w:tc>
        <w:tc>
          <w:tcPr>
            <w:tcW w:w="0" w:type="auto"/>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баллон </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(21 кг) / </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чел. в год</w:t>
            </w:r>
          </w:p>
        </w:tc>
        <w:tc>
          <w:tcPr>
            <w:tcW w:w="0" w:type="auto"/>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По расчету</w:t>
            </w:r>
          </w:p>
        </w:tc>
        <w:tc>
          <w:tcPr>
            <w:tcW w:w="0" w:type="auto"/>
            <w:gridSpan w:val="2"/>
            <w:vMerge/>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8"/>
                <w:szCs w:val="28"/>
                <w:lang w:eastAsia="ru-RU"/>
              </w:rPr>
            </w:pPr>
          </w:p>
        </w:tc>
      </w:tr>
      <w:tr w:rsidR="00023DB3" w:rsidRPr="00023DB3" w:rsidTr="00023DB3">
        <w:trPr>
          <w:trHeight w:val="836"/>
        </w:trPr>
        <w:tc>
          <w:tcPr>
            <w:tcW w:w="0" w:type="auto"/>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3.</w:t>
            </w:r>
          </w:p>
        </w:tc>
        <w:tc>
          <w:tcPr>
            <w:tcW w:w="0" w:type="auto"/>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Сжиженный газ в баллонах </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 домах без централизованного горячего водоснабжения</w:t>
            </w:r>
          </w:p>
        </w:tc>
        <w:tc>
          <w:tcPr>
            <w:tcW w:w="0" w:type="auto"/>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баллон </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(21 кг) / </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чел. в год</w:t>
            </w:r>
          </w:p>
        </w:tc>
        <w:tc>
          <w:tcPr>
            <w:tcW w:w="0" w:type="auto"/>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По расчету</w:t>
            </w:r>
          </w:p>
        </w:tc>
        <w:tc>
          <w:tcPr>
            <w:tcW w:w="0" w:type="auto"/>
            <w:gridSpan w:val="2"/>
            <w:vMerge/>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8"/>
                <w:szCs w:val="28"/>
                <w:lang w:eastAsia="ru-RU"/>
              </w:rPr>
            </w:pPr>
          </w:p>
        </w:tc>
      </w:tr>
    </w:tbl>
    <w:p w:rsidR="00023DB3" w:rsidRPr="00023DB3" w:rsidRDefault="00023DB3" w:rsidP="00023DB3">
      <w:pPr>
        <w:widowControl w:val="0"/>
        <w:spacing w:after="0" w:line="240" w:lineRule="auto"/>
        <w:contextualSpacing/>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(в случае необходимости обеспечения населения этим ресурсом).</w:t>
      </w:r>
    </w:p>
    <w:p w:rsidR="00023DB3" w:rsidRPr="00023DB3" w:rsidRDefault="00023DB3" w:rsidP="00023DB3">
      <w:pPr>
        <w:widowControl w:val="0"/>
        <w:spacing w:after="0" w:line="240" w:lineRule="auto"/>
        <w:contextualSpacing/>
        <w:jc w:val="both"/>
        <w:rPr>
          <w:rFonts w:ascii="Times New Roman" w:eastAsia="Lucida Sans Unicode" w:hAnsi="Times New Roman" w:cs="Times New Roman"/>
          <w:spacing w:val="-2"/>
          <w:sz w:val="24"/>
          <w:szCs w:val="24"/>
          <w:lang w:eastAsia="ru-RU"/>
        </w:rPr>
      </w:pPr>
      <w:r w:rsidRPr="00023DB3">
        <w:rPr>
          <w:rFonts w:ascii="Times New Roman" w:eastAsia="Lucida Sans Unicode" w:hAnsi="Times New Roman" w:cs="Times New Roman"/>
          <w:sz w:val="24"/>
          <w:szCs w:val="24"/>
          <w:lang w:eastAsia="ru-RU"/>
        </w:rPr>
        <w:t xml:space="preserve">**  </w:t>
      </w:r>
      <w:r w:rsidRPr="00023DB3">
        <w:rPr>
          <w:rFonts w:ascii="Times New Roman" w:eastAsia="Lucida Sans Unicode" w:hAnsi="Times New Roman" w:cs="Times New Roman"/>
          <w:spacing w:val="-2"/>
          <w:sz w:val="24"/>
          <w:szCs w:val="24"/>
          <w:lang w:eastAsia="ru-RU"/>
        </w:rPr>
        <w:t xml:space="preserve">Перевод условного топлива в </w:t>
      </w:r>
      <w:proofErr w:type="gramStart"/>
      <w:r w:rsidRPr="00023DB3">
        <w:rPr>
          <w:rFonts w:ascii="Times New Roman" w:eastAsia="Lucida Sans Unicode" w:hAnsi="Times New Roman" w:cs="Times New Roman"/>
          <w:spacing w:val="-2"/>
          <w:sz w:val="24"/>
          <w:szCs w:val="24"/>
          <w:lang w:eastAsia="ru-RU"/>
        </w:rPr>
        <w:t>натуральное</w:t>
      </w:r>
      <w:proofErr w:type="gramEnd"/>
      <w:r w:rsidRPr="00023DB3">
        <w:rPr>
          <w:rFonts w:ascii="Times New Roman" w:eastAsia="Lucida Sans Unicode" w:hAnsi="Times New Roman" w:cs="Times New Roman"/>
          <w:spacing w:val="-2"/>
          <w:sz w:val="24"/>
          <w:szCs w:val="24"/>
          <w:lang w:eastAsia="ru-RU"/>
        </w:rPr>
        <w:t xml:space="preserve"> производится путем деления нормы расходования условного топлива на коэффициент пересчета, равный отношению теплотворной способности натурального топлива к теплотворной способности условного топлива.  Коэффициент пересчета для каменного угля  составляет 0,77.</w:t>
      </w:r>
    </w:p>
    <w:p w:rsidR="00023DB3" w:rsidRPr="00023DB3" w:rsidRDefault="00023DB3" w:rsidP="00023DB3">
      <w:pPr>
        <w:rPr>
          <w:rFonts w:ascii="Times New Roman" w:eastAsia="Times New Roman" w:hAnsi="Times New Roman" w:cs="Times New Roman"/>
          <w:b/>
          <w:sz w:val="28"/>
        </w:rPr>
      </w:pPr>
    </w:p>
    <w:p w:rsidR="00023DB3" w:rsidRPr="00023DB3" w:rsidRDefault="00023DB3" w:rsidP="00023DB3">
      <w:pPr>
        <w:rPr>
          <w:rFonts w:ascii="Times New Roman" w:eastAsia="Times New Roman" w:hAnsi="Times New Roman" w:cs="Times New Roman"/>
          <w:b/>
          <w:sz w:val="28"/>
        </w:rPr>
      </w:pPr>
      <w:r w:rsidRPr="00023DB3">
        <w:rPr>
          <w:rFonts w:ascii="Times New Roman" w:eastAsia="Times New Roman" w:hAnsi="Times New Roman" w:cs="Times New Roman"/>
          <w:b/>
          <w:sz w:val="28"/>
        </w:rPr>
        <w:br w:type="page"/>
      </w:r>
    </w:p>
    <w:p w:rsidR="00023DB3" w:rsidRPr="00023DB3" w:rsidRDefault="00023DB3" w:rsidP="00023DB3">
      <w:pPr>
        <w:tabs>
          <w:tab w:val="left" w:pos="0"/>
        </w:tabs>
        <w:spacing w:after="0" w:line="240" w:lineRule="auto"/>
        <w:contextualSpacing/>
        <w:jc w:val="center"/>
        <w:outlineLvl w:val="0"/>
        <w:rPr>
          <w:rFonts w:ascii="Times New Roman" w:eastAsia="Times New Roman" w:hAnsi="Times New Roman" w:cs="Times New Roman"/>
          <w:b/>
          <w:sz w:val="28"/>
        </w:rPr>
      </w:pPr>
      <w:bookmarkStart w:id="48" w:name="_Toc493270642"/>
      <w:r w:rsidRPr="00023DB3">
        <w:rPr>
          <w:rFonts w:ascii="Times New Roman" w:eastAsia="Times New Roman" w:hAnsi="Times New Roman" w:cs="Times New Roman"/>
          <w:b/>
          <w:sz w:val="28"/>
        </w:rPr>
        <w:lastRenderedPageBreak/>
        <w:t>II. МАТЕРИАЛЫ ПО ОБОСНОВАНИЮ РАСЧЕТНЫХ ПОКАЗАТЕЛЕЙ</w:t>
      </w:r>
      <w:bookmarkEnd w:id="48"/>
    </w:p>
    <w:p w:rsidR="00023DB3" w:rsidRPr="00023DB3" w:rsidRDefault="00023DB3" w:rsidP="00023DB3">
      <w:pPr>
        <w:widowControl w:val="0"/>
        <w:spacing w:after="0" w:line="240" w:lineRule="auto"/>
        <w:ind w:firstLine="709"/>
        <w:jc w:val="center"/>
        <w:rPr>
          <w:rFonts w:ascii="Times New Roman" w:eastAsia="Lucida Sans Unicode" w:hAnsi="Times New Roman" w:cs="Times New Roman"/>
          <w:sz w:val="28"/>
          <w:szCs w:val="28"/>
          <w:lang w:eastAsia="ru-RU"/>
        </w:rPr>
      </w:pPr>
    </w:p>
    <w:p w:rsidR="00023DB3" w:rsidRPr="00023DB3" w:rsidRDefault="00023DB3" w:rsidP="00023DB3">
      <w:pPr>
        <w:keepNext/>
        <w:keepLines/>
        <w:widowControl w:val="0"/>
        <w:tabs>
          <w:tab w:val="left" w:pos="0"/>
        </w:tabs>
        <w:spacing w:after="0" w:line="240" w:lineRule="auto"/>
        <w:ind w:firstLine="709"/>
        <w:jc w:val="center"/>
        <w:outlineLvl w:val="1"/>
        <w:rPr>
          <w:rFonts w:ascii="Times New Roman" w:eastAsiaTheme="majorEastAsia" w:hAnsi="Times New Roman" w:cs="Times New Roman"/>
          <w:b/>
          <w:bCs/>
          <w:sz w:val="28"/>
          <w:szCs w:val="26"/>
          <w:lang w:eastAsia="ru-RU"/>
        </w:rPr>
      </w:pPr>
      <w:bookmarkStart w:id="49" w:name="_Toc493270643"/>
      <w:r w:rsidRPr="00023DB3">
        <w:rPr>
          <w:rFonts w:ascii="Times New Roman" w:eastAsiaTheme="majorEastAsia" w:hAnsi="Times New Roman" w:cs="Times New Roman"/>
          <w:b/>
          <w:bCs/>
          <w:sz w:val="28"/>
          <w:szCs w:val="26"/>
          <w:lang w:eastAsia="ru-RU"/>
        </w:rPr>
        <w:t xml:space="preserve">1. </w:t>
      </w:r>
      <w:r w:rsidRPr="00023DB3">
        <w:rPr>
          <w:rFonts w:ascii="Times New Roman" w:eastAsiaTheme="majorEastAsia" w:hAnsi="Times New Roman" w:cs="Times New Roman"/>
          <w:b/>
          <w:bCs/>
          <w:sz w:val="28"/>
          <w:szCs w:val="24"/>
          <w:lang w:eastAsia="ru-RU"/>
        </w:rPr>
        <w:t>Нормативная база</w:t>
      </w:r>
      <w:bookmarkEnd w:id="49"/>
    </w:p>
    <w:p w:rsidR="00023DB3" w:rsidRPr="00023DB3" w:rsidRDefault="00023DB3" w:rsidP="00023DB3">
      <w:pPr>
        <w:widowControl w:val="0"/>
        <w:spacing w:after="0" w:line="240" w:lineRule="auto"/>
        <w:ind w:firstLine="709"/>
        <w:rPr>
          <w:rFonts w:ascii="Arial" w:eastAsia="Lucida Sans Unicode" w:hAnsi="Arial" w:cs="Times New Roman"/>
          <w:szCs w:val="24"/>
          <w:lang w:eastAsia="ru-RU"/>
        </w:rPr>
      </w:pPr>
    </w:p>
    <w:p w:rsidR="00023DB3" w:rsidRPr="00023DB3" w:rsidRDefault="00023DB3" w:rsidP="00023DB3">
      <w:pPr>
        <w:keepNext/>
        <w:keepLines/>
        <w:widowControl w:val="0"/>
        <w:spacing w:after="0" w:line="240" w:lineRule="auto"/>
        <w:ind w:firstLine="709"/>
        <w:jc w:val="center"/>
        <w:outlineLvl w:val="2"/>
        <w:rPr>
          <w:rFonts w:ascii="Times New Roman" w:eastAsiaTheme="majorEastAsia" w:hAnsi="Times New Roman" w:cs="Times New Roman"/>
          <w:b/>
          <w:bCs/>
          <w:sz w:val="28"/>
          <w:szCs w:val="24"/>
          <w:lang w:eastAsia="ru-RU"/>
        </w:rPr>
      </w:pPr>
      <w:bookmarkStart w:id="50" w:name="_Toc493270644"/>
      <w:r w:rsidRPr="00023DB3">
        <w:rPr>
          <w:rFonts w:ascii="Times New Roman" w:eastAsiaTheme="majorEastAsia" w:hAnsi="Times New Roman" w:cs="Times New Roman"/>
          <w:b/>
          <w:bCs/>
          <w:sz w:val="28"/>
          <w:szCs w:val="24"/>
          <w:lang w:eastAsia="ru-RU"/>
        </w:rPr>
        <w:t>1.1. Кодексы Российской Федерации</w:t>
      </w:r>
      <w:bookmarkEnd w:id="50"/>
    </w:p>
    <w:p w:rsidR="00023DB3" w:rsidRPr="00023DB3" w:rsidRDefault="00023DB3" w:rsidP="00023DB3">
      <w:pPr>
        <w:widowControl w:val="0"/>
        <w:spacing w:after="0" w:line="240" w:lineRule="auto"/>
        <w:ind w:firstLine="709"/>
        <w:contextualSpacing/>
        <w:rPr>
          <w:rFonts w:ascii="Arial" w:eastAsia="Lucida Sans Unicode" w:hAnsi="Arial" w:cs="Times New Roman"/>
          <w:sz w:val="20"/>
          <w:szCs w:val="24"/>
          <w:lang w:eastAsia="ru-RU"/>
        </w:rPr>
      </w:pPr>
    </w:p>
    <w:p w:rsidR="00023DB3" w:rsidRPr="00023DB3" w:rsidRDefault="00023DB3" w:rsidP="00DD18E7">
      <w:pPr>
        <w:widowControl w:val="0"/>
        <w:numPr>
          <w:ilvl w:val="0"/>
          <w:numId w:val="5"/>
        </w:numPr>
        <w:spacing w:before="60" w:after="60" w:line="240" w:lineRule="auto"/>
        <w:ind w:left="993"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Градостроительный кодекс Российской Федерации от 29 декабря 2004г. № 190-ФЗ;</w:t>
      </w:r>
    </w:p>
    <w:p w:rsidR="00023DB3" w:rsidRPr="00023DB3" w:rsidRDefault="00023DB3" w:rsidP="00DD18E7">
      <w:pPr>
        <w:widowControl w:val="0"/>
        <w:numPr>
          <w:ilvl w:val="0"/>
          <w:numId w:val="5"/>
        </w:numPr>
        <w:spacing w:before="60" w:after="60" w:line="240" w:lineRule="auto"/>
        <w:ind w:left="993"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Земельный кодекс Российской Федерации от 25 октября 2001 г. № 136-ФЗ; </w:t>
      </w:r>
    </w:p>
    <w:p w:rsidR="00023DB3" w:rsidRPr="00023DB3" w:rsidRDefault="00023DB3" w:rsidP="00DD18E7">
      <w:pPr>
        <w:widowControl w:val="0"/>
        <w:numPr>
          <w:ilvl w:val="0"/>
          <w:numId w:val="5"/>
        </w:numPr>
        <w:spacing w:before="60" w:after="60" w:line="240" w:lineRule="auto"/>
        <w:ind w:left="993"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Гражданский кодекс Российской Федерации, часть I, от 30 ноября 1994 г. № 51-ФЗ;</w:t>
      </w:r>
    </w:p>
    <w:p w:rsidR="00023DB3" w:rsidRPr="00023DB3" w:rsidRDefault="00023DB3" w:rsidP="00DD18E7">
      <w:pPr>
        <w:widowControl w:val="0"/>
        <w:numPr>
          <w:ilvl w:val="0"/>
          <w:numId w:val="5"/>
        </w:numPr>
        <w:spacing w:before="60" w:after="60" w:line="240" w:lineRule="auto"/>
        <w:ind w:left="993"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Водный кодекс Российской Федерации от 3 июня 2006 г. № 74-ФЗ;</w:t>
      </w:r>
    </w:p>
    <w:p w:rsidR="00023DB3" w:rsidRPr="00023DB3" w:rsidRDefault="00023DB3" w:rsidP="00DD18E7">
      <w:pPr>
        <w:widowControl w:val="0"/>
        <w:numPr>
          <w:ilvl w:val="0"/>
          <w:numId w:val="5"/>
        </w:numPr>
        <w:spacing w:before="60" w:after="60" w:line="240" w:lineRule="auto"/>
        <w:ind w:left="993"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Лесной кодекс Российской Федерации от 4 декабря 2006 г. № 200-ФЗ;</w:t>
      </w:r>
    </w:p>
    <w:p w:rsidR="00023DB3" w:rsidRPr="00023DB3" w:rsidRDefault="00023DB3" w:rsidP="00DD18E7">
      <w:pPr>
        <w:widowControl w:val="0"/>
        <w:numPr>
          <w:ilvl w:val="0"/>
          <w:numId w:val="5"/>
        </w:numPr>
        <w:spacing w:before="60" w:after="60" w:line="240" w:lineRule="auto"/>
        <w:ind w:left="993"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Воздушный кодекс Российской Федерации от 19 марта 1997 г. № 60-ФЗ;</w:t>
      </w:r>
    </w:p>
    <w:p w:rsidR="00023DB3" w:rsidRPr="00023DB3" w:rsidRDefault="00023DB3" w:rsidP="00DD18E7">
      <w:pPr>
        <w:widowControl w:val="0"/>
        <w:numPr>
          <w:ilvl w:val="0"/>
          <w:numId w:val="5"/>
        </w:numPr>
        <w:spacing w:after="0" w:line="240" w:lineRule="auto"/>
        <w:ind w:left="993" w:hanging="567"/>
        <w:contextualSpacing/>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Жилищный кодекс Российской Федерации от 29 декабря 2004 г. №188-ФЗ.</w:t>
      </w:r>
    </w:p>
    <w:p w:rsidR="00023DB3" w:rsidRPr="00023DB3" w:rsidRDefault="00023DB3" w:rsidP="00023DB3">
      <w:pPr>
        <w:keepNext/>
        <w:keepLines/>
        <w:widowControl w:val="0"/>
        <w:spacing w:after="0" w:line="240" w:lineRule="auto"/>
        <w:ind w:firstLine="709"/>
        <w:jc w:val="center"/>
        <w:outlineLvl w:val="2"/>
        <w:rPr>
          <w:rFonts w:ascii="Times New Roman" w:eastAsiaTheme="majorEastAsia" w:hAnsi="Times New Roman" w:cs="Times New Roman"/>
          <w:b/>
          <w:bCs/>
          <w:sz w:val="28"/>
          <w:szCs w:val="28"/>
          <w:lang w:eastAsia="ru-RU"/>
        </w:rPr>
      </w:pPr>
      <w:bookmarkStart w:id="51" w:name="_Toc493270645"/>
      <w:r w:rsidRPr="00023DB3">
        <w:rPr>
          <w:rFonts w:ascii="Times New Roman" w:eastAsiaTheme="majorEastAsia" w:hAnsi="Times New Roman" w:cs="Times New Roman"/>
          <w:b/>
          <w:bCs/>
          <w:sz w:val="28"/>
          <w:szCs w:val="28"/>
          <w:lang w:eastAsia="ru-RU"/>
        </w:rPr>
        <w:t>1.2. Федеральные законы</w:t>
      </w:r>
      <w:bookmarkEnd w:id="51"/>
    </w:p>
    <w:p w:rsidR="00023DB3" w:rsidRPr="00023DB3" w:rsidRDefault="00023DB3" w:rsidP="00023DB3">
      <w:pPr>
        <w:widowControl w:val="0"/>
        <w:spacing w:after="0" w:line="240" w:lineRule="auto"/>
        <w:ind w:left="1429" w:firstLine="709"/>
        <w:contextualSpacing/>
        <w:rPr>
          <w:rFonts w:ascii="Arial" w:eastAsia="Lucida Sans Unicode" w:hAnsi="Arial" w:cs="Times New Roman"/>
          <w:sz w:val="24"/>
          <w:szCs w:val="24"/>
          <w:lang w:eastAsia="ru-RU"/>
        </w:rPr>
      </w:pP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федеральный закон от 29 декабря 2004 г. № 191-ФЗ "О введении в действие Градостроительного кодекса Российской Федерации";</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федеральный закон от 25 октября 2001 г. № 137-ФЗ "О введении в действие Земельного кодекса Российской Федерации";</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федеральный закон от 6 октября 2003 г. №131-ФЗ «Об общих принципах организации местного самоуправления в Российской Федерации»</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федеральный закон от 27 декабря 2002 г. № 184-ФЗ "О техническом регулировании";</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федеральный закон от 08 ноября 2007 г. № 257-ФЗ "Об автомобильных дорогах и о дорожной деятельности в Российской Федерации";</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федеральный закон от 10 января 2003 № 17-ФЗ "О железнодорожном транспорте в Российской Федерации";</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федеральный закон от 25 июня 2002 г. № 73-ФЗ "Об объектах культурного наследия (памятниках истории и культуры) народов Российской Федерации".</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федеральный закон от 10 января 2002 г. № 7-ФЗ "Об охране окружающей среды";</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федеральный закон от 29 декабря 2012 г. №273-ФЗ «Об образовании в Российской Федерации»;</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федеральный закон от 30. 12. 2009 г. № 384-ФЗ «Технический регламент о безопасности зданий и сооружений»;</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федеральный закон от 22 июля 2008 г. № 123-ФЗ "Технический </w:t>
      </w:r>
      <w:r w:rsidRPr="00023DB3">
        <w:rPr>
          <w:rFonts w:ascii="Times New Roman" w:eastAsia="Lucida Sans Unicode" w:hAnsi="Times New Roman" w:cs="Times New Roman"/>
          <w:sz w:val="28"/>
          <w:szCs w:val="28"/>
          <w:lang w:eastAsia="ru-RU"/>
        </w:rPr>
        <w:lastRenderedPageBreak/>
        <w:t>регламент о требованиях пожарной безопасности".</w:t>
      </w:r>
    </w:p>
    <w:p w:rsidR="00023DB3" w:rsidRPr="00023DB3" w:rsidRDefault="00D57FE1"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hyperlink r:id="rId26" w:history="1">
        <w:r w:rsidR="00023DB3" w:rsidRPr="00023DB3">
          <w:rPr>
            <w:rFonts w:ascii="Times New Roman" w:eastAsia="Lucida Sans Unicode" w:hAnsi="Times New Roman" w:cs="Times New Roman"/>
            <w:sz w:val="28"/>
            <w:szCs w:val="28"/>
            <w:lang w:eastAsia="ru-RU"/>
          </w:rPr>
          <w:t>федеральный закон</w:t>
        </w:r>
      </w:hyperlink>
      <w:r w:rsidR="00023DB3" w:rsidRPr="00023DB3">
        <w:rPr>
          <w:rFonts w:ascii="Times New Roman" w:eastAsia="Lucida Sans Unicode" w:hAnsi="Times New Roman" w:cs="Times New Roman"/>
          <w:sz w:val="28"/>
          <w:szCs w:val="28"/>
          <w:lang w:eastAsia="ru-RU"/>
        </w:rPr>
        <w:t xml:space="preserve">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23DB3" w:rsidRPr="00023DB3" w:rsidRDefault="00023DB3" w:rsidP="00023DB3">
      <w:pPr>
        <w:widowControl w:val="0"/>
        <w:spacing w:before="60" w:after="60" w:line="240" w:lineRule="auto"/>
        <w:ind w:firstLine="709"/>
        <w:jc w:val="both"/>
        <w:rPr>
          <w:rFonts w:ascii="Times New Roman" w:eastAsia="Lucida Sans Unicode" w:hAnsi="Times New Roman" w:cs="Times New Roman"/>
          <w:sz w:val="28"/>
          <w:szCs w:val="28"/>
          <w:lang w:eastAsia="ru-RU"/>
        </w:rPr>
      </w:pPr>
    </w:p>
    <w:p w:rsidR="00023DB3" w:rsidRPr="00023DB3" w:rsidRDefault="00023DB3" w:rsidP="00023DB3">
      <w:pPr>
        <w:keepNext/>
        <w:keepLines/>
        <w:widowControl w:val="0"/>
        <w:spacing w:before="60" w:after="60" w:line="240" w:lineRule="auto"/>
        <w:ind w:firstLine="709"/>
        <w:jc w:val="center"/>
        <w:outlineLvl w:val="2"/>
        <w:rPr>
          <w:rFonts w:ascii="Times New Roman" w:eastAsiaTheme="majorEastAsia" w:hAnsi="Times New Roman" w:cs="Times New Roman"/>
          <w:b/>
          <w:bCs/>
          <w:sz w:val="28"/>
          <w:szCs w:val="28"/>
          <w:lang w:eastAsia="ru-RU"/>
        </w:rPr>
      </w:pPr>
      <w:bookmarkStart w:id="52" w:name="_Toc493270646"/>
      <w:r w:rsidRPr="00023DB3">
        <w:rPr>
          <w:rFonts w:ascii="Times New Roman" w:eastAsiaTheme="majorEastAsia" w:hAnsi="Times New Roman" w:cs="Times New Roman"/>
          <w:b/>
          <w:bCs/>
          <w:sz w:val="28"/>
          <w:szCs w:val="28"/>
          <w:lang w:eastAsia="ru-RU"/>
        </w:rPr>
        <w:t>1.3. Постановления Правительства Российской Федерации</w:t>
      </w:r>
      <w:bookmarkEnd w:id="52"/>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Правительства Российской Федерации от 16 февраля 2008 г. № 87 "О составе разделов проектной документации и требованиях к их содержанию";</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Правительства Российской Федерации от 02 сентября 2009 № 717 "О нормах отвода земель для размещения автомобильных дорог и (или) объектов дорожного сервиса";</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Правительства Российской Федерации от 28 сентября 2009 г. № 767 "О классификации автомобильных дорог в Российской Федерации";</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Правительства Российской Федерации от 29 октября 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постановление Правительства Российской Федерации от 29 июня 2007 г. № 414 "Об утверждении Правил санитарной безопасности в лесах"; </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Главного государственного санитарного врача Российской Федерации от 15 мая 2013 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Главного государственного санитарного врача Российской Федерации от 29 декабря 2010 г. № 189 «Об утверждении СанПиН 2.4.2.2821-10 «Санитарно-эпидемиологические требования к условиям обучения в общеобразовательных учреждениях»;</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постановление Главного государственного санитарного врача Российской Федерации от 4 июля  2014 г. №41 «Об утверждении СанПиН 2.4.4.3172-14 «Санитарно-эпидемиологические требования к устройству, содержанию и организации </w:t>
      </w:r>
      <w:proofErr w:type="gramStart"/>
      <w:r w:rsidRPr="00023DB3">
        <w:rPr>
          <w:rFonts w:ascii="Times New Roman" w:eastAsia="Lucida Sans Unicode" w:hAnsi="Times New Roman" w:cs="Times New Roman"/>
          <w:sz w:val="28"/>
          <w:szCs w:val="28"/>
          <w:lang w:eastAsia="ru-RU"/>
        </w:rPr>
        <w:t>режима работы образовательных организаций дополнительного образования детей</w:t>
      </w:r>
      <w:proofErr w:type="gramEnd"/>
      <w:r w:rsidRPr="00023DB3">
        <w:rPr>
          <w:rFonts w:ascii="Times New Roman" w:eastAsia="Lucida Sans Unicode" w:hAnsi="Times New Roman" w:cs="Times New Roman"/>
          <w:sz w:val="28"/>
          <w:szCs w:val="28"/>
          <w:lang w:eastAsia="ru-RU"/>
        </w:rPr>
        <w:t>»;</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распоряжение Правительства Российской Федерации от 03 июля 1996 г. № 1063-р "О социальных нормативах и нормах", изменения, внесенные </w:t>
      </w:r>
      <w:r w:rsidRPr="00023DB3">
        <w:rPr>
          <w:rFonts w:ascii="Times New Roman" w:eastAsia="Lucida Sans Unicode" w:hAnsi="Times New Roman" w:cs="Times New Roman"/>
          <w:sz w:val="28"/>
          <w:szCs w:val="28"/>
          <w:lang w:eastAsia="ru-RU"/>
        </w:rPr>
        <w:lastRenderedPageBreak/>
        <w:t>распоряжением № 923-р от 13 июля 2007 г. в распоряжение Правительства Российской Федерации от 3 июля 1996 г. № 1063-р;</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распоряжение Правительства Российской Федерации от 07.08.2009. №1101-р «Стратегия развития физической культуры и спорта в РФ на период до 2020 г.»;</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Правительства Российской Федерации от 9 июня 2006 г. № 363 "Об информационном обеспечении градостроительной деятельности";</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Правительства Российской Федерации от 11 августа 2003 г.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Правительства Российской Федерации от 20 ноября 2000 г. № 878 "Об утверждении Правил охраны газораспределительных сетей";</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Правительства Российской Федерации от 5 сентября 2013 г. № 782 "О схемах водоснабжения и водоотведения";</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Правительства Российской Федерации от 09 июня 1995 г. № 578 "Об утверждении Правил охраны линий и сооружений связи Российской Федерации";</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Правительства Российской Федерации от 25 апреля 2012 г. № 390 "Правила противопожарного режима в Российской Федерации".</w:t>
      </w:r>
    </w:p>
    <w:p w:rsidR="00023DB3" w:rsidRPr="00023DB3" w:rsidRDefault="00023DB3" w:rsidP="00023DB3">
      <w:pPr>
        <w:widowControl w:val="0"/>
        <w:spacing w:before="60" w:after="60" w:line="240" w:lineRule="auto"/>
        <w:ind w:firstLine="709"/>
        <w:jc w:val="both"/>
        <w:rPr>
          <w:rFonts w:ascii="Times New Roman" w:eastAsia="Lucida Sans Unicode" w:hAnsi="Times New Roman" w:cs="Times New Roman"/>
          <w:sz w:val="28"/>
          <w:szCs w:val="28"/>
          <w:lang w:eastAsia="ru-RU"/>
        </w:rPr>
      </w:pPr>
    </w:p>
    <w:p w:rsidR="00023DB3" w:rsidRPr="00023DB3" w:rsidRDefault="00023DB3" w:rsidP="00023DB3">
      <w:pPr>
        <w:keepNext/>
        <w:keepLines/>
        <w:widowControl w:val="0"/>
        <w:spacing w:before="60" w:after="60" w:line="240" w:lineRule="auto"/>
        <w:ind w:firstLine="709"/>
        <w:jc w:val="center"/>
        <w:outlineLvl w:val="2"/>
        <w:rPr>
          <w:rFonts w:ascii="Times New Roman" w:eastAsiaTheme="majorEastAsia" w:hAnsi="Times New Roman" w:cs="Times New Roman"/>
          <w:b/>
          <w:bCs/>
          <w:sz w:val="28"/>
          <w:szCs w:val="28"/>
          <w:lang w:eastAsia="ru-RU"/>
        </w:rPr>
      </w:pPr>
      <w:bookmarkStart w:id="53" w:name="_Toc493270647"/>
      <w:r w:rsidRPr="00023DB3">
        <w:rPr>
          <w:rFonts w:ascii="Times New Roman" w:eastAsiaTheme="majorEastAsia" w:hAnsi="Times New Roman" w:cs="Times New Roman"/>
          <w:b/>
          <w:bCs/>
          <w:sz w:val="28"/>
          <w:szCs w:val="28"/>
          <w:lang w:eastAsia="ru-RU"/>
        </w:rPr>
        <w:t>1.4. Документы министерств и ведомств Российской Федерации</w:t>
      </w:r>
      <w:bookmarkEnd w:id="53"/>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приказ Министерства регионального развития Российской Федерации от 26.05.2011 г. № 244 "Об утверждении Методических рекомендаций по разработке проектов генеральных планов поселений и городских округов";</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приказ Министерства регионального развития Российской Федерации от 30.01.2012 г.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приказ Министерства регионального развития Российской Федерации от 27.02.2012 г. № 69 "Об утверждении </w:t>
      </w:r>
      <w:proofErr w:type="gramStart"/>
      <w:r w:rsidRPr="00023DB3">
        <w:rPr>
          <w:rFonts w:ascii="Times New Roman" w:eastAsia="Lucida Sans Unicode" w:hAnsi="Times New Roman" w:cs="Times New Roman"/>
          <w:sz w:val="28"/>
          <w:szCs w:val="28"/>
          <w:lang w:eastAsia="ru-RU"/>
        </w:rPr>
        <w:t xml:space="preserve">порядка согласования проектов </w:t>
      </w:r>
      <w:r w:rsidRPr="00023DB3">
        <w:rPr>
          <w:rFonts w:ascii="Times New Roman" w:eastAsia="Lucida Sans Unicode" w:hAnsi="Times New Roman" w:cs="Times New Roman"/>
          <w:sz w:val="28"/>
          <w:szCs w:val="28"/>
          <w:lang w:eastAsia="ru-RU"/>
        </w:rPr>
        <w:lastRenderedPageBreak/>
        <w:t>документов территориального планирования муниципальных</w:t>
      </w:r>
      <w:proofErr w:type="gramEnd"/>
      <w:r w:rsidRPr="00023DB3">
        <w:rPr>
          <w:rFonts w:ascii="Times New Roman" w:eastAsia="Lucida Sans Unicode" w:hAnsi="Times New Roman" w:cs="Times New Roman"/>
          <w:sz w:val="28"/>
          <w:szCs w:val="28"/>
          <w:lang w:eastAsia="ru-RU"/>
        </w:rPr>
        <w:t xml:space="preserve"> образований, состава и порядка работы согласительной комиссии при согласовании проектов документов территориального планирования муниципальных образований";</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приказ Министерства здравоохранения Российской Федерации (Минздрав России) от 6 августа 2013 г. № 529 - н "Об утверждении номенклатуры медицинских организаций";</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приказ Минздрава России от 27.02.2016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приказ Министерства спорта Российской Федерации от 25 мая 2016 г.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приказ Министерства регионального развития Российской Федерации от 27. 12. 2011 г. № 613 "Об утверждении Методических рекомендаций по разработке норм и правил по благоустройству территорий муниципальных образований";</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приказ Министерства архитектуры, строительства и жилищно-коммунального хозяйства Российской Федерации от 17 августа 1992 г. № 197 "О типовых правилах охраны коммунальных тепловых сетей";</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proofErr w:type="gramStart"/>
      <w:r w:rsidRPr="00023DB3">
        <w:rPr>
          <w:rFonts w:ascii="Times New Roman" w:eastAsia="Lucida Sans Unicode" w:hAnsi="Times New Roman" w:cs="Times New Roman"/>
          <w:sz w:val="28"/>
          <w:szCs w:val="28"/>
          <w:lang w:eastAsia="ru-RU"/>
        </w:rPr>
        <w:t>Министерство Российской Федерации по делам гражданской обороны, чрезвычайным ситуациям и ликвидации последствий стихийных бедствий, "Методические рекомендации органам местного самоуправления по реализации федерального закона от 06 октября 2003 г. № 131-ФЗ "Об общих принципах местного самоуправления в Российской Федерации"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roofErr w:type="gramEnd"/>
    </w:p>
    <w:p w:rsidR="00023DB3" w:rsidRPr="00023DB3" w:rsidRDefault="00023DB3" w:rsidP="00023DB3">
      <w:pPr>
        <w:spacing w:before="60" w:after="60"/>
        <w:rPr>
          <w:rFonts w:ascii="Times New Roman" w:eastAsiaTheme="majorEastAsia" w:hAnsi="Times New Roman" w:cs="Times New Roman"/>
          <w:b/>
          <w:bCs/>
          <w:sz w:val="28"/>
          <w:szCs w:val="28"/>
          <w:lang w:eastAsia="ru-RU"/>
        </w:rPr>
      </w:pPr>
      <w:bookmarkStart w:id="54" w:name="_Toc417994384"/>
    </w:p>
    <w:p w:rsidR="00023DB3" w:rsidRPr="00023DB3" w:rsidRDefault="00023DB3" w:rsidP="00023DB3">
      <w:pPr>
        <w:keepNext/>
        <w:keepLines/>
        <w:widowControl w:val="0"/>
        <w:spacing w:before="60" w:after="60" w:line="240" w:lineRule="auto"/>
        <w:ind w:left="709"/>
        <w:jc w:val="both"/>
        <w:outlineLvl w:val="2"/>
        <w:rPr>
          <w:rFonts w:ascii="Times New Roman" w:eastAsiaTheme="majorEastAsia" w:hAnsi="Times New Roman" w:cs="Times New Roman"/>
          <w:b/>
          <w:bCs/>
          <w:sz w:val="28"/>
          <w:szCs w:val="28"/>
          <w:lang w:eastAsia="ru-RU"/>
        </w:rPr>
      </w:pPr>
      <w:bookmarkStart w:id="55" w:name="_Toc493270648"/>
      <w:r w:rsidRPr="00023DB3">
        <w:rPr>
          <w:rFonts w:ascii="Times New Roman" w:eastAsiaTheme="majorEastAsia" w:hAnsi="Times New Roman" w:cs="Times New Roman"/>
          <w:b/>
          <w:bCs/>
          <w:sz w:val="28"/>
          <w:szCs w:val="28"/>
          <w:lang w:eastAsia="ru-RU"/>
        </w:rPr>
        <w:t>1.5. Своды правил, строительные нормы и правила, ГОСТы, санитарные и санитарно-эпидемиологические правила и нормативы</w:t>
      </w:r>
      <w:bookmarkEnd w:id="54"/>
      <w:bookmarkEnd w:id="55"/>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42.13330.2016 "Градостроительство. Планировка и застройка городских и сельских поселений. Актуализированная редакция СНиП 2.07.01-89*";</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30-102-99 "Планировка и застройка территорий малоэтажного жилищного строительства";</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СП 55.13330.2011 «Дома жилые одноквартирные Актуализированная редакция СНиП 31-02-2001»; </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СП 53.13330.2011 "Планировка и застройка территорий садоводческих (дачных) объединений граждан, здания и сооружения. </w:t>
      </w:r>
      <w:r w:rsidRPr="00023DB3">
        <w:rPr>
          <w:rFonts w:ascii="Times New Roman" w:eastAsia="Lucida Sans Unicode" w:hAnsi="Times New Roman" w:cs="Times New Roman"/>
          <w:sz w:val="28"/>
          <w:szCs w:val="28"/>
          <w:lang w:eastAsia="ru-RU"/>
        </w:rPr>
        <w:lastRenderedPageBreak/>
        <w:t>Актуализированная редакция СНиП 30-02-97*";</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35-105-2002 "Реконструкция городской застройки с учетом доступности инвалидов и других маломобильных групп населения";</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59.13330.2012 "Доступность зданий и сооружений для маломобильных групп населения. Актуализированная редакция СНиП 35-01-2001";</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35-102-2001 "Жилая среда с планировочными элементами, доступными инвалидам";</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34.13330.2012 "Автомобильные дороги" (актуализированная редакция СНиП 2.05.02-85);</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113.13330.2012 "Стоянки автомобилей" (актуализированная редакция СНиП 21-02-99*);</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99.13330.2016 "Внутрихозяйственные автомобильные дороги в колхозах, совхозах и других сельскохозяйственных предприятиях и организациях";</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СНиП 11-04-2003 "Инструкция о порядке разработки, согласования, экспертизы и утверждения градостроительной документации";</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СН 467-74 "Нормы отвода земель для автомобильных дорог";</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proofErr w:type="spellStart"/>
      <w:r w:rsidRPr="00023DB3">
        <w:rPr>
          <w:rFonts w:ascii="Times New Roman" w:eastAsia="Lucida Sans Unicode" w:hAnsi="Times New Roman" w:cs="Times New Roman"/>
          <w:sz w:val="28"/>
          <w:szCs w:val="28"/>
          <w:lang w:eastAsia="ru-RU"/>
        </w:rPr>
        <w:t>СанПин</w:t>
      </w:r>
      <w:proofErr w:type="spellEnd"/>
      <w:r w:rsidRPr="00023DB3">
        <w:rPr>
          <w:rFonts w:ascii="Times New Roman" w:eastAsia="Lucida Sans Unicode" w:hAnsi="Times New Roman" w:cs="Times New Roman"/>
          <w:sz w:val="28"/>
          <w:szCs w:val="28"/>
          <w:lang w:eastAsia="ru-RU"/>
        </w:rPr>
        <w:t xml:space="preserve"> 2.2.1/2.1.1.1200-03 "Санитарно-защитные зоны и санитарная классификация предприятий, сооружений и иных объектов" (новая редакция);</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РДС 30-201-98 "Инструкция о порядке проектирования и установления красных линий в городах и других поселениях Российской Федерации";</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ГОСТ </w:t>
      </w:r>
      <w:proofErr w:type="gramStart"/>
      <w:r w:rsidRPr="00023DB3">
        <w:rPr>
          <w:rFonts w:ascii="Times New Roman" w:eastAsia="Lucida Sans Unicode" w:hAnsi="Times New Roman" w:cs="Times New Roman"/>
          <w:sz w:val="28"/>
          <w:szCs w:val="28"/>
          <w:lang w:eastAsia="ru-RU"/>
        </w:rPr>
        <w:t>Р</w:t>
      </w:r>
      <w:proofErr w:type="gramEnd"/>
      <w:r w:rsidRPr="00023DB3">
        <w:rPr>
          <w:rFonts w:ascii="Times New Roman" w:eastAsia="Lucida Sans Unicode" w:hAnsi="Times New Roman" w:cs="Times New Roman"/>
          <w:sz w:val="28"/>
          <w:szCs w:val="28"/>
          <w:lang w:eastAsia="ru-RU"/>
        </w:rPr>
        <w:t xml:space="preserve"> 52399-2005 "Геометрические элементы автомобильных дорог";</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ГОСТ </w:t>
      </w:r>
      <w:proofErr w:type="gramStart"/>
      <w:r w:rsidRPr="00023DB3">
        <w:rPr>
          <w:rFonts w:ascii="Times New Roman" w:eastAsia="Lucida Sans Unicode" w:hAnsi="Times New Roman" w:cs="Times New Roman"/>
          <w:sz w:val="28"/>
          <w:szCs w:val="28"/>
          <w:lang w:eastAsia="ru-RU"/>
        </w:rPr>
        <w:t>Р</w:t>
      </w:r>
      <w:proofErr w:type="gramEnd"/>
      <w:r w:rsidRPr="00023DB3">
        <w:rPr>
          <w:rFonts w:ascii="Times New Roman" w:eastAsia="Lucida Sans Unicode" w:hAnsi="Times New Roman" w:cs="Times New Roman"/>
          <w:sz w:val="28"/>
          <w:szCs w:val="28"/>
          <w:lang w:eastAsia="ru-RU"/>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ГОСТ </w:t>
      </w:r>
      <w:proofErr w:type="gramStart"/>
      <w:r w:rsidRPr="00023DB3">
        <w:rPr>
          <w:rFonts w:ascii="Times New Roman" w:eastAsia="Lucida Sans Unicode" w:hAnsi="Times New Roman" w:cs="Times New Roman"/>
          <w:sz w:val="28"/>
          <w:szCs w:val="28"/>
          <w:lang w:eastAsia="ru-RU"/>
        </w:rPr>
        <w:t>Р</w:t>
      </w:r>
      <w:proofErr w:type="gramEnd"/>
      <w:r w:rsidRPr="00023DB3">
        <w:rPr>
          <w:rFonts w:ascii="Times New Roman" w:eastAsia="Lucida Sans Unicode" w:hAnsi="Times New Roman" w:cs="Times New Roman"/>
          <w:sz w:val="28"/>
          <w:szCs w:val="28"/>
          <w:lang w:eastAsia="ru-RU"/>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ГОСТ </w:t>
      </w:r>
      <w:proofErr w:type="gramStart"/>
      <w:r w:rsidRPr="00023DB3">
        <w:rPr>
          <w:rFonts w:ascii="Times New Roman" w:eastAsia="Lucida Sans Unicode" w:hAnsi="Times New Roman" w:cs="Times New Roman"/>
          <w:sz w:val="28"/>
          <w:szCs w:val="28"/>
          <w:lang w:eastAsia="ru-RU"/>
        </w:rPr>
        <w:t>Р</w:t>
      </w:r>
      <w:proofErr w:type="gramEnd"/>
      <w:r w:rsidRPr="00023DB3">
        <w:rPr>
          <w:rFonts w:ascii="Times New Roman" w:eastAsia="Lucida Sans Unicode" w:hAnsi="Times New Roman" w:cs="Times New Roman"/>
          <w:sz w:val="28"/>
          <w:szCs w:val="28"/>
          <w:lang w:eastAsia="ru-RU"/>
        </w:rPr>
        <w:t xml:space="preserve"> 52143-2003 "Социальное обслуживание населения. Основные виды социальных услуг";</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ГОСТ 52498-2005 "Социальное обслуживание населения. Классификация учреждений социального обслуживания";</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СанПиН 2.1.3.2630-10 "Санитарно-эпидемиологические требования к организациям, осуществляющим медицинскую деятельность";</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31-112-2004 "Физкультурно-спортивные залы";</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31-115-2006 "Открытые плоскостные физкультурно-спортивные сооружения";</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31-113-2004 "Бассейны для плавания";</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lastRenderedPageBreak/>
        <w:t>СП 118.13330.2012 "Общественные здания и сооружения" Актуализированная редакция СНиП 31-06-2009;</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44.13330.2011 "Административные и бытовые здания. Актуализированная редакция СНиП 2.09.04-87*";</w:t>
      </w:r>
    </w:p>
    <w:p w:rsidR="00023DB3" w:rsidRPr="00023DB3" w:rsidRDefault="00D57FE1"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hyperlink r:id="rId27" w:history="1">
        <w:r w:rsidR="00023DB3" w:rsidRPr="00023DB3">
          <w:rPr>
            <w:rFonts w:ascii="Times New Roman" w:eastAsia="Lucida Sans Unicode" w:hAnsi="Times New Roman" w:cs="Times New Roman"/>
            <w:sz w:val="28"/>
            <w:szCs w:val="28"/>
            <w:lang w:eastAsia="ru-RU"/>
          </w:rPr>
          <w:t>СП 54.13330.2011</w:t>
        </w:r>
      </w:hyperlink>
      <w:r w:rsidR="00023DB3" w:rsidRPr="00023DB3">
        <w:rPr>
          <w:rFonts w:ascii="Times New Roman" w:eastAsia="Lucida Sans Unicode" w:hAnsi="Times New Roman" w:cs="Times New Roman"/>
          <w:sz w:val="28"/>
          <w:szCs w:val="28"/>
          <w:lang w:eastAsia="ru-RU"/>
        </w:rPr>
        <w:t xml:space="preserve"> «Здания жилые многоквартирные. Актуализированная редакция СНиП 31-01-2003»;</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СанПиН 2.2.1/2.1.1.1076-01 "Гигиенические требования к инсоляции и  солнцезащите помещений жилых и общественных зданий и территорий";</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ГОСТ </w:t>
      </w:r>
      <w:proofErr w:type="gramStart"/>
      <w:r w:rsidRPr="00023DB3">
        <w:rPr>
          <w:rFonts w:ascii="Times New Roman" w:eastAsia="Lucida Sans Unicode" w:hAnsi="Times New Roman" w:cs="Times New Roman"/>
          <w:sz w:val="28"/>
          <w:szCs w:val="28"/>
          <w:lang w:eastAsia="ru-RU"/>
        </w:rPr>
        <w:t>Р</w:t>
      </w:r>
      <w:proofErr w:type="gramEnd"/>
      <w:r w:rsidRPr="00023DB3">
        <w:rPr>
          <w:rFonts w:ascii="Times New Roman" w:eastAsia="Lucida Sans Unicode" w:hAnsi="Times New Roman" w:cs="Times New Roman"/>
          <w:sz w:val="28"/>
          <w:szCs w:val="28"/>
          <w:lang w:eastAsia="ru-RU"/>
        </w:rPr>
        <w:t xml:space="preserve"> 52058-2003 "Услуги бытовые. Услуги прачечных. Общие технические условия";</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СанПиН 2.1.2882-11 "Гигиенические требования к размещению, устройству и содержанию кладбищ, зданий и сооружений похоронного назначения";</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МДС 31-10.2004 "Рекомендации по планировке и содержанию зданий, сооружений и комплексов похоронного назначения";</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РД 34.20.185-94 "Инструкция по проектированию городских электрических сетей";</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ВСН № 14278 тм-т1 "Нормы отвода земель для электрических сетей напряжением 0,38-750 </w:t>
      </w:r>
      <w:proofErr w:type="spellStart"/>
      <w:r w:rsidRPr="00023DB3">
        <w:rPr>
          <w:rFonts w:ascii="Times New Roman" w:eastAsia="Lucida Sans Unicode" w:hAnsi="Times New Roman" w:cs="Times New Roman"/>
          <w:sz w:val="28"/>
          <w:szCs w:val="28"/>
          <w:lang w:eastAsia="ru-RU"/>
        </w:rPr>
        <w:t>кВ</w:t>
      </w:r>
      <w:proofErr w:type="spellEnd"/>
      <w:r w:rsidRPr="00023DB3">
        <w:rPr>
          <w:rFonts w:ascii="Times New Roman" w:eastAsia="Lucida Sans Unicode" w:hAnsi="Times New Roman" w:cs="Times New Roman"/>
          <w:sz w:val="28"/>
          <w:szCs w:val="28"/>
          <w:lang w:eastAsia="ru-RU"/>
        </w:rPr>
        <w:t>";</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Санитарные нормы и правила №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36.13330.2012 "Магистральные трубопроводы";</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СН 452-73 "Нормы отвода земель для магистральных трубопроводов";</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60.13330.2012 "Отопление, вентиляция и кондиционирование";</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124.13330.2012 "Тепловые сети";</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89.13330.2012 "Котельные установки";</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41-101-95 "Проектирование тепловых пунктов";</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62.13330.2011 "Свод правил. Газораспределительные системы. Актуализированная редакция СНиП 42-01-2002";</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42-101-2003 «Общие положения по проектированию и строительству газораспределительных систем из металлических и полиэтиленовых труб».</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СанПиН 2.1.5.980-00 "Гигиенические требования к охране поверхностных вод";</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СанПиН 2.1.4.1110-02 "Зоны санитарной охраны источников водоснабжения и водопроводов питьевого назначения";</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СанПиН 2.1.4.1074-01 "Питьевая вода. Гигиенические требования к </w:t>
      </w:r>
      <w:r w:rsidRPr="00023DB3">
        <w:rPr>
          <w:rFonts w:ascii="Times New Roman" w:eastAsia="Lucida Sans Unicode" w:hAnsi="Times New Roman" w:cs="Times New Roman"/>
          <w:sz w:val="28"/>
          <w:szCs w:val="28"/>
          <w:lang w:eastAsia="ru-RU"/>
        </w:rPr>
        <w:lastRenderedPageBreak/>
        <w:t>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СанПиН 2.1.4.1175-02 "Гигиенические требования к качеству воды нецентрализованного водоснабжения. Санитарная охрана источников";</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СН 456-73 "Нормы отвода земель для магистральных водоводов и канализационных коллекторов";</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31.13330.2012 "Водоснабжение. Наружные сети и сооружения";</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30.13330.2012 "Внутренний водопровод и канализация зданий";</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32.13330.2012 "Канализация. Наружные сети и сооружения";</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50.1330.2012 «Тепловая защита зданий»</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НПБ 101-95 "Нормы проектирования объектов пожарной охраны".</w:t>
      </w:r>
    </w:p>
    <w:p w:rsidR="00023DB3" w:rsidRPr="00023DB3" w:rsidRDefault="00023DB3" w:rsidP="00023DB3">
      <w:pPr>
        <w:widowControl w:val="0"/>
        <w:spacing w:before="60" w:after="60" w:line="240" w:lineRule="auto"/>
        <w:rPr>
          <w:rFonts w:ascii="Arial" w:eastAsia="Lucida Sans Unicode" w:hAnsi="Arial" w:cs="Times New Roman"/>
          <w:sz w:val="24"/>
          <w:szCs w:val="24"/>
          <w:lang w:eastAsia="ru-RU"/>
        </w:rPr>
      </w:pPr>
      <w:bookmarkStart w:id="56" w:name="_Toc417994385"/>
    </w:p>
    <w:p w:rsidR="00023DB3" w:rsidRPr="00023DB3" w:rsidRDefault="00023DB3" w:rsidP="00023DB3">
      <w:pPr>
        <w:keepNext/>
        <w:keepLines/>
        <w:widowControl w:val="0"/>
        <w:spacing w:before="60" w:after="60" w:line="240" w:lineRule="auto"/>
        <w:ind w:firstLine="709"/>
        <w:jc w:val="center"/>
        <w:outlineLvl w:val="2"/>
        <w:rPr>
          <w:rFonts w:ascii="Times New Roman" w:eastAsiaTheme="majorEastAsia" w:hAnsi="Times New Roman" w:cs="Times New Roman"/>
          <w:b/>
          <w:bCs/>
          <w:sz w:val="28"/>
          <w:szCs w:val="28"/>
          <w:lang w:eastAsia="ru-RU"/>
        </w:rPr>
      </w:pPr>
      <w:bookmarkStart w:id="57" w:name="_Toc493270649"/>
      <w:r w:rsidRPr="00023DB3">
        <w:rPr>
          <w:rFonts w:ascii="Times New Roman" w:eastAsiaTheme="majorEastAsia" w:hAnsi="Times New Roman" w:cs="Times New Roman"/>
          <w:b/>
          <w:bCs/>
          <w:sz w:val="28"/>
          <w:szCs w:val="28"/>
          <w:lang w:eastAsia="ru-RU"/>
        </w:rPr>
        <w:t>1.6. Нормативно-правовая документация Республики Ингушетия и городского округа</w:t>
      </w:r>
      <w:bookmarkEnd w:id="56"/>
      <w:r w:rsidRPr="00023DB3">
        <w:rPr>
          <w:rFonts w:ascii="Times New Roman" w:eastAsiaTheme="majorEastAsia" w:hAnsi="Times New Roman" w:cs="Times New Roman"/>
          <w:b/>
          <w:bCs/>
          <w:sz w:val="28"/>
          <w:szCs w:val="28"/>
          <w:lang w:eastAsia="ru-RU"/>
        </w:rPr>
        <w:t xml:space="preserve"> Карабулак.</w:t>
      </w:r>
      <w:bookmarkEnd w:id="57"/>
    </w:p>
    <w:p w:rsidR="00023DB3" w:rsidRPr="00023DB3" w:rsidRDefault="00023DB3" w:rsidP="00023DB3">
      <w:pPr>
        <w:widowControl w:val="0"/>
        <w:spacing w:before="60" w:after="60" w:line="240" w:lineRule="auto"/>
        <w:rPr>
          <w:rFonts w:ascii="Arial" w:eastAsia="Lucida Sans Unicode" w:hAnsi="Arial" w:cs="Times New Roman"/>
          <w:sz w:val="24"/>
          <w:szCs w:val="24"/>
          <w:lang w:eastAsia="ru-RU"/>
        </w:rPr>
      </w:pPr>
    </w:p>
    <w:p w:rsidR="00023DB3" w:rsidRPr="00023DB3" w:rsidRDefault="00D57FE1"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hyperlink r:id="rId28" w:history="1">
        <w:r w:rsidR="00023DB3" w:rsidRPr="00023DB3">
          <w:rPr>
            <w:rFonts w:ascii="Times New Roman" w:eastAsia="Lucida Sans Unicode" w:hAnsi="Times New Roman" w:cs="Times New Roman"/>
            <w:sz w:val="28"/>
            <w:szCs w:val="28"/>
            <w:lang w:eastAsia="ru-RU"/>
          </w:rPr>
          <w:t>Закон Республики Ингушетия от 23 февраля 2009 г. N 5-РЗ "Об установлении границ муниципальных образований Республики Ингушетия и наделении их статусом сельского поселения, муниципального района и городского округа"</w:t>
        </w:r>
      </w:hyperlink>
      <w:r w:rsidR="00023DB3" w:rsidRPr="00023DB3">
        <w:rPr>
          <w:rFonts w:ascii="Times New Roman" w:eastAsia="Lucida Sans Unicode" w:hAnsi="Times New Roman" w:cs="Times New Roman"/>
          <w:sz w:val="28"/>
          <w:szCs w:val="28"/>
          <w:lang w:eastAsia="ru-RU"/>
        </w:rPr>
        <w:t>;</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правительство Республики Ингушетия от 21 марта 2013 года N 46 «Об утверждении региональных нормативов градостроительного проектирования Республики Ингушетия»;</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Устав муниципального образования «городской округ город Карабулак» (с изм. от 17.07.2014 г.);</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Решение городского совета муниципального образования городской округ город Карабулак Республики Ингушетия от 25 февраля 2011 года N 2/1-1 «Об утверждении генерального плана МО  «Городской округ город Карабулак»; </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Правительства Республики Ингушетия от 28.09.2009 г № 336</w:t>
      </w:r>
      <w:proofErr w:type="gramStart"/>
      <w:r w:rsidRPr="00023DB3">
        <w:rPr>
          <w:rFonts w:ascii="Times New Roman" w:eastAsia="Lucida Sans Unicode" w:hAnsi="Times New Roman" w:cs="Times New Roman"/>
          <w:sz w:val="28"/>
          <w:szCs w:val="28"/>
          <w:lang w:eastAsia="ru-RU"/>
        </w:rPr>
        <w:t xml:space="preserve"> О</w:t>
      </w:r>
      <w:proofErr w:type="gramEnd"/>
      <w:r w:rsidRPr="00023DB3">
        <w:rPr>
          <w:rFonts w:ascii="Times New Roman" w:eastAsia="Lucida Sans Unicode" w:hAnsi="Times New Roman" w:cs="Times New Roman"/>
          <w:sz w:val="28"/>
          <w:szCs w:val="28"/>
          <w:lang w:eastAsia="ru-RU"/>
        </w:rPr>
        <w:t>б утверждении республиканской целевой программы «Обеспечение Республики Ингушетия документами территориального планирования и установление границ муниципальных образований республики Ингушетия на 2009 — 2012 годы»;</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Генеральный план  МО городской округ Карабулак Республики Ингушетия 2010 г.; </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Решение Городского Совета Муниципального образования Городской Округ г.Карабулак №5\3-2 от 30 мая 2013 г. «Об установлении учетной нормы площади жилого помещения и нормы предоставления площади жилого помещения по договору социального найма на территории муниципального образования «Городской округ город Карабулак»;</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lastRenderedPageBreak/>
        <w:t>Схема водоснабжения и водоотведения города Карабулак Республики Ингушетия. М.:ООО ГБЭС-</w:t>
      </w:r>
      <w:proofErr w:type="spellStart"/>
      <w:r w:rsidRPr="00023DB3">
        <w:rPr>
          <w:rFonts w:ascii="Times New Roman" w:eastAsia="Lucida Sans Unicode" w:hAnsi="Times New Roman" w:cs="Times New Roman"/>
          <w:sz w:val="28"/>
          <w:szCs w:val="28"/>
          <w:lang w:eastAsia="ru-RU"/>
        </w:rPr>
        <w:t>Энерго</w:t>
      </w:r>
      <w:proofErr w:type="spellEnd"/>
      <w:r w:rsidRPr="00023DB3">
        <w:rPr>
          <w:rFonts w:ascii="Times New Roman" w:eastAsia="Lucida Sans Unicode" w:hAnsi="Times New Roman" w:cs="Times New Roman"/>
          <w:sz w:val="28"/>
          <w:szCs w:val="28"/>
          <w:lang w:eastAsia="ru-RU"/>
        </w:rPr>
        <w:t xml:space="preserve"> 2015 г.</w:t>
      </w:r>
    </w:p>
    <w:p w:rsidR="00023DB3" w:rsidRPr="00023DB3" w:rsidRDefault="00023DB3" w:rsidP="00023DB3">
      <w:pPr>
        <w:widowControl w:val="0"/>
        <w:spacing w:before="60" w:after="60" w:line="240" w:lineRule="auto"/>
        <w:ind w:firstLine="709"/>
        <w:jc w:val="center"/>
        <w:rPr>
          <w:rFonts w:ascii="Times New Roman" w:eastAsia="Lucida Sans Unicode" w:hAnsi="Times New Roman" w:cs="Times New Roman"/>
          <w:sz w:val="28"/>
          <w:szCs w:val="28"/>
          <w:lang w:eastAsia="ru-RU"/>
        </w:rPr>
      </w:pPr>
    </w:p>
    <w:p w:rsidR="00023DB3" w:rsidRPr="00023DB3" w:rsidRDefault="00023DB3" w:rsidP="00023DB3">
      <w:pPr>
        <w:keepNext/>
        <w:keepLines/>
        <w:widowControl w:val="0"/>
        <w:tabs>
          <w:tab w:val="left" w:pos="1134"/>
        </w:tabs>
        <w:spacing w:before="60" w:after="60" w:line="240" w:lineRule="auto"/>
        <w:ind w:firstLine="709"/>
        <w:jc w:val="center"/>
        <w:outlineLvl w:val="1"/>
        <w:rPr>
          <w:rFonts w:ascii="Times New Roman" w:eastAsiaTheme="majorEastAsia" w:hAnsi="Times New Roman" w:cs="Times New Roman"/>
          <w:b/>
          <w:bCs/>
          <w:sz w:val="28"/>
          <w:szCs w:val="26"/>
          <w:lang w:eastAsia="ru-RU"/>
        </w:rPr>
      </w:pPr>
      <w:bookmarkStart w:id="58" w:name="_Toc493270650"/>
      <w:r w:rsidRPr="00023DB3">
        <w:rPr>
          <w:rFonts w:ascii="Times New Roman" w:eastAsiaTheme="majorEastAsia" w:hAnsi="Times New Roman" w:cs="Times New Roman"/>
          <w:b/>
          <w:bCs/>
          <w:sz w:val="28"/>
          <w:szCs w:val="26"/>
          <w:lang w:eastAsia="ru-RU"/>
        </w:rPr>
        <w:t>2. Обоснование нормативов градостроительного проектирования</w:t>
      </w:r>
      <w:bookmarkEnd w:id="58"/>
    </w:p>
    <w:p w:rsidR="00023DB3" w:rsidRPr="00023DB3" w:rsidRDefault="00023DB3" w:rsidP="00023DB3">
      <w:pPr>
        <w:spacing w:before="60" w:after="60"/>
        <w:rPr>
          <w:rFonts w:ascii="Times New Roman" w:eastAsiaTheme="majorEastAsia" w:hAnsi="Times New Roman" w:cs="Times New Roman"/>
          <w:b/>
          <w:bCs/>
          <w:sz w:val="28"/>
          <w:szCs w:val="26"/>
          <w:lang w:eastAsia="ru-RU"/>
        </w:rPr>
      </w:pPr>
    </w:p>
    <w:p w:rsidR="00023DB3" w:rsidRPr="00023DB3" w:rsidRDefault="00023DB3" w:rsidP="00023DB3">
      <w:pPr>
        <w:keepNext/>
        <w:keepLines/>
        <w:widowControl w:val="0"/>
        <w:spacing w:before="60" w:after="60" w:line="240" w:lineRule="auto"/>
        <w:ind w:firstLine="709"/>
        <w:jc w:val="center"/>
        <w:outlineLvl w:val="2"/>
        <w:rPr>
          <w:rFonts w:ascii="Times New Roman" w:eastAsiaTheme="majorEastAsia" w:hAnsi="Times New Roman" w:cs="Times New Roman"/>
          <w:b/>
          <w:bCs/>
          <w:sz w:val="28"/>
          <w:szCs w:val="28"/>
          <w:lang w:eastAsia="ru-RU"/>
        </w:rPr>
      </w:pPr>
      <w:bookmarkStart w:id="59" w:name="_Toc493270651"/>
      <w:r w:rsidRPr="00023DB3">
        <w:rPr>
          <w:rFonts w:ascii="Times New Roman" w:eastAsiaTheme="majorEastAsia" w:hAnsi="Times New Roman" w:cs="Times New Roman"/>
          <w:b/>
          <w:bCs/>
          <w:sz w:val="28"/>
          <w:szCs w:val="28"/>
          <w:lang w:eastAsia="ru-RU"/>
        </w:rPr>
        <w:t>2.1. Жилые территории</w:t>
      </w:r>
      <w:bookmarkEnd w:id="59"/>
    </w:p>
    <w:p w:rsidR="00023DB3" w:rsidRPr="00023DB3" w:rsidRDefault="00023DB3" w:rsidP="00023DB3">
      <w:pPr>
        <w:widowControl w:val="0"/>
        <w:spacing w:before="60" w:after="60" w:line="240" w:lineRule="auto"/>
        <w:ind w:firstLine="709"/>
        <w:jc w:val="center"/>
        <w:rPr>
          <w:rFonts w:ascii="Times New Roman" w:eastAsia="Lucida Sans Unicode" w:hAnsi="Times New Roman" w:cs="Times New Roman"/>
          <w:b/>
          <w:sz w:val="28"/>
          <w:szCs w:val="28"/>
          <w:lang w:eastAsia="ru-RU"/>
        </w:rPr>
      </w:pPr>
    </w:p>
    <w:p w:rsidR="00023DB3" w:rsidRPr="00023DB3" w:rsidRDefault="00023DB3" w:rsidP="00023DB3">
      <w:pPr>
        <w:widowControl w:val="0"/>
        <w:spacing w:before="60" w:after="6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В нормировании использовались документы нормативной базы, в том числе:</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Жилищный кодекс Российской Федерации от 29 декабря 2004 г. №188-ФЗ;</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федеральный закон от 22 июля 2008 г. № 123-ФЗ "Технический регламент о требованиях пожарной безопасности";</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федеральный закон от 10 января 2002 г. № 7-ФЗ "Об охране окружающей среды";</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федеральный закон от 30. 12. 2009 г. № 384-ФЗ «Технический регламент о безопасности зданий и сооружений»;</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федеральный закон от 29 декабря 2012 г. №273-ФЗ «Об образовании в Российской Федерации»;</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приказ Министерства регионального развития Российской Федерации от 27. 12. 2011 г. № 613 "Об утверждении Методических рекомендаций по разработке норм и правил по благоустройству территорий муниципальных образований";</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приказ Минздрава России от 27.02.2016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приказ Министерства спорта Российской Федерации от 25 мая 2016 г.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Главного государственного санитарного врача Российской Федерации от 15 мая 2013 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Главного государственного санитарного врача Российской Федерации от 29 декабря 2010 г. № 189 «Об утверждении СанПиН 2.4.2.2821-10 «Санитарно-эпидемиологические требования к условиям обучения в общеобразовательных учреждениях»;</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постановление Главного государственного санитарного врача </w:t>
      </w:r>
      <w:r w:rsidRPr="00023DB3">
        <w:rPr>
          <w:rFonts w:ascii="Times New Roman" w:eastAsia="Lucida Sans Unicode" w:hAnsi="Times New Roman" w:cs="Times New Roman"/>
          <w:sz w:val="28"/>
          <w:szCs w:val="28"/>
          <w:lang w:eastAsia="ru-RU"/>
        </w:rPr>
        <w:lastRenderedPageBreak/>
        <w:t xml:space="preserve">Российской Федерации от 4 июля  2014 г. №41 «Об утверждении СанПиН 2.4.4.3172-14 «Санитарно-эпидемиологические требования к устройству, содержанию и организации </w:t>
      </w:r>
      <w:proofErr w:type="gramStart"/>
      <w:r w:rsidRPr="00023DB3">
        <w:rPr>
          <w:rFonts w:ascii="Times New Roman" w:eastAsia="Lucida Sans Unicode" w:hAnsi="Times New Roman" w:cs="Times New Roman"/>
          <w:sz w:val="28"/>
          <w:szCs w:val="28"/>
          <w:lang w:eastAsia="ru-RU"/>
        </w:rPr>
        <w:t>режима работы образовательных организаций дополнительного образования детей</w:t>
      </w:r>
      <w:proofErr w:type="gramEnd"/>
      <w:r w:rsidRPr="00023DB3">
        <w:rPr>
          <w:rFonts w:ascii="Times New Roman" w:eastAsia="Lucida Sans Unicode" w:hAnsi="Times New Roman" w:cs="Times New Roman"/>
          <w:sz w:val="28"/>
          <w:szCs w:val="28"/>
          <w:lang w:eastAsia="ru-RU"/>
        </w:rPr>
        <w:t>»;</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42.13330.2016 "Градостроительство. Планировка и застройка городских и сельских поселений. Актуализированная редакция СНиП 2.07.01-89*";</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118.13330.2012 "Общественные здания и сооружения" Актуализированная редакция СНиП 31-06-2009;</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31-112-2004 "Физкультурно-спортивные залы";</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31-115-2006 "Открытые плоскостные физкультурно-спортивные сооружения";</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31-113-2004 "Бассейны для плавания";</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ГОСТ </w:t>
      </w:r>
      <w:proofErr w:type="gramStart"/>
      <w:r w:rsidRPr="00023DB3">
        <w:rPr>
          <w:rFonts w:ascii="Times New Roman" w:eastAsia="Lucida Sans Unicode" w:hAnsi="Times New Roman" w:cs="Times New Roman"/>
          <w:sz w:val="28"/>
          <w:szCs w:val="28"/>
          <w:lang w:eastAsia="ru-RU"/>
        </w:rPr>
        <w:t>Р</w:t>
      </w:r>
      <w:proofErr w:type="gramEnd"/>
      <w:r w:rsidRPr="00023DB3">
        <w:rPr>
          <w:rFonts w:ascii="Times New Roman" w:eastAsia="Lucida Sans Unicode" w:hAnsi="Times New Roman" w:cs="Times New Roman"/>
          <w:sz w:val="28"/>
          <w:szCs w:val="28"/>
          <w:lang w:eastAsia="ru-RU"/>
        </w:rPr>
        <w:t xml:space="preserve"> 52058-2003 "Услуги бытовые. Услуги прачечных. Общие технические условия";</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СанПиН 2.1.2882-11 "Гигиенические требования к размещению, устройству и содержанию кладбищ, зданий и сооружений похоронного назначения";</w:t>
      </w:r>
    </w:p>
    <w:p w:rsidR="00023DB3" w:rsidRPr="00023DB3" w:rsidRDefault="00D57FE1"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hyperlink r:id="rId29" w:history="1">
        <w:r w:rsidR="00023DB3" w:rsidRPr="00023DB3">
          <w:rPr>
            <w:rFonts w:ascii="Times New Roman" w:eastAsia="Lucida Sans Unicode" w:hAnsi="Times New Roman" w:cs="Times New Roman"/>
            <w:sz w:val="28"/>
            <w:szCs w:val="28"/>
            <w:lang w:eastAsia="ru-RU"/>
          </w:rPr>
          <w:t>СП 54.13330.2011</w:t>
        </w:r>
      </w:hyperlink>
      <w:r w:rsidR="00023DB3" w:rsidRPr="00023DB3">
        <w:rPr>
          <w:rFonts w:ascii="Times New Roman" w:eastAsia="Lucida Sans Unicode" w:hAnsi="Times New Roman" w:cs="Times New Roman"/>
          <w:sz w:val="28"/>
          <w:szCs w:val="28"/>
          <w:lang w:eastAsia="ru-RU"/>
        </w:rPr>
        <w:t xml:space="preserve"> «Здания жилые многоквартирные. Актуализированная редакция СНиП 31-01-2003»;</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СанПиН 2.2.1/2.1.1.1076-01 "Гигиенические требования к инсоляции и  солнцезащите помещений жилых и общественных зданий и территорий";</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СП 55.13330.2011 «Дома жилые одноквартирные Актуализированная редакция СНиП 31-02-2001»; </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30-102-99 "Планировка и застройка территорий малоэтажного жилищного строительства";</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35-102-2001 "Жилая среда с планировочными элементами, доступными инвалидам";</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35-105-2002 "Реконструкция городской застройки с учетом доступности инвалидов и других маломобильных групп населения";</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59.13330.2012 "Доступность зданий и сооружений для маломобильных групп населения. Актуализированная редакция СНиП 35-01-2001";</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ГОСТ </w:t>
      </w:r>
      <w:proofErr w:type="gramStart"/>
      <w:r w:rsidRPr="00023DB3">
        <w:rPr>
          <w:rFonts w:ascii="Times New Roman" w:eastAsia="Lucida Sans Unicode" w:hAnsi="Times New Roman" w:cs="Times New Roman"/>
          <w:sz w:val="28"/>
          <w:szCs w:val="28"/>
          <w:lang w:eastAsia="ru-RU"/>
        </w:rPr>
        <w:t>Р</w:t>
      </w:r>
      <w:proofErr w:type="gramEnd"/>
      <w:r w:rsidRPr="00023DB3">
        <w:rPr>
          <w:rFonts w:ascii="Times New Roman" w:eastAsia="Lucida Sans Unicode" w:hAnsi="Times New Roman" w:cs="Times New Roman"/>
          <w:sz w:val="28"/>
          <w:szCs w:val="28"/>
          <w:lang w:eastAsia="ru-RU"/>
        </w:rPr>
        <w:t xml:space="preserve"> 52143-2003 "Социальное обслуживание населения. Основные виды социальных услуг";</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ГОСТ 52498-2005 "Социальное обслуживание населения. Классификация учреждений социального обслуживания";</w:t>
      </w:r>
    </w:p>
    <w:p w:rsidR="00023DB3" w:rsidRPr="00023DB3" w:rsidRDefault="00D57FE1"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hyperlink r:id="rId30" w:history="1">
        <w:r w:rsidR="00023DB3" w:rsidRPr="00023DB3">
          <w:rPr>
            <w:rFonts w:ascii="Times New Roman" w:eastAsia="Lucida Sans Unicode" w:hAnsi="Times New Roman" w:cs="Times New Roman"/>
            <w:sz w:val="28"/>
            <w:szCs w:val="28"/>
            <w:lang w:eastAsia="ru-RU"/>
          </w:rPr>
          <w:t xml:space="preserve">Закон Республики Ингушетия от 23 февраля 2009 г. N 5-РЗ "Об установлении границ муниципальных образований Республики Ингушетия и наделении их статусом сельского поселения, </w:t>
        </w:r>
        <w:r w:rsidR="00023DB3" w:rsidRPr="00023DB3">
          <w:rPr>
            <w:rFonts w:ascii="Times New Roman" w:eastAsia="Lucida Sans Unicode" w:hAnsi="Times New Roman" w:cs="Times New Roman"/>
            <w:sz w:val="28"/>
            <w:szCs w:val="28"/>
            <w:lang w:eastAsia="ru-RU"/>
          </w:rPr>
          <w:lastRenderedPageBreak/>
          <w:t>муниципального района и городского округа"</w:t>
        </w:r>
      </w:hyperlink>
      <w:r w:rsidR="00023DB3" w:rsidRPr="00023DB3">
        <w:rPr>
          <w:rFonts w:ascii="Times New Roman" w:eastAsia="Lucida Sans Unicode" w:hAnsi="Times New Roman" w:cs="Times New Roman"/>
          <w:sz w:val="28"/>
          <w:szCs w:val="28"/>
          <w:lang w:eastAsia="ru-RU"/>
        </w:rPr>
        <w:t>;</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правительство Республики Ингушетия от 21 марта 2013 года N 46 «Об утверждении региональных нормативов градостроительного проектирования Республики Ингушетия»;</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Устав муниципального образования «городской округ город Карабулак» (с изм. от 17.07.2014 г.);</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Решение городского совета муниципального образования городской округ город Карабулак Республики Ингушетия от 25 февраля 2011 года № 2/1-1 «Об утверждении генерального плана МО  «Городской округ город Карабулак»; </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Правительства Республики Ингушетия от 28.09.2009 г № 336</w:t>
      </w:r>
      <w:proofErr w:type="gramStart"/>
      <w:r w:rsidRPr="00023DB3">
        <w:rPr>
          <w:rFonts w:ascii="Times New Roman" w:eastAsia="Lucida Sans Unicode" w:hAnsi="Times New Roman" w:cs="Times New Roman"/>
          <w:sz w:val="28"/>
          <w:szCs w:val="28"/>
          <w:lang w:eastAsia="ru-RU"/>
        </w:rPr>
        <w:t xml:space="preserve"> О</w:t>
      </w:r>
      <w:proofErr w:type="gramEnd"/>
      <w:r w:rsidRPr="00023DB3">
        <w:rPr>
          <w:rFonts w:ascii="Times New Roman" w:eastAsia="Lucida Sans Unicode" w:hAnsi="Times New Roman" w:cs="Times New Roman"/>
          <w:sz w:val="28"/>
          <w:szCs w:val="28"/>
          <w:lang w:eastAsia="ru-RU"/>
        </w:rPr>
        <w:t>б утверждении республиканской целевой программы «Обеспечение Республики Ингушетия документами территориального планирования и установление границ муниципальных образований республики Ингушетия на 2009 — 2012 годы»;</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Генеральный план  МО городской округ Карабулак Республики Ингушетия 2010 г.; </w:t>
      </w:r>
    </w:p>
    <w:p w:rsidR="00023DB3" w:rsidRPr="00023DB3" w:rsidRDefault="00023DB3" w:rsidP="00DD18E7">
      <w:pPr>
        <w:widowControl w:val="0"/>
        <w:numPr>
          <w:ilvl w:val="0"/>
          <w:numId w:val="5"/>
        </w:numPr>
        <w:spacing w:before="60" w:after="6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Решение Городского Совета Муниципального образования Городской Округ г.Карабулак №5\3-2 от 30 мая 2013 г. «Об установлении учетной нормы площади жилого помещения и нормы предоставления площади жилого помещения по договору социального найма на территории муниципального образования «Городской округ город Карабулак»;</w:t>
      </w:r>
    </w:p>
    <w:p w:rsidR="00023DB3" w:rsidRPr="00023DB3" w:rsidRDefault="00023DB3" w:rsidP="00023DB3">
      <w:pPr>
        <w:widowControl w:val="0"/>
        <w:spacing w:before="60" w:after="60" w:line="240" w:lineRule="auto"/>
        <w:ind w:left="1276"/>
        <w:jc w:val="both"/>
        <w:rPr>
          <w:rFonts w:ascii="Times New Roman" w:eastAsia="Lucida Sans Unicode" w:hAnsi="Times New Roman" w:cs="Times New Roman"/>
          <w:sz w:val="28"/>
          <w:szCs w:val="28"/>
          <w:lang w:eastAsia="ru-RU"/>
        </w:rPr>
      </w:pPr>
    </w:p>
    <w:p w:rsidR="00023DB3" w:rsidRPr="00023DB3" w:rsidRDefault="00023DB3" w:rsidP="00023DB3">
      <w:pPr>
        <w:widowControl w:val="0"/>
        <w:spacing w:before="60" w:after="6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Этажность жилой застройки определяется градостроительным регламентом Правил  землепользования и </w:t>
      </w:r>
      <w:proofErr w:type="gramStart"/>
      <w:r w:rsidRPr="00023DB3">
        <w:rPr>
          <w:rFonts w:ascii="Times New Roman" w:eastAsia="Lucida Sans Unicode" w:hAnsi="Times New Roman" w:cs="Times New Roman"/>
          <w:sz w:val="28"/>
          <w:szCs w:val="28"/>
          <w:lang w:eastAsia="ru-RU"/>
        </w:rPr>
        <w:t>застройки города</w:t>
      </w:r>
      <w:proofErr w:type="gramEnd"/>
      <w:r w:rsidRPr="00023DB3">
        <w:rPr>
          <w:rFonts w:ascii="Times New Roman" w:eastAsia="Lucida Sans Unicode" w:hAnsi="Times New Roman" w:cs="Times New Roman"/>
          <w:sz w:val="28"/>
          <w:szCs w:val="28"/>
          <w:lang w:eastAsia="ru-RU"/>
        </w:rPr>
        <w:t xml:space="preserve"> на основе технико-экономических расчётов с учётом архитектурно-композиционных, социально-бытовых, гигиенических, демографических и других требований, социальных особенностей поселения, уровня строительной базы и инженерного оборудования, наличия, технического оснащения пожарных подразделений и их расположения.</w:t>
      </w:r>
    </w:p>
    <w:p w:rsidR="00023DB3" w:rsidRPr="00023DB3" w:rsidRDefault="00023DB3" w:rsidP="00023DB3">
      <w:pPr>
        <w:widowControl w:val="0"/>
        <w:spacing w:before="60" w:after="60" w:line="240" w:lineRule="auto"/>
        <w:ind w:firstLine="709"/>
        <w:jc w:val="both"/>
        <w:rPr>
          <w:rFonts w:ascii="Times New Roman" w:eastAsia="Lucida Sans Unicode" w:hAnsi="Times New Roman" w:cs="Times New Roman"/>
          <w:iCs/>
          <w:sz w:val="28"/>
          <w:szCs w:val="28"/>
          <w:lang w:eastAsia="ru-RU"/>
        </w:rPr>
      </w:pPr>
      <w:r w:rsidRPr="00023DB3">
        <w:rPr>
          <w:rFonts w:ascii="Times New Roman" w:eastAsia="Lucida Sans Unicode" w:hAnsi="Times New Roman" w:cs="Times New Roman"/>
          <w:sz w:val="28"/>
          <w:szCs w:val="28"/>
          <w:lang w:eastAsia="ru-RU"/>
        </w:rPr>
        <w:t>По материалам г</w:t>
      </w:r>
      <w:r w:rsidRPr="00023DB3">
        <w:rPr>
          <w:rFonts w:ascii="Times New Roman" w:eastAsia="Lucida Sans Unicode" w:hAnsi="Times New Roman" w:cs="Times New Roman"/>
          <w:iCs/>
          <w:sz w:val="28"/>
          <w:szCs w:val="28"/>
          <w:lang w:eastAsia="ru-RU"/>
        </w:rPr>
        <w:t>енерального плана МО «Городской округ г.Карабулак» от 25 февраля 2011г. № 2/1-1 в г. Карабулак рекомендуется следующая структура нового жилищного строительства:</w:t>
      </w:r>
    </w:p>
    <w:p w:rsidR="00023DB3" w:rsidRPr="00023DB3" w:rsidRDefault="00023DB3" w:rsidP="00DD18E7">
      <w:pPr>
        <w:widowControl w:val="0"/>
        <w:numPr>
          <w:ilvl w:val="0"/>
          <w:numId w:val="5"/>
        </w:numPr>
        <w:spacing w:before="60" w:after="60" w:line="240" w:lineRule="auto"/>
        <w:ind w:left="1276"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индивидуальные жилые дома с приусадебными участками (1 – 3      этажа);</w:t>
      </w:r>
    </w:p>
    <w:p w:rsidR="00023DB3" w:rsidRPr="00023DB3" w:rsidRDefault="00023DB3" w:rsidP="00DD18E7">
      <w:pPr>
        <w:widowControl w:val="0"/>
        <w:numPr>
          <w:ilvl w:val="0"/>
          <w:numId w:val="5"/>
        </w:numPr>
        <w:spacing w:before="60" w:after="60" w:line="240" w:lineRule="auto"/>
        <w:ind w:left="1276"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высокоплотная малоэтажная застройка блокированного типа (1 – 3 этажа); </w:t>
      </w:r>
    </w:p>
    <w:p w:rsidR="00023DB3" w:rsidRPr="00023DB3" w:rsidRDefault="00023DB3" w:rsidP="00DD18E7">
      <w:pPr>
        <w:widowControl w:val="0"/>
        <w:numPr>
          <w:ilvl w:val="0"/>
          <w:numId w:val="5"/>
        </w:numPr>
        <w:spacing w:before="60" w:after="60" w:line="240" w:lineRule="auto"/>
        <w:ind w:left="1276" w:hanging="567"/>
        <w:jc w:val="both"/>
        <w:rPr>
          <w:rFonts w:ascii="Times New Roman" w:eastAsia="Lucida Sans Unicode" w:hAnsi="Times New Roman" w:cs="Times New Roman"/>
          <w:sz w:val="28"/>
          <w:szCs w:val="28"/>
          <w:lang w:eastAsia="ru-RU"/>
        </w:rPr>
      </w:pPr>
      <w:proofErr w:type="spellStart"/>
      <w:r w:rsidRPr="00023DB3">
        <w:rPr>
          <w:rFonts w:ascii="Times New Roman" w:eastAsia="Lucida Sans Unicode" w:hAnsi="Times New Roman" w:cs="Times New Roman"/>
          <w:sz w:val="28"/>
          <w:szCs w:val="28"/>
          <w:lang w:eastAsia="ru-RU"/>
        </w:rPr>
        <w:t>среднеэтажная</w:t>
      </w:r>
      <w:proofErr w:type="spellEnd"/>
      <w:r w:rsidRPr="00023DB3">
        <w:rPr>
          <w:rFonts w:ascii="Times New Roman" w:eastAsia="Lucida Sans Unicode" w:hAnsi="Times New Roman" w:cs="Times New Roman"/>
          <w:sz w:val="28"/>
          <w:szCs w:val="28"/>
          <w:lang w:eastAsia="ru-RU"/>
        </w:rPr>
        <w:t xml:space="preserve"> многоквартирная застройка (3 – 4 этажа) с благоустроенным двором общего пользования с высокой долей озеленения;</w:t>
      </w:r>
    </w:p>
    <w:p w:rsidR="00023DB3" w:rsidRPr="00023DB3" w:rsidRDefault="00023DB3" w:rsidP="00DD18E7">
      <w:pPr>
        <w:widowControl w:val="0"/>
        <w:numPr>
          <w:ilvl w:val="0"/>
          <w:numId w:val="5"/>
        </w:numPr>
        <w:spacing w:before="60" w:after="60" w:line="240" w:lineRule="auto"/>
        <w:ind w:left="1276"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многоэтажная многоквартирная застройка (4 - 5 этажей) с благоустроенным двором общего пользования с высокой долей </w:t>
      </w:r>
      <w:r w:rsidRPr="00023DB3">
        <w:rPr>
          <w:rFonts w:ascii="Times New Roman" w:eastAsia="Lucida Sans Unicode" w:hAnsi="Times New Roman" w:cs="Times New Roman"/>
          <w:sz w:val="28"/>
          <w:szCs w:val="28"/>
          <w:lang w:eastAsia="ru-RU"/>
        </w:rPr>
        <w:lastRenderedPageBreak/>
        <w:t>озеленения.</w:t>
      </w:r>
    </w:p>
    <w:p w:rsidR="00023DB3" w:rsidRPr="00023DB3" w:rsidRDefault="00023DB3" w:rsidP="00023DB3">
      <w:pPr>
        <w:widowControl w:val="0"/>
        <w:spacing w:before="60" w:after="6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При проектировании планировки и застройки жилых территорий нормируется следующее:</w:t>
      </w:r>
    </w:p>
    <w:p w:rsidR="00023DB3" w:rsidRPr="00023DB3" w:rsidRDefault="00023DB3" w:rsidP="00DD18E7">
      <w:pPr>
        <w:widowControl w:val="0"/>
        <w:numPr>
          <w:ilvl w:val="0"/>
          <w:numId w:val="5"/>
        </w:numPr>
        <w:spacing w:before="60" w:after="60" w:line="240" w:lineRule="auto"/>
        <w:ind w:left="1276"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условия безопасности среды обитания по нормируемым санитарно-гигиеническим требованиям и с учётом </w:t>
      </w:r>
      <w:proofErr w:type="gramStart"/>
      <w:r w:rsidRPr="00023DB3">
        <w:rPr>
          <w:rFonts w:ascii="Times New Roman" w:eastAsia="Lucida Sans Unicode" w:hAnsi="Times New Roman" w:cs="Times New Roman"/>
          <w:sz w:val="28"/>
          <w:szCs w:val="28"/>
          <w:lang w:eastAsia="ru-RU"/>
        </w:rPr>
        <w:t>обязательных к выполнению</w:t>
      </w:r>
      <w:proofErr w:type="gramEnd"/>
      <w:r w:rsidRPr="00023DB3">
        <w:rPr>
          <w:rFonts w:ascii="Times New Roman" w:eastAsia="Lucida Sans Unicode" w:hAnsi="Times New Roman" w:cs="Times New Roman"/>
          <w:sz w:val="28"/>
          <w:szCs w:val="28"/>
          <w:lang w:eastAsia="ru-RU"/>
        </w:rPr>
        <w:t xml:space="preserve"> требований, обусловленных соблюдением мер безопасности, содержащихся в Технических Регламентах, принимаемых посредством федеральных законов;</w:t>
      </w:r>
    </w:p>
    <w:p w:rsidR="00023DB3" w:rsidRPr="00023DB3" w:rsidRDefault="00023DB3" w:rsidP="00DD18E7">
      <w:pPr>
        <w:widowControl w:val="0"/>
        <w:numPr>
          <w:ilvl w:val="0"/>
          <w:numId w:val="5"/>
        </w:numPr>
        <w:spacing w:before="60" w:after="60" w:line="240" w:lineRule="auto"/>
        <w:ind w:left="1276"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плотность населения; </w:t>
      </w:r>
    </w:p>
    <w:p w:rsidR="00023DB3" w:rsidRPr="00023DB3" w:rsidRDefault="00023DB3" w:rsidP="00DD18E7">
      <w:pPr>
        <w:widowControl w:val="0"/>
        <w:numPr>
          <w:ilvl w:val="0"/>
          <w:numId w:val="5"/>
        </w:numPr>
        <w:spacing w:before="60" w:after="60" w:line="240" w:lineRule="auto"/>
        <w:ind w:left="1276"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минимальная удельная обеспеченность озеленёнными территориями;</w:t>
      </w:r>
    </w:p>
    <w:p w:rsidR="00023DB3" w:rsidRPr="00023DB3" w:rsidRDefault="00023DB3" w:rsidP="00DD18E7">
      <w:pPr>
        <w:widowControl w:val="0"/>
        <w:numPr>
          <w:ilvl w:val="0"/>
          <w:numId w:val="5"/>
        </w:numPr>
        <w:spacing w:before="60" w:after="60" w:line="240" w:lineRule="auto"/>
        <w:ind w:left="1276"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минимальная удельная обеспеченность стандартным комплексом объектов обслуживания; </w:t>
      </w:r>
    </w:p>
    <w:p w:rsidR="00023DB3" w:rsidRPr="00023DB3" w:rsidRDefault="00023DB3" w:rsidP="00DD18E7">
      <w:pPr>
        <w:widowControl w:val="0"/>
        <w:numPr>
          <w:ilvl w:val="0"/>
          <w:numId w:val="5"/>
        </w:numPr>
        <w:spacing w:before="60" w:after="60" w:line="240" w:lineRule="auto"/>
        <w:ind w:left="1276"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доступность объектов обслуживания; </w:t>
      </w:r>
    </w:p>
    <w:p w:rsidR="00023DB3" w:rsidRPr="00023DB3" w:rsidRDefault="00023DB3" w:rsidP="00DD18E7">
      <w:pPr>
        <w:widowControl w:val="0"/>
        <w:numPr>
          <w:ilvl w:val="0"/>
          <w:numId w:val="5"/>
        </w:numPr>
        <w:spacing w:before="60" w:after="60" w:line="240" w:lineRule="auto"/>
        <w:ind w:left="1276"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длина пешеходных подходов до остановочных пунктов массового пассажирского транспорта;</w:t>
      </w:r>
    </w:p>
    <w:p w:rsidR="00023DB3" w:rsidRPr="00023DB3" w:rsidRDefault="00023DB3" w:rsidP="00DD18E7">
      <w:pPr>
        <w:widowControl w:val="0"/>
        <w:numPr>
          <w:ilvl w:val="0"/>
          <w:numId w:val="5"/>
        </w:numPr>
        <w:spacing w:before="60" w:after="60" w:line="240" w:lineRule="auto"/>
        <w:ind w:left="1276"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длина пешеходных подходов от остановочных пунктов массового пассажирского транспорта до объектов обслуживания;</w:t>
      </w:r>
    </w:p>
    <w:p w:rsidR="00023DB3" w:rsidRPr="00023DB3" w:rsidRDefault="00023DB3" w:rsidP="00DD18E7">
      <w:pPr>
        <w:widowControl w:val="0"/>
        <w:numPr>
          <w:ilvl w:val="0"/>
          <w:numId w:val="5"/>
        </w:numPr>
        <w:spacing w:before="60" w:after="60" w:line="240" w:lineRule="auto"/>
        <w:ind w:left="1276"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обеспеченность местами хранения автомобилей в гаражах-стоянках; </w:t>
      </w:r>
    </w:p>
    <w:p w:rsidR="00023DB3" w:rsidRPr="00023DB3" w:rsidRDefault="00023DB3" w:rsidP="00DD18E7">
      <w:pPr>
        <w:widowControl w:val="0"/>
        <w:numPr>
          <w:ilvl w:val="0"/>
          <w:numId w:val="5"/>
        </w:numPr>
        <w:spacing w:before="60" w:after="60" w:line="240" w:lineRule="auto"/>
        <w:ind w:left="1276"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условия размещения гаражей-стоянок;</w:t>
      </w:r>
    </w:p>
    <w:p w:rsidR="00023DB3" w:rsidRPr="00023DB3" w:rsidRDefault="00023DB3" w:rsidP="00DD18E7">
      <w:pPr>
        <w:widowControl w:val="0"/>
        <w:numPr>
          <w:ilvl w:val="0"/>
          <w:numId w:val="5"/>
        </w:numPr>
        <w:spacing w:before="60" w:after="60" w:line="240" w:lineRule="auto"/>
        <w:ind w:left="1276"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пешеходная доступность озеленённых территорий общего пользования (сквер, бульвар, сад);</w:t>
      </w:r>
    </w:p>
    <w:p w:rsidR="00023DB3" w:rsidRPr="00023DB3" w:rsidRDefault="00023DB3" w:rsidP="00DD18E7">
      <w:pPr>
        <w:widowControl w:val="0"/>
        <w:numPr>
          <w:ilvl w:val="0"/>
          <w:numId w:val="5"/>
        </w:numPr>
        <w:spacing w:before="60" w:after="60" w:line="240" w:lineRule="auto"/>
        <w:ind w:left="1276"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пожарная безопасность (максимально допустимые габариты зданий: этажность, площадь; расположение проездов для пожарных автомобилей; удаление от пожарного депо; противопожарные расстояния и др.) жилых территорий.</w:t>
      </w:r>
    </w:p>
    <w:p w:rsidR="00023DB3" w:rsidRPr="00023DB3" w:rsidRDefault="00023DB3" w:rsidP="00023DB3">
      <w:pPr>
        <w:widowControl w:val="0"/>
        <w:spacing w:before="60" w:after="6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В случаях размещения нежилых объектов в нижних этажах жилых домов они должны быть отделены от жилых помещений противопожарными, звукоизолирующими перекрытиями и перегородками, иметь самостоятельные шахты для вентиляции, обособленные от жилой территории входы для посетителей, подъезды и площадки для стоянки автомобилей.</w:t>
      </w:r>
    </w:p>
    <w:p w:rsidR="00023DB3" w:rsidRPr="00023DB3" w:rsidRDefault="00023DB3" w:rsidP="00023DB3">
      <w:pPr>
        <w:widowControl w:val="0"/>
        <w:spacing w:before="60" w:after="6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Жилыми домами с встроенно-пристроенными объектами обслуживания следует формировать фронт застройки жилых улиц. Подъезды и подходы к встроенно-пристроенным объектам не следует размещать на дворовой территории.</w:t>
      </w:r>
    </w:p>
    <w:p w:rsidR="00023DB3" w:rsidRPr="00023DB3" w:rsidRDefault="00023DB3" w:rsidP="00023DB3">
      <w:pPr>
        <w:widowControl w:val="0"/>
        <w:spacing w:before="60" w:after="6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На территориях города в историческом центре с интенсивным использованием территории допускается устройство элементов жилой территории (помещений для игр детей и отдыха взрослых, спортивных (тренажёрных) залов) в объёме застройки. Необходимым условием их размещения является наличие соответствующих конструкций, ограждений, гидроизоляции, звукоизолирующих перекрытий и перегородок, обособленных шахт для вентиляции и запасных выходов.</w:t>
      </w:r>
    </w:p>
    <w:p w:rsidR="00023DB3" w:rsidRPr="00023DB3" w:rsidRDefault="00023DB3" w:rsidP="00023DB3">
      <w:pPr>
        <w:widowControl w:val="0"/>
        <w:spacing w:before="60" w:after="6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Расстояния между жилыми, жилыми и общественными зданиями следует </w:t>
      </w:r>
      <w:r w:rsidRPr="00023DB3">
        <w:rPr>
          <w:rFonts w:ascii="Times New Roman" w:eastAsia="Lucida Sans Unicode" w:hAnsi="Times New Roman" w:cs="Times New Roman"/>
          <w:sz w:val="28"/>
          <w:szCs w:val="28"/>
          <w:lang w:eastAsia="ru-RU"/>
        </w:rPr>
        <w:lastRenderedPageBreak/>
        <w:t>принимать на основе расчётов инсоляции и освещённости в соответствии с нормами инсоляции (СанПиН 2.2.1/2.1.1.1076-01), а также исходя из минимальных противопожарных расстояний в соответствии с противопожарными требованиями.</w:t>
      </w:r>
    </w:p>
    <w:p w:rsidR="00023DB3" w:rsidRPr="00023DB3" w:rsidRDefault="00023DB3" w:rsidP="00023DB3">
      <w:pPr>
        <w:widowControl w:val="0"/>
        <w:spacing w:before="60" w:after="6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Между длинными сторонами жилых зданий высотой 2-3 этажа следует принимать расстояния (санитарно-бытовые разрывы) не менее 15м, а высотой 4 этажа и более – не менее 20м, между длинными сторонами и торцами этих же зданий с окнами из жилых комнат – не менее 10м. Указанные расстояния могут быть сокращены при соблюдении норм инсоляции и освещённости, если обеспечивается </w:t>
      </w:r>
      <w:proofErr w:type="spellStart"/>
      <w:r w:rsidRPr="00023DB3">
        <w:rPr>
          <w:rFonts w:ascii="Times New Roman" w:eastAsia="Lucida Sans Unicode" w:hAnsi="Times New Roman" w:cs="Times New Roman"/>
          <w:sz w:val="28"/>
          <w:szCs w:val="28"/>
          <w:lang w:eastAsia="ru-RU"/>
        </w:rPr>
        <w:t>непросматриваемость</w:t>
      </w:r>
      <w:proofErr w:type="spellEnd"/>
      <w:r w:rsidRPr="00023DB3">
        <w:rPr>
          <w:rFonts w:ascii="Times New Roman" w:eastAsia="Lucida Sans Unicode" w:hAnsi="Times New Roman" w:cs="Times New Roman"/>
          <w:sz w:val="28"/>
          <w:szCs w:val="28"/>
          <w:lang w:eastAsia="ru-RU"/>
        </w:rPr>
        <w:t xml:space="preserve"> жилых помещений из окна в окно. </w:t>
      </w:r>
    </w:p>
    <w:p w:rsidR="00023DB3" w:rsidRPr="00023DB3" w:rsidRDefault="00023DB3" w:rsidP="00023DB3">
      <w:pPr>
        <w:widowControl w:val="0"/>
        <w:spacing w:before="60" w:after="6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Минимальную норму проектирования озеленённых придомовых территорий с площадками для игр детей и отдыха взрослых принимать не менее 8 кв. м / чел. Минимальная норма озеленения рассчитывается на максимально возможное население в муниципальном жилом фонде (т.е. с обеспеченностью 18 кв. м общей площади на человека). </w:t>
      </w:r>
      <w:proofErr w:type="gramStart"/>
      <w:r w:rsidRPr="00023DB3">
        <w:rPr>
          <w:rFonts w:ascii="Times New Roman" w:eastAsia="Lucida Sans Unicode" w:hAnsi="Times New Roman" w:cs="Times New Roman"/>
          <w:sz w:val="28"/>
          <w:szCs w:val="28"/>
          <w:lang w:eastAsia="ru-RU"/>
        </w:rPr>
        <w:t xml:space="preserve">Площадки для игр и отдыха следует проектировать по норме 0,5-0,7 </w:t>
      </w:r>
      <w:proofErr w:type="spellStart"/>
      <w:r w:rsidRPr="00023DB3">
        <w:rPr>
          <w:rFonts w:ascii="Times New Roman" w:eastAsia="Lucida Sans Unicode" w:hAnsi="Times New Roman" w:cs="Times New Roman"/>
          <w:sz w:val="28"/>
          <w:szCs w:val="28"/>
          <w:lang w:eastAsia="ru-RU"/>
        </w:rPr>
        <w:t>кв.м</w:t>
      </w:r>
      <w:proofErr w:type="spellEnd"/>
      <w:r w:rsidRPr="00023DB3">
        <w:rPr>
          <w:rFonts w:ascii="Times New Roman" w:eastAsia="Lucida Sans Unicode" w:hAnsi="Times New Roman" w:cs="Times New Roman"/>
          <w:sz w:val="28"/>
          <w:szCs w:val="28"/>
          <w:lang w:eastAsia="ru-RU"/>
        </w:rPr>
        <w:t>. / чел. Расстояние от окон домов до границ площадок отдыха и игр – не менее 10 м. При условии обеспечения минимальной нормы озеленения на придомовых территориях рекомендуется проектировать размещение спортивных площадок по норме 1,0-1,5 кв. м/ чел. Расстояние от окон жилых домов до границ спортплощадок следует принимать от</w:t>
      </w:r>
      <w:proofErr w:type="gramEnd"/>
      <w:r w:rsidRPr="00023DB3">
        <w:rPr>
          <w:rFonts w:ascii="Times New Roman" w:eastAsia="Lucida Sans Unicode" w:hAnsi="Times New Roman" w:cs="Times New Roman"/>
          <w:sz w:val="28"/>
          <w:szCs w:val="28"/>
          <w:lang w:eastAsia="ru-RU"/>
        </w:rPr>
        <w:t xml:space="preserve"> 20 до 40 м в зависимости от шумовых характеристик. Расстояния от площадок с мусорными контейнерами до окон жилых домов, площадок отдыха следует принимать не менее 20 м, и не более 50 м; площадки должны примыкать к сквозным проездам, что должно исключить маневрирование вывозящих мусор машин. Расстояния от площадок с мусорными контейнерами до границ участков детских, лечебных учреждений следует принимать не менее 25м.</w:t>
      </w:r>
    </w:p>
    <w:p w:rsidR="00023DB3" w:rsidRPr="00023DB3" w:rsidRDefault="00023DB3" w:rsidP="00023DB3">
      <w:pPr>
        <w:widowControl w:val="0"/>
        <w:spacing w:before="60" w:after="6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Допускается размещение детских дошкольных учреждений в первых этажах жилых домов при условии их разделения капитальной стеной, а также обеспечения нормативных показателей освещённости, инсоляции, акустического комфорта, площади и кубатуры помещений, высоты основных помещений не менее 3-х метров в чистоте, самостоятельной системы вентиляции. Необходима организация отдельных входов и прогулочных площадок.</w:t>
      </w:r>
    </w:p>
    <w:p w:rsidR="00023DB3" w:rsidRPr="00023DB3" w:rsidRDefault="00023DB3" w:rsidP="00023DB3">
      <w:pPr>
        <w:widowControl w:val="0"/>
        <w:spacing w:before="60" w:after="6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На территориях центра города с повышенной плотностью застройки жилых участков допускается размещение детских дошкольных учреждений вместимостью до 6 групп, пристроенных к торцам жилых домов, с выносом части  помещений за габариты жилого дома. Площадки для прогулок и игр детей должны быть удалены от входа в здание детского сада не более чем на 30 м и от окон жилого дома – не менее 15 м.</w:t>
      </w:r>
    </w:p>
    <w:p w:rsidR="00023DB3" w:rsidRPr="00023DB3" w:rsidRDefault="00023DB3" w:rsidP="00023DB3">
      <w:pPr>
        <w:widowControl w:val="0"/>
        <w:spacing w:before="60" w:after="6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При проектировании и реконструкции жилых зданий необходимо учитывать требования «Технического регламента о требованиях пожарной безопасности» от 22 июля 2008г. №123-ФЗ.</w:t>
      </w:r>
    </w:p>
    <w:p w:rsidR="00023DB3" w:rsidRPr="00023DB3" w:rsidRDefault="00023DB3" w:rsidP="00023DB3">
      <w:pPr>
        <w:widowControl w:val="0"/>
        <w:spacing w:before="60" w:after="6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sz w:val="28"/>
          <w:szCs w:val="28"/>
          <w:lang w:eastAsia="ru-RU"/>
        </w:rPr>
        <w:t xml:space="preserve">Размещение новой малоэтажной застройки следует осуществлять с </w:t>
      </w:r>
      <w:r w:rsidRPr="00023DB3">
        <w:rPr>
          <w:rFonts w:ascii="Times New Roman" w:eastAsia="Lucida Sans Unicode" w:hAnsi="Times New Roman" w:cs="Tahoma"/>
          <w:sz w:val="28"/>
          <w:szCs w:val="28"/>
          <w:lang w:eastAsia="ru-RU"/>
        </w:rPr>
        <w:lastRenderedPageBreak/>
        <w:t>учетом возможности присоединения объектов к сетям инженерного обеспечения, организации транспортных связей, в том числе с магистралями внешних сетей, обеспеченности учреждениями и предприятиями обслуживания.</w:t>
      </w:r>
    </w:p>
    <w:p w:rsidR="00023DB3" w:rsidRPr="00023DB3" w:rsidRDefault="00023DB3" w:rsidP="00023DB3">
      <w:pPr>
        <w:widowControl w:val="0"/>
        <w:spacing w:before="60" w:after="6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sz w:val="28"/>
          <w:szCs w:val="28"/>
          <w:lang w:eastAsia="ru-RU"/>
        </w:rPr>
        <w:t xml:space="preserve">На территории малоэтажной </w:t>
      </w:r>
      <w:proofErr w:type="gramStart"/>
      <w:r w:rsidRPr="00023DB3">
        <w:rPr>
          <w:rFonts w:ascii="Times New Roman" w:eastAsia="Lucida Sans Unicode" w:hAnsi="Times New Roman" w:cs="Tahoma"/>
          <w:sz w:val="28"/>
          <w:szCs w:val="28"/>
          <w:lang w:eastAsia="ru-RU"/>
        </w:rPr>
        <w:t>застройки</w:t>
      </w:r>
      <w:proofErr w:type="gramEnd"/>
      <w:r w:rsidRPr="00023DB3">
        <w:rPr>
          <w:rFonts w:ascii="Times New Roman" w:eastAsia="Lucida Sans Unicode" w:hAnsi="Times New Roman" w:cs="Tahoma"/>
          <w:sz w:val="28"/>
          <w:szCs w:val="28"/>
          <w:lang w:eastAsia="ru-RU"/>
        </w:rPr>
        <w:t xml:space="preserve"> возможно принимать следующие типы жилых зданий:</w:t>
      </w:r>
    </w:p>
    <w:p w:rsidR="00023DB3" w:rsidRPr="00023DB3" w:rsidRDefault="00023DB3" w:rsidP="00DD18E7">
      <w:pPr>
        <w:widowControl w:val="0"/>
        <w:numPr>
          <w:ilvl w:val="0"/>
          <w:numId w:val="5"/>
        </w:numPr>
        <w:spacing w:before="60" w:after="60" w:line="240" w:lineRule="auto"/>
        <w:ind w:left="1276"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индивидуальные жилые дома (усадебный тип) 1-2 этажа;</w:t>
      </w:r>
    </w:p>
    <w:p w:rsidR="00023DB3" w:rsidRPr="00023DB3" w:rsidRDefault="00023DB3" w:rsidP="00DD18E7">
      <w:pPr>
        <w:widowControl w:val="0"/>
        <w:numPr>
          <w:ilvl w:val="0"/>
          <w:numId w:val="5"/>
        </w:numPr>
        <w:spacing w:before="60" w:after="60" w:line="240" w:lineRule="auto"/>
        <w:ind w:left="1276" w:hanging="567"/>
        <w:jc w:val="both"/>
        <w:rPr>
          <w:rFonts w:ascii="Times New Roman" w:eastAsia="Lucida Sans Unicode" w:hAnsi="Times New Roman" w:cs="Times New Roman"/>
          <w:sz w:val="28"/>
          <w:szCs w:val="28"/>
          <w:lang w:eastAsia="ru-RU"/>
        </w:rPr>
      </w:pPr>
      <w:proofErr w:type="gramStart"/>
      <w:r w:rsidRPr="00023DB3">
        <w:rPr>
          <w:rFonts w:ascii="Times New Roman" w:eastAsia="Lucida Sans Unicode" w:hAnsi="Times New Roman" w:cs="Times New Roman"/>
          <w:sz w:val="28"/>
          <w:szCs w:val="28"/>
          <w:lang w:eastAsia="ru-RU"/>
        </w:rPr>
        <w:t>малоэтажные</w:t>
      </w:r>
      <w:proofErr w:type="gramEnd"/>
      <w:r w:rsidRPr="00023DB3">
        <w:rPr>
          <w:rFonts w:ascii="Times New Roman" w:eastAsia="Lucida Sans Unicode" w:hAnsi="Times New Roman" w:cs="Times New Roman"/>
          <w:sz w:val="28"/>
          <w:szCs w:val="28"/>
          <w:lang w:eastAsia="ru-RU"/>
        </w:rPr>
        <w:t xml:space="preserve"> (блокированные и коттеджного типа) 1-2 этажа;</w:t>
      </w:r>
    </w:p>
    <w:p w:rsidR="00023DB3" w:rsidRPr="00023DB3" w:rsidRDefault="00023DB3" w:rsidP="00DD18E7">
      <w:pPr>
        <w:widowControl w:val="0"/>
        <w:numPr>
          <w:ilvl w:val="0"/>
          <w:numId w:val="5"/>
        </w:numPr>
        <w:spacing w:before="60" w:after="60" w:line="240" w:lineRule="auto"/>
        <w:ind w:left="1276" w:hanging="567"/>
        <w:jc w:val="both"/>
        <w:rPr>
          <w:rFonts w:ascii="Times New Roman" w:eastAsia="Lucida Sans Unicode" w:hAnsi="Times New Roman" w:cs="Times New Roman"/>
          <w:sz w:val="28"/>
          <w:szCs w:val="28"/>
          <w:lang w:eastAsia="ru-RU"/>
        </w:rPr>
      </w:pPr>
      <w:proofErr w:type="gramStart"/>
      <w:r w:rsidRPr="00023DB3">
        <w:rPr>
          <w:rFonts w:ascii="Times New Roman" w:eastAsia="Lucida Sans Unicode" w:hAnsi="Times New Roman" w:cs="Times New Roman"/>
          <w:sz w:val="28"/>
          <w:szCs w:val="28"/>
          <w:lang w:eastAsia="ru-RU"/>
        </w:rPr>
        <w:t>малоэтажные</w:t>
      </w:r>
      <w:proofErr w:type="gramEnd"/>
      <w:r w:rsidRPr="00023DB3">
        <w:rPr>
          <w:rFonts w:ascii="Times New Roman" w:eastAsia="Lucida Sans Unicode" w:hAnsi="Times New Roman" w:cs="Times New Roman"/>
          <w:sz w:val="28"/>
          <w:szCs w:val="28"/>
          <w:lang w:eastAsia="ru-RU"/>
        </w:rPr>
        <w:t xml:space="preserve"> (многоквартирные, секционные) 2 - 3 этажа.</w:t>
      </w:r>
    </w:p>
    <w:p w:rsidR="00023DB3" w:rsidRPr="00023DB3" w:rsidRDefault="00023DB3" w:rsidP="00023DB3">
      <w:pPr>
        <w:widowControl w:val="0"/>
        <w:spacing w:before="60" w:after="6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sz w:val="28"/>
          <w:szCs w:val="28"/>
          <w:lang w:eastAsia="ru-RU"/>
        </w:rPr>
        <w:t xml:space="preserve">В индивидуальном строительстве основной тип дома – усадебный, 1-2-этажный одноквартирный. </w:t>
      </w:r>
      <w:proofErr w:type="gramStart"/>
      <w:r w:rsidRPr="00023DB3">
        <w:rPr>
          <w:rFonts w:ascii="Times New Roman" w:eastAsia="Lucida Sans Unicode" w:hAnsi="Times New Roman" w:cs="Tahoma"/>
          <w:sz w:val="28"/>
          <w:szCs w:val="28"/>
          <w:lang w:eastAsia="ru-RU"/>
        </w:rPr>
        <w:t>Возможны</w:t>
      </w:r>
      <w:proofErr w:type="gramEnd"/>
      <w:r w:rsidRPr="00023DB3">
        <w:rPr>
          <w:rFonts w:ascii="Times New Roman" w:eastAsia="Lucida Sans Unicode" w:hAnsi="Times New Roman" w:cs="Tahoma"/>
          <w:sz w:val="28"/>
          <w:szCs w:val="28"/>
          <w:lang w:eastAsia="ru-RU"/>
        </w:rPr>
        <w:t xml:space="preserve"> блокированные двухквартирные с </w:t>
      </w:r>
      <w:proofErr w:type="spellStart"/>
      <w:r w:rsidRPr="00023DB3">
        <w:rPr>
          <w:rFonts w:ascii="Times New Roman" w:eastAsia="Lucida Sans Unicode" w:hAnsi="Times New Roman" w:cs="Tahoma"/>
          <w:sz w:val="28"/>
          <w:szCs w:val="28"/>
          <w:lang w:eastAsia="ru-RU"/>
        </w:rPr>
        <w:t>приквартирными</w:t>
      </w:r>
      <w:proofErr w:type="spellEnd"/>
      <w:r w:rsidRPr="00023DB3">
        <w:rPr>
          <w:rFonts w:ascii="Times New Roman" w:eastAsia="Lucida Sans Unicode" w:hAnsi="Times New Roman" w:cs="Tahoma"/>
          <w:sz w:val="28"/>
          <w:szCs w:val="28"/>
          <w:lang w:eastAsia="ru-RU"/>
        </w:rPr>
        <w:t xml:space="preserve"> участками при каждой квартире.</w:t>
      </w:r>
    </w:p>
    <w:p w:rsidR="00023DB3" w:rsidRPr="00023DB3" w:rsidRDefault="00023DB3" w:rsidP="00023DB3">
      <w:pPr>
        <w:widowControl w:val="0"/>
        <w:spacing w:before="60" w:after="6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sz w:val="28"/>
          <w:szCs w:val="28"/>
          <w:lang w:eastAsia="ru-RU"/>
        </w:rPr>
        <w:t xml:space="preserve">Основными типами жилых домов для муниципального строительства следует принимать дома многоквартирные блокированные и секционные с </w:t>
      </w:r>
      <w:proofErr w:type="spellStart"/>
      <w:r w:rsidRPr="00023DB3">
        <w:rPr>
          <w:rFonts w:ascii="Times New Roman" w:eastAsia="Lucida Sans Unicode" w:hAnsi="Times New Roman" w:cs="Tahoma"/>
          <w:sz w:val="28"/>
          <w:szCs w:val="28"/>
          <w:lang w:eastAsia="ru-RU"/>
        </w:rPr>
        <w:t>приквартирными</w:t>
      </w:r>
      <w:proofErr w:type="spellEnd"/>
      <w:r w:rsidRPr="00023DB3">
        <w:rPr>
          <w:rFonts w:ascii="Times New Roman" w:eastAsia="Lucida Sans Unicode" w:hAnsi="Times New Roman" w:cs="Tahoma"/>
          <w:sz w:val="28"/>
          <w:szCs w:val="28"/>
          <w:lang w:eastAsia="ru-RU"/>
        </w:rPr>
        <w:t xml:space="preserve"> участками.</w:t>
      </w:r>
    </w:p>
    <w:p w:rsidR="00023DB3" w:rsidRPr="00023DB3" w:rsidRDefault="00023DB3" w:rsidP="00023DB3">
      <w:pPr>
        <w:widowControl w:val="0"/>
        <w:spacing w:before="60" w:after="6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sz w:val="28"/>
          <w:szCs w:val="28"/>
          <w:lang w:eastAsia="ru-RU"/>
        </w:rPr>
        <w:t xml:space="preserve">В районах малоэтажной застройки рекомендуется размещение  секционной и блокированной жилой застройки (1-3 этажа) для создания более компактной и разнообразной жилой среды, </w:t>
      </w:r>
      <w:proofErr w:type="spellStart"/>
      <w:r w:rsidRPr="00023DB3">
        <w:rPr>
          <w:rFonts w:ascii="Times New Roman" w:eastAsia="Lucida Sans Unicode" w:hAnsi="Times New Roman" w:cs="Tahoma"/>
          <w:sz w:val="28"/>
          <w:szCs w:val="28"/>
          <w:lang w:eastAsia="ru-RU"/>
        </w:rPr>
        <w:t>сомасштабной</w:t>
      </w:r>
      <w:proofErr w:type="spellEnd"/>
      <w:r w:rsidRPr="00023DB3">
        <w:rPr>
          <w:rFonts w:ascii="Times New Roman" w:eastAsia="Lucida Sans Unicode" w:hAnsi="Times New Roman" w:cs="Tahoma"/>
          <w:sz w:val="28"/>
          <w:szCs w:val="28"/>
          <w:lang w:eastAsia="ru-RU"/>
        </w:rPr>
        <w:t xml:space="preserve"> существующей застройке.</w:t>
      </w:r>
    </w:p>
    <w:p w:rsidR="00023DB3" w:rsidRPr="00023DB3" w:rsidRDefault="00023DB3" w:rsidP="00023DB3">
      <w:pPr>
        <w:widowControl w:val="0"/>
        <w:spacing w:before="60" w:after="6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sz w:val="28"/>
          <w:szCs w:val="28"/>
          <w:lang w:eastAsia="ru-RU"/>
        </w:rPr>
        <w:t xml:space="preserve">В районах усадебной </w:t>
      </w:r>
      <w:proofErr w:type="gramStart"/>
      <w:r w:rsidRPr="00023DB3">
        <w:rPr>
          <w:rFonts w:ascii="Times New Roman" w:eastAsia="Lucida Sans Unicode" w:hAnsi="Times New Roman" w:cs="Tahoma"/>
          <w:sz w:val="28"/>
          <w:szCs w:val="28"/>
          <w:lang w:eastAsia="ru-RU"/>
        </w:rPr>
        <w:t>застройки жилые дома</w:t>
      </w:r>
      <w:proofErr w:type="gramEnd"/>
      <w:r w:rsidRPr="00023DB3">
        <w:rPr>
          <w:rFonts w:ascii="Times New Roman" w:eastAsia="Lucida Sans Unicode" w:hAnsi="Times New Roman" w:cs="Tahoma"/>
          <w:sz w:val="28"/>
          <w:szCs w:val="28"/>
          <w:lang w:eastAsia="ru-RU"/>
        </w:rPr>
        <w:t xml:space="preserve"> располагаются с отступом относительно красной линии жилых улиц не менее 5м, от красной линии проездов – не менее 3м. Расстояние от хозяйственных построек до красных линий улиц и проездов не менее 5м, за исключением гаражей.</w:t>
      </w:r>
    </w:p>
    <w:p w:rsidR="00023DB3" w:rsidRPr="00023DB3" w:rsidRDefault="00023DB3" w:rsidP="00023DB3">
      <w:pPr>
        <w:widowControl w:val="0"/>
        <w:spacing w:before="60" w:after="6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sz w:val="28"/>
          <w:szCs w:val="28"/>
          <w:lang w:eastAsia="ru-RU"/>
        </w:rPr>
        <w:t>Допускается размещение жилых домов усадебного типа по красной линии улиц в условиях сложившейся застройки.</w:t>
      </w:r>
    </w:p>
    <w:p w:rsidR="00023DB3" w:rsidRPr="00023DB3" w:rsidRDefault="00023DB3" w:rsidP="00023DB3">
      <w:pPr>
        <w:widowControl w:val="0"/>
        <w:spacing w:before="60" w:after="60" w:line="240" w:lineRule="auto"/>
        <w:ind w:firstLine="709"/>
        <w:jc w:val="both"/>
        <w:rPr>
          <w:rFonts w:ascii="Times New Roman" w:eastAsia="Lucida Sans Unicode" w:hAnsi="Times New Roman" w:cs="Tahoma"/>
          <w:sz w:val="28"/>
          <w:szCs w:val="28"/>
          <w:lang w:eastAsia="ru-RU"/>
        </w:rPr>
      </w:pPr>
      <w:proofErr w:type="gramStart"/>
      <w:r w:rsidRPr="00023DB3">
        <w:rPr>
          <w:rFonts w:ascii="Times New Roman" w:eastAsia="Lucida Sans Unicode" w:hAnsi="Times New Roman" w:cs="Tahoma"/>
          <w:sz w:val="28"/>
          <w:szCs w:val="28"/>
          <w:lang w:eastAsia="ru-RU"/>
        </w:rPr>
        <w:t>В районах усадебной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6 м, а расстояние до сарая для скота и птицы от окон жилых помещений дома не менее 20 м.</w:t>
      </w:r>
      <w:proofErr w:type="gramEnd"/>
    </w:p>
    <w:p w:rsidR="00023DB3" w:rsidRPr="00023DB3" w:rsidRDefault="00023DB3" w:rsidP="00023DB3">
      <w:pPr>
        <w:widowControl w:val="0"/>
        <w:spacing w:before="60" w:after="6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 </w:t>
      </w:r>
      <w:r w:rsidRPr="00023DB3">
        <w:rPr>
          <w:rFonts w:ascii="Times New Roman" w:eastAsia="Lucida Sans Unicode" w:hAnsi="Times New Roman" w:cs="Tahoma"/>
          <w:sz w:val="28"/>
          <w:szCs w:val="28"/>
          <w:lang w:eastAsia="ru-RU"/>
        </w:rPr>
        <w:t>в соответствии с приложением 7 СанПиН 2.1.1\2.1.1.1200-03.</w:t>
      </w:r>
    </w:p>
    <w:p w:rsidR="00023DB3" w:rsidRPr="00023DB3" w:rsidRDefault="00023DB3" w:rsidP="00023DB3">
      <w:pPr>
        <w:widowControl w:val="0"/>
        <w:spacing w:before="60" w:after="6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sz w:val="28"/>
          <w:szCs w:val="28"/>
          <w:lang w:eastAsia="ru-RU"/>
        </w:rPr>
        <w:t>Для жителей секционных домов дополнительные участки для огородничества и развития личного подсобного хозяйства выделяются за пределами жилой территории;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При секционных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023DB3" w:rsidRPr="00023DB3" w:rsidRDefault="00023DB3" w:rsidP="00023DB3">
      <w:pPr>
        <w:widowControl w:val="0"/>
        <w:spacing w:before="60" w:after="60" w:line="240" w:lineRule="auto"/>
        <w:ind w:firstLine="709"/>
        <w:jc w:val="both"/>
        <w:rPr>
          <w:rFonts w:ascii="Arial" w:eastAsia="Lucida Sans Unicode" w:hAnsi="Arial" w:cs="Times New Roman"/>
          <w:sz w:val="24"/>
          <w:szCs w:val="24"/>
          <w:lang w:eastAsia="ru-RU"/>
        </w:rPr>
      </w:pPr>
    </w:p>
    <w:p w:rsidR="00023DB3" w:rsidRPr="00023DB3" w:rsidRDefault="00023DB3" w:rsidP="00023DB3">
      <w:pPr>
        <w:keepNext/>
        <w:keepLines/>
        <w:widowControl w:val="0"/>
        <w:spacing w:before="60" w:after="60" w:line="240" w:lineRule="auto"/>
        <w:ind w:firstLine="709"/>
        <w:jc w:val="center"/>
        <w:outlineLvl w:val="2"/>
        <w:rPr>
          <w:rFonts w:ascii="Times New Roman" w:eastAsiaTheme="majorEastAsia" w:hAnsi="Times New Roman" w:cs="Times New Roman"/>
          <w:b/>
          <w:bCs/>
          <w:sz w:val="28"/>
          <w:szCs w:val="28"/>
          <w:lang w:eastAsia="ru-RU"/>
        </w:rPr>
      </w:pPr>
      <w:bookmarkStart w:id="60" w:name="_Toc493270652"/>
      <w:r w:rsidRPr="00023DB3">
        <w:rPr>
          <w:rFonts w:ascii="Times New Roman" w:eastAsiaTheme="majorEastAsia" w:hAnsi="Times New Roman" w:cs="Times New Roman"/>
          <w:b/>
          <w:bCs/>
          <w:sz w:val="28"/>
          <w:szCs w:val="28"/>
          <w:lang w:eastAsia="ru-RU"/>
        </w:rPr>
        <w:lastRenderedPageBreak/>
        <w:t>2.2. Учреждения и предприятия обслуживания</w:t>
      </w:r>
      <w:bookmarkEnd w:id="60"/>
    </w:p>
    <w:p w:rsidR="00023DB3" w:rsidRPr="00023DB3" w:rsidRDefault="00023DB3" w:rsidP="00023DB3">
      <w:pPr>
        <w:widowControl w:val="0"/>
        <w:spacing w:before="60" w:after="60" w:line="240" w:lineRule="auto"/>
        <w:ind w:firstLine="709"/>
        <w:jc w:val="center"/>
        <w:rPr>
          <w:rFonts w:ascii="Times New Roman" w:eastAsia="Lucida Sans Unicode" w:hAnsi="Times New Roman" w:cs="Times New Roman"/>
          <w:b/>
          <w:sz w:val="28"/>
          <w:szCs w:val="28"/>
          <w:lang w:eastAsia="ru-RU"/>
        </w:rPr>
      </w:pPr>
    </w:p>
    <w:p w:rsidR="00023DB3" w:rsidRPr="00023DB3" w:rsidRDefault="00023DB3" w:rsidP="00023DB3">
      <w:pPr>
        <w:widowControl w:val="0"/>
        <w:spacing w:before="60" w:after="6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В нормировании использовались документы нормативной базы, в том числе:</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федеральный закон от 22 июля 2008 г. № 123-ФЗ "Технический регламент о требованиях пожарной безопасности";</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федеральный закон от 10 января 2002 г. № 7-ФЗ "Об охране окружающей среды";</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1683-р "О методике определения нормативной потребности субъектов Российской Федерации в объектах социальной инфраструктуры".</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распоряжение Правительства Российской Федерации от 03 июля 1996 г. № 1063-р "О социальных нормативах и нормах", изменения, внесенные распоряжением № 923-р от 13 июля 2007 г. в распоряжение Правительства Российской Федерации от 3 июля 1996 г. № 1063-р;</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приказ Минздрава России от 27.02.2016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приказ Министерства спорта Российской Федерации от 25 мая 2016 г.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Главного государственного санитарного врача Российской Федерации от 15 мая 2013 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Главного государственного санитарного врача Российской Федерации от 29 декабря 2010 г. № 189 «Об утверждении СанПиН 2.4.2.2821-10 «Санитарно-эпидемиологические требования к условиям обучения в общеобразовательных учреждениях»;</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постановление Главного государственного санитарного врача Российской Федерации от 4 июля  2014 г. №41 «Об утверждении СанПиН 2.4.4.3172-14 «Санитарно-эпидемиологические требования к устройству, содержанию и организации </w:t>
      </w:r>
      <w:proofErr w:type="gramStart"/>
      <w:r w:rsidRPr="00023DB3">
        <w:rPr>
          <w:rFonts w:ascii="Times New Roman" w:eastAsia="Lucida Sans Unicode" w:hAnsi="Times New Roman" w:cs="Times New Roman"/>
          <w:sz w:val="28"/>
          <w:szCs w:val="28"/>
          <w:lang w:eastAsia="ru-RU"/>
        </w:rPr>
        <w:t>режима работы образовательных организаций дополнительного образования детей</w:t>
      </w:r>
      <w:proofErr w:type="gramEnd"/>
      <w:r w:rsidRPr="00023DB3">
        <w:rPr>
          <w:rFonts w:ascii="Times New Roman" w:eastAsia="Lucida Sans Unicode" w:hAnsi="Times New Roman" w:cs="Times New Roman"/>
          <w:sz w:val="28"/>
          <w:szCs w:val="28"/>
          <w:lang w:eastAsia="ru-RU"/>
        </w:rPr>
        <w:t>»;</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приказ Министерства здравоохранения Российской Федерации (Минздрав России) от 6 августа 2013 г. № 529 - н "Об утверждении номенклатуры медицинских организаций";</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42.13330.2016 "Градостроительство. Планировка и застройка городских и сельских поселений. Актуализированная редакция СНиП 2.07.01-89*";</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ВСН 62-91* «Проектирование среды жизнедеятельности с учетом </w:t>
      </w:r>
      <w:r w:rsidRPr="00023DB3">
        <w:rPr>
          <w:rFonts w:ascii="Times New Roman" w:eastAsia="Lucida Sans Unicode" w:hAnsi="Times New Roman" w:cs="Times New Roman"/>
          <w:sz w:val="28"/>
          <w:szCs w:val="28"/>
          <w:lang w:eastAsia="ru-RU"/>
        </w:rPr>
        <w:lastRenderedPageBreak/>
        <w:t>потребностей инвалидов и маломобильных групп населения»</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35-102-2001 "Жилая среда с планировочными элементами, доступными инвалидам";</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35-105-2002 "Реконструкция городской застройки с учетом доступности инвалидов и других маломобильных групп населения";</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59.13330.2012 "Доступность зданий и сооружений для маломобильных групп населения. Актуализированная редакция СНиП 35-01-2001";</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ГОСТ </w:t>
      </w:r>
      <w:proofErr w:type="gramStart"/>
      <w:r w:rsidRPr="00023DB3">
        <w:rPr>
          <w:rFonts w:ascii="Times New Roman" w:eastAsia="Lucida Sans Unicode" w:hAnsi="Times New Roman" w:cs="Times New Roman"/>
          <w:sz w:val="28"/>
          <w:szCs w:val="28"/>
          <w:lang w:eastAsia="ru-RU"/>
        </w:rPr>
        <w:t>Р</w:t>
      </w:r>
      <w:proofErr w:type="gramEnd"/>
      <w:r w:rsidRPr="00023DB3">
        <w:rPr>
          <w:rFonts w:ascii="Times New Roman" w:eastAsia="Lucida Sans Unicode" w:hAnsi="Times New Roman" w:cs="Times New Roman"/>
          <w:sz w:val="28"/>
          <w:szCs w:val="28"/>
          <w:lang w:eastAsia="ru-RU"/>
        </w:rPr>
        <w:t xml:space="preserve"> 52143-2003 "Социальное обслуживание населения. Основные виды социальных услуг";</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ГОСТ 52498-2005 "Социальное обслуживание населения. Классификация учреждений социального обслуживания";</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35-106-2003 "Расчет и размещение учреждений социального обслуживания пожилых людей";</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СанПиН 2.1.3.2630-10 "</w:t>
      </w:r>
      <w:proofErr w:type="spellStart"/>
      <w:r w:rsidRPr="00023DB3">
        <w:rPr>
          <w:rFonts w:ascii="Times New Roman" w:eastAsia="Lucida Sans Unicode" w:hAnsi="Times New Roman" w:cs="Times New Roman"/>
          <w:sz w:val="28"/>
          <w:szCs w:val="28"/>
          <w:lang w:eastAsia="ru-RU"/>
        </w:rPr>
        <w:t>Санитарно</w:t>
      </w:r>
      <w:proofErr w:type="spellEnd"/>
      <w:r w:rsidRPr="00023DB3">
        <w:rPr>
          <w:rFonts w:ascii="Times New Roman" w:eastAsia="Lucida Sans Unicode" w:hAnsi="Times New Roman" w:cs="Times New Roman"/>
          <w:sz w:val="28"/>
          <w:szCs w:val="28"/>
          <w:lang w:eastAsia="ru-RU"/>
        </w:rPr>
        <w:t xml:space="preserve"> </w:t>
      </w:r>
      <w:proofErr w:type="gramStart"/>
      <w:r w:rsidRPr="00023DB3">
        <w:rPr>
          <w:rFonts w:ascii="Times New Roman" w:eastAsia="Lucida Sans Unicode" w:hAnsi="Times New Roman" w:cs="Times New Roman"/>
          <w:sz w:val="28"/>
          <w:szCs w:val="28"/>
          <w:lang w:eastAsia="ru-RU"/>
        </w:rPr>
        <w:t>-э</w:t>
      </w:r>
      <w:proofErr w:type="gramEnd"/>
      <w:r w:rsidRPr="00023DB3">
        <w:rPr>
          <w:rFonts w:ascii="Times New Roman" w:eastAsia="Lucida Sans Unicode" w:hAnsi="Times New Roman" w:cs="Times New Roman"/>
          <w:sz w:val="28"/>
          <w:szCs w:val="28"/>
          <w:lang w:eastAsia="ru-RU"/>
        </w:rPr>
        <w:t>пидемиологические требования к организациям, осуществляющим медицинскую деятельность";</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31-112-2004 "Физкультурно-спортивные залы";</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31-115-2006 "Открытые плоскостные физкультурно-спортивные сооружения";</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31-113-2004 "Бассейны для плавания";</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118.13330.2012 "Общественные здания и сооружения" Актуализированная редакция СНиП 31-06-2009;</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44.13330.2011 "Административные и бытовые здания. Актуализированная редакция СНиП 2.09.04-87*";</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СанПиН 2.2.1/2.1.1.1076-01 "Гигиенические требования к  инсоляции и солнцезащите помещений жилых и общественных зданий и территорий";</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ГОСТ </w:t>
      </w:r>
      <w:proofErr w:type="gramStart"/>
      <w:r w:rsidRPr="00023DB3">
        <w:rPr>
          <w:rFonts w:ascii="Times New Roman" w:eastAsia="Lucida Sans Unicode" w:hAnsi="Times New Roman" w:cs="Times New Roman"/>
          <w:sz w:val="28"/>
          <w:szCs w:val="28"/>
          <w:lang w:eastAsia="ru-RU"/>
        </w:rPr>
        <w:t>Р</w:t>
      </w:r>
      <w:proofErr w:type="gramEnd"/>
      <w:r w:rsidRPr="00023DB3">
        <w:rPr>
          <w:rFonts w:ascii="Times New Roman" w:eastAsia="Lucida Sans Unicode" w:hAnsi="Times New Roman" w:cs="Times New Roman"/>
          <w:sz w:val="28"/>
          <w:szCs w:val="28"/>
          <w:lang w:eastAsia="ru-RU"/>
        </w:rPr>
        <w:t xml:space="preserve"> 52058-2003 "Услуги бытовые. Услуги прачечных. Общие технические условия";</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НПБ 101-95 "Нормы проектирования объектов пожарной охраны";</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СНиП 21-01-97* "Пожарная безопасность зданий и сооружений";</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СанПиН 2.1.2882-11 "Гигиенические требования к размещению, устройству и содержанию кладбищ, зданий и сооружений похоронного назначения";</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МДС 31-10.2004 "Рекомендации по планировке и содержанию зданий, сооружений и комплексов похоронного назначения";</w:t>
      </w:r>
    </w:p>
    <w:p w:rsidR="00023DB3" w:rsidRPr="00023DB3" w:rsidRDefault="00023DB3" w:rsidP="006054ED">
      <w:pPr>
        <w:widowControl w:val="0"/>
        <w:spacing w:before="60" w:after="60" w:line="240" w:lineRule="auto"/>
        <w:ind w:left="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 двором общего пользования с высокой долей озеленения;</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ГОСТ </w:t>
      </w:r>
      <w:proofErr w:type="gramStart"/>
      <w:r w:rsidRPr="00023DB3">
        <w:rPr>
          <w:rFonts w:ascii="Times New Roman" w:eastAsia="Lucida Sans Unicode" w:hAnsi="Times New Roman" w:cs="Times New Roman"/>
          <w:sz w:val="28"/>
          <w:szCs w:val="28"/>
          <w:lang w:eastAsia="ru-RU"/>
        </w:rPr>
        <w:t>Р</w:t>
      </w:r>
      <w:proofErr w:type="gramEnd"/>
      <w:r w:rsidRPr="00023DB3">
        <w:rPr>
          <w:rFonts w:ascii="Times New Roman" w:eastAsia="Lucida Sans Unicode" w:hAnsi="Times New Roman" w:cs="Times New Roman"/>
          <w:sz w:val="28"/>
          <w:szCs w:val="28"/>
          <w:lang w:eastAsia="ru-RU"/>
        </w:rPr>
        <w:t xml:space="preserve"> 52143-2003 "Социальное обслуживание населения. Основные виды социальных услуг";</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ГОСТ 52498-2005 "Социальное обслуживание населения. Классификация учреждений социального обслуживания";</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lastRenderedPageBreak/>
        <w:t xml:space="preserve">ГОСТ </w:t>
      </w:r>
      <w:proofErr w:type="gramStart"/>
      <w:r w:rsidRPr="00023DB3">
        <w:rPr>
          <w:rFonts w:ascii="Times New Roman" w:eastAsia="Lucida Sans Unicode" w:hAnsi="Times New Roman" w:cs="Times New Roman"/>
          <w:sz w:val="28"/>
          <w:szCs w:val="28"/>
          <w:lang w:eastAsia="ru-RU"/>
        </w:rPr>
        <w:t>Р</w:t>
      </w:r>
      <w:proofErr w:type="gramEnd"/>
      <w:r w:rsidRPr="00023DB3">
        <w:rPr>
          <w:rFonts w:ascii="Times New Roman" w:eastAsia="Lucida Sans Unicode" w:hAnsi="Times New Roman" w:cs="Times New Roman"/>
          <w:sz w:val="28"/>
          <w:szCs w:val="28"/>
          <w:lang w:eastAsia="ru-RU"/>
        </w:rPr>
        <w:t xml:space="preserve"> 52143-2003 "Социальное обслуживание населения. Основные виды социальных услуг";</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ГОСТ 52498-2005 "Социальное обслуживание населения. Классификация учреждений социального обслуживания";</w:t>
      </w:r>
    </w:p>
    <w:p w:rsidR="00023DB3" w:rsidRPr="00023DB3" w:rsidRDefault="00D57FE1"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hyperlink r:id="rId31" w:history="1">
        <w:r w:rsidR="00023DB3" w:rsidRPr="00023DB3">
          <w:rPr>
            <w:rFonts w:ascii="Times New Roman" w:eastAsia="Lucida Sans Unicode" w:hAnsi="Times New Roman" w:cs="Times New Roman"/>
            <w:sz w:val="28"/>
            <w:szCs w:val="28"/>
            <w:lang w:eastAsia="ru-RU"/>
          </w:rPr>
          <w:t>Закон Республики Ингушетия от 23 февраля 2009 г. N 5-РЗ "Об установлении границ муниципальных образований Республики Ингушетия и наделении их статусом сельского поселения, муниципального района и городского округа"</w:t>
        </w:r>
      </w:hyperlink>
      <w:r w:rsidR="00023DB3" w:rsidRPr="00023DB3">
        <w:rPr>
          <w:rFonts w:ascii="Times New Roman" w:eastAsia="Lucida Sans Unicode" w:hAnsi="Times New Roman" w:cs="Times New Roman"/>
          <w:sz w:val="28"/>
          <w:szCs w:val="28"/>
          <w:lang w:eastAsia="ru-RU"/>
        </w:rPr>
        <w:t>;</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правительство Республики Ингушетия от 21 марта 2013 года N 46 «Об утверждении региональных нормативов градостроительного проектирования Республики Ингушетия»;</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Устав муниципального образования «городской округ город Карабулак» (с изм. от 17.07.2014 г.);</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Решение городского совета муниципального образования городской округ город Карабулак Республики Ингушетия от 25 февраля 2011 года № 2/1-1 «Об утверждении генерального плана МО  «Городской округ город Карабулак»; </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Правительства Республики Ингушетия от 28.09.2009 г № 336</w:t>
      </w:r>
      <w:proofErr w:type="gramStart"/>
      <w:r w:rsidRPr="00023DB3">
        <w:rPr>
          <w:rFonts w:ascii="Times New Roman" w:eastAsia="Lucida Sans Unicode" w:hAnsi="Times New Roman" w:cs="Times New Roman"/>
          <w:sz w:val="28"/>
          <w:szCs w:val="28"/>
          <w:lang w:eastAsia="ru-RU"/>
        </w:rPr>
        <w:t xml:space="preserve"> О</w:t>
      </w:r>
      <w:proofErr w:type="gramEnd"/>
      <w:r w:rsidRPr="00023DB3">
        <w:rPr>
          <w:rFonts w:ascii="Times New Roman" w:eastAsia="Lucida Sans Unicode" w:hAnsi="Times New Roman" w:cs="Times New Roman"/>
          <w:sz w:val="28"/>
          <w:szCs w:val="28"/>
          <w:lang w:eastAsia="ru-RU"/>
        </w:rPr>
        <w:t>б утверждении республиканской целевой программы «Обеспечение Республики Ингушетия документами территориального планирования и установление границ муниципальных образований республики Ингушетия на 2009 — 2012 годы»;</w:t>
      </w:r>
    </w:p>
    <w:p w:rsidR="00023DB3" w:rsidRPr="00023DB3" w:rsidRDefault="00023DB3" w:rsidP="00DD18E7">
      <w:pPr>
        <w:widowControl w:val="0"/>
        <w:numPr>
          <w:ilvl w:val="0"/>
          <w:numId w:val="5"/>
        </w:numPr>
        <w:spacing w:before="60" w:after="60" w:line="240" w:lineRule="auto"/>
        <w:ind w:left="709"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Генеральный план  МО городской округ Карабулак Республики Ингушетия 2010 г.; </w:t>
      </w:r>
    </w:p>
    <w:p w:rsidR="00023DB3" w:rsidRPr="00023DB3" w:rsidRDefault="00023DB3" w:rsidP="00023DB3">
      <w:pPr>
        <w:widowControl w:val="0"/>
        <w:spacing w:after="0" w:line="240" w:lineRule="auto"/>
        <w:ind w:firstLine="709"/>
        <w:jc w:val="both"/>
        <w:rPr>
          <w:rFonts w:ascii="Times New Roman" w:eastAsia="Lucida Sans Unicode" w:hAnsi="Times New Roman" w:cs="Tahoma"/>
          <w:sz w:val="28"/>
          <w:szCs w:val="28"/>
          <w:lang w:eastAsia="ru-RU"/>
        </w:rPr>
      </w:pPr>
    </w:p>
    <w:p w:rsidR="00023DB3" w:rsidRPr="00023DB3" w:rsidRDefault="00023DB3" w:rsidP="00023DB3">
      <w:pPr>
        <w:widowControl w:val="0"/>
        <w:spacing w:after="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sz w:val="28"/>
          <w:szCs w:val="28"/>
          <w:lang w:eastAsia="ru-RU"/>
        </w:rPr>
        <w:t xml:space="preserve">Ориентировочные размеры земельных </w:t>
      </w:r>
      <w:proofErr w:type="gramStart"/>
      <w:r w:rsidRPr="00023DB3">
        <w:rPr>
          <w:rFonts w:ascii="Times New Roman" w:eastAsia="Lucida Sans Unicode" w:hAnsi="Times New Roman" w:cs="Tahoma"/>
          <w:sz w:val="28"/>
          <w:szCs w:val="28"/>
          <w:lang w:eastAsia="ru-RU"/>
        </w:rPr>
        <w:t>участков учреждений культурно-бытового обслуживания населения  городского округа</w:t>
      </w:r>
      <w:proofErr w:type="gramEnd"/>
      <w:r w:rsidRPr="00023DB3">
        <w:rPr>
          <w:rFonts w:ascii="Times New Roman" w:eastAsia="Lucida Sans Unicode" w:hAnsi="Times New Roman" w:cs="Tahoma"/>
          <w:sz w:val="28"/>
          <w:szCs w:val="28"/>
          <w:lang w:eastAsia="ru-RU"/>
        </w:rPr>
        <w:t xml:space="preserve"> следует принимать по таблице 2.2.1.</w:t>
      </w:r>
    </w:p>
    <w:p w:rsidR="00023DB3" w:rsidRPr="00023DB3" w:rsidRDefault="00023DB3" w:rsidP="00023DB3">
      <w:pPr>
        <w:widowControl w:val="0"/>
        <w:spacing w:after="0" w:line="240" w:lineRule="auto"/>
        <w:ind w:firstLine="567"/>
        <w:jc w:val="right"/>
        <w:rPr>
          <w:rFonts w:ascii="Times New Roman" w:eastAsia="Lucida Sans Unicode" w:hAnsi="Times New Roman" w:cs="Tahoma"/>
          <w:sz w:val="28"/>
          <w:szCs w:val="28"/>
          <w:lang w:eastAsia="ru-RU"/>
        </w:rPr>
      </w:pPr>
      <w:r w:rsidRPr="00023DB3">
        <w:rPr>
          <w:rFonts w:ascii="Times New Roman" w:eastAsia="Lucida Sans Unicode" w:hAnsi="Times New Roman" w:cs="Tahoma"/>
          <w:sz w:val="28"/>
          <w:szCs w:val="28"/>
          <w:lang w:eastAsia="ru-RU"/>
        </w:rPr>
        <w:t>Таблица 2.2.1.</w:t>
      </w:r>
    </w:p>
    <w:tbl>
      <w:tblPr>
        <w:tblW w:w="5000" w:type="pct"/>
        <w:tblCellMar>
          <w:left w:w="28" w:type="dxa"/>
          <w:right w:w="28" w:type="dxa"/>
        </w:tblCellMar>
        <w:tblLook w:val="0000" w:firstRow="0" w:lastRow="0" w:firstColumn="0" w:lastColumn="0" w:noHBand="0" w:noVBand="0"/>
      </w:tblPr>
      <w:tblGrid>
        <w:gridCol w:w="692"/>
        <w:gridCol w:w="3740"/>
        <w:gridCol w:w="5261"/>
      </w:tblGrid>
      <w:tr w:rsidR="00023DB3" w:rsidRPr="00023DB3" w:rsidTr="00023DB3">
        <w:tc>
          <w:tcPr>
            <w:tcW w:w="357" w:type="pct"/>
            <w:tcBorders>
              <w:top w:val="single" w:sz="4" w:space="0" w:color="000000"/>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jc w:val="center"/>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w:t>
            </w:r>
          </w:p>
        </w:tc>
        <w:tc>
          <w:tcPr>
            <w:tcW w:w="1929" w:type="pct"/>
            <w:tcBorders>
              <w:top w:val="single" w:sz="4" w:space="0" w:color="000000"/>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jc w:val="center"/>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Учреждения и предприятия обслуживания</w:t>
            </w:r>
          </w:p>
        </w:tc>
        <w:tc>
          <w:tcPr>
            <w:tcW w:w="2714" w:type="pct"/>
            <w:tcBorders>
              <w:top w:val="single" w:sz="4" w:space="0" w:color="000000"/>
              <w:left w:val="single" w:sz="4" w:space="0" w:color="000000"/>
              <w:bottom w:val="single" w:sz="4" w:space="0" w:color="000000"/>
              <w:right w:val="single" w:sz="4" w:space="0" w:color="000000"/>
            </w:tcBorders>
            <w:vAlign w:val="center"/>
          </w:tcPr>
          <w:p w:rsidR="00023DB3" w:rsidRPr="00023DB3" w:rsidRDefault="00023DB3" w:rsidP="00023DB3">
            <w:pPr>
              <w:widowControl w:val="0"/>
              <w:snapToGrid w:val="0"/>
              <w:spacing w:after="0" w:line="240" w:lineRule="auto"/>
              <w:jc w:val="center"/>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Размеры земельных участков</w:t>
            </w:r>
          </w:p>
        </w:tc>
      </w:tr>
      <w:tr w:rsidR="00023DB3" w:rsidRPr="00023DB3" w:rsidTr="00023DB3">
        <w:tc>
          <w:tcPr>
            <w:tcW w:w="357" w:type="pct"/>
            <w:tcBorders>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ind w:hanging="28"/>
              <w:jc w:val="center"/>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1.</w:t>
            </w:r>
          </w:p>
        </w:tc>
        <w:tc>
          <w:tcPr>
            <w:tcW w:w="1929" w:type="pct"/>
            <w:tcBorders>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ind w:left="114"/>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Детские дошкольные учреждения</w:t>
            </w:r>
          </w:p>
        </w:tc>
        <w:tc>
          <w:tcPr>
            <w:tcW w:w="2714" w:type="pct"/>
            <w:tcBorders>
              <w:left w:val="single" w:sz="4" w:space="0" w:color="000000"/>
              <w:bottom w:val="single" w:sz="4" w:space="0" w:color="000000"/>
              <w:right w:val="single" w:sz="4" w:space="0" w:color="000000"/>
            </w:tcBorders>
            <w:vAlign w:val="center"/>
          </w:tcPr>
          <w:p w:rsidR="00023DB3" w:rsidRPr="00023DB3" w:rsidRDefault="00023DB3" w:rsidP="00023DB3">
            <w:pPr>
              <w:widowControl w:val="0"/>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При вместимости дошкольных образовательных учреждений, м кв.</w:t>
            </w:r>
            <w:proofErr w:type="gramStart"/>
            <w:r w:rsidRPr="00023DB3">
              <w:rPr>
                <w:rFonts w:ascii="Times New Roman" w:eastAsia="Lucida Sans Unicode" w:hAnsi="Times New Roman" w:cs="Tahoma"/>
                <w:sz w:val="24"/>
                <w:szCs w:val="24"/>
                <w:lang w:eastAsia="ru-RU"/>
              </w:rPr>
              <w:t xml:space="preserve"> ,</w:t>
            </w:r>
            <w:proofErr w:type="gramEnd"/>
            <w:r w:rsidRPr="00023DB3">
              <w:rPr>
                <w:rFonts w:ascii="Times New Roman" w:eastAsia="Lucida Sans Unicode" w:hAnsi="Times New Roman" w:cs="Tahoma"/>
                <w:sz w:val="24"/>
                <w:szCs w:val="24"/>
                <w:lang w:eastAsia="ru-RU"/>
              </w:rPr>
              <w:t xml:space="preserve"> на одно место: до 100 мест – 44, свыше 100 – 38.</w:t>
            </w:r>
          </w:p>
          <w:p w:rsidR="00023DB3" w:rsidRPr="00023DB3" w:rsidRDefault="00023DB3" w:rsidP="00023DB3">
            <w:pPr>
              <w:widowControl w:val="0"/>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Размеры земельных участков могут быть уменьшены: на 15% при размещении на рельефе с уклоном более 20%.</w:t>
            </w:r>
          </w:p>
          <w:p w:rsidR="00023DB3" w:rsidRPr="00023DB3" w:rsidRDefault="00023DB3" w:rsidP="00023DB3">
            <w:pPr>
              <w:widowControl w:val="0"/>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Площадь групповой площадки на одно место следует принимать для детей ясельного возраста не менее 7,5 кв. м.</w:t>
            </w:r>
          </w:p>
          <w:p w:rsidR="00023DB3" w:rsidRPr="00023DB3" w:rsidRDefault="00023DB3" w:rsidP="00023DB3">
            <w:pPr>
              <w:widowControl w:val="0"/>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Игровые площадки для детей дошкольного возраста допускается размещать за пределами участка дошкольных образовательных организаций общего типа.</w:t>
            </w:r>
          </w:p>
        </w:tc>
      </w:tr>
      <w:tr w:rsidR="00023DB3" w:rsidRPr="00023DB3" w:rsidTr="00023DB3">
        <w:tc>
          <w:tcPr>
            <w:tcW w:w="357" w:type="pct"/>
            <w:tcBorders>
              <w:left w:val="single" w:sz="4" w:space="0" w:color="000000"/>
            </w:tcBorders>
            <w:vAlign w:val="center"/>
          </w:tcPr>
          <w:p w:rsidR="00023DB3" w:rsidRPr="00023DB3" w:rsidRDefault="00023DB3" w:rsidP="00023DB3">
            <w:pPr>
              <w:widowControl w:val="0"/>
              <w:snapToGrid w:val="0"/>
              <w:spacing w:after="0" w:line="240" w:lineRule="auto"/>
              <w:ind w:hanging="28"/>
              <w:jc w:val="center"/>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2</w:t>
            </w:r>
          </w:p>
        </w:tc>
        <w:tc>
          <w:tcPr>
            <w:tcW w:w="1929" w:type="pct"/>
            <w:tcBorders>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ind w:left="114"/>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Школы</w:t>
            </w:r>
          </w:p>
        </w:tc>
        <w:tc>
          <w:tcPr>
            <w:tcW w:w="2714" w:type="pct"/>
            <w:tcBorders>
              <w:left w:val="single" w:sz="4" w:space="0" w:color="000000"/>
              <w:bottom w:val="single" w:sz="4" w:space="0" w:color="000000"/>
              <w:right w:val="single" w:sz="4" w:space="0" w:color="000000"/>
            </w:tcBorders>
            <w:vAlign w:val="center"/>
          </w:tcPr>
          <w:p w:rsidR="00023DB3" w:rsidRPr="00023DB3" w:rsidRDefault="00023DB3" w:rsidP="00023DB3">
            <w:pPr>
              <w:widowControl w:val="0"/>
              <w:tabs>
                <w:tab w:val="left" w:pos="113"/>
                <w:tab w:val="right" w:leader="dot" w:pos="4659"/>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При вместимости общеобразовательной школы, учащихся:</w:t>
            </w:r>
          </w:p>
          <w:p w:rsidR="00023DB3" w:rsidRPr="00023DB3" w:rsidRDefault="00023DB3" w:rsidP="00023DB3">
            <w:pPr>
              <w:widowControl w:val="0"/>
              <w:tabs>
                <w:tab w:val="left" w:pos="113"/>
                <w:tab w:val="right" w:leader="dot" w:pos="4659"/>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lastRenderedPageBreak/>
              <w:t>от 40 до 400………55 кв. м на 1 уч-ся</w:t>
            </w:r>
          </w:p>
          <w:p w:rsidR="00023DB3" w:rsidRPr="00023DB3" w:rsidRDefault="00023DB3" w:rsidP="00023DB3">
            <w:pPr>
              <w:widowControl w:val="0"/>
              <w:tabs>
                <w:tab w:val="left" w:pos="113"/>
                <w:tab w:val="right" w:leader="dot" w:pos="4659"/>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 xml:space="preserve">от 400 до 500……..65 кв. м на 1 </w:t>
            </w:r>
            <w:proofErr w:type="spellStart"/>
            <w:r w:rsidRPr="00023DB3">
              <w:rPr>
                <w:rFonts w:ascii="Times New Roman" w:eastAsia="Lucida Sans Unicode" w:hAnsi="Times New Roman" w:cs="Tahoma"/>
                <w:sz w:val="24"/>
                <w:szCs w:val="24"/>
                <w:lang w:eastAsia="ru-RU"/>
              </w:rPr>
              <w:t>уч</w:t>
            </w:r>
            <w:proofErr w:type="spellEnd"/>
            <w:r w:rsidRPr="00023DB3">
              <w:rPr>
                <w:rFonts w:ascii="Times New Roman" w:eastAsia="Lucida Sans Unicode" w:hAnsi="Times New Roman" w:cs="Tahoma"/>
                <w:sz w:val="24"/>
                <w:szCs w:val="24"/>
                <w:lang w:eastAsia="ru-RU"/>
              </w:rPr>
              <w:t xml:space="preserve"> </w:t>
            </w:r>
            <w:proofErr w:type="gramStart"/>
            <w:r w:rsidRPr="00023DB3">
              <w:rPr>
                <w:rFonts w:ascii="Times New Roman" w:eastAsia="Lucida Sans Unicode" w:hAnsi="Times New Roman" w:cs="Tahoma"/>
                <w:sz w:val="24"/>
                <w:szCs w:val="24"/>
                <w:lang w:eastAsia="ru-RU"/>
              </w:rPr>
              <w:t>-</w:t>
            </w:r>
            <w:proofErr w:type="spellStart"/>
            <w:r w:rsidRPr="00023DB3">
              <w:rPr>
                <w:rFonts w:ascii="Times New Roman" w:eastAsia="Lucida Sans Unicode" w:hAnsi="Times New Roman" w:cs="Tahoma"/>
                <w:sz w:val="24"/>
                <w:szCs w:val="24"/>
                <w:lang w:eastAsia="ru-RU"/>
              </w:rPr>
              <w:t>с</w:t>
            </w:r>
            <w:proofErr w:type="gramEnd"/>
            <w:r w:rsidRPr="00023DB3">
              <w:rPr>
                <w:rFonts w:ascii="Times New Roman" w:eastAsia="Lucida Sans Unicode" w:hAnsi="Times New Roman" w:cs="Tahoma"/>
                <w:sz w:val="24"/>
                <w:szCs w:val="24"/>
                <w:lang w:eastAsia="ru-RU"/>
              </w:rPr>
              <w:t>я</w:t>
            </w:r>
            <w:proofErr w:type="spellEnd"/>
          </w:p>
          <w:p w:rsidR="00023DB3" w:rsidRPr="00023DB3" w:rsidRDefault="00023DB3" w:rsidP="00023DB3">
            <w:pPr>
              <w:widowControl w:val="0"/>
              <w:tabs>
                <w:tab w:val="left" w:pos="113"/>
                <w:tab w:val="right" w:leader="dot" w:pos="4659"/>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от 500 до 600</w:t>
            </w:r>
            <w:r w:rsidRPr="00023DB3">
              <w:rPr>
                <w:rFonts w:ascii="Times New Roman" w:eastAsia="Lucida Sans Unicode" w:hAnsi="Times New Roman" w:cs="Tahoma"/>
                <w:sz w:val="24"/>
                <w:szCs w:val="24"/>
                <w:lang w:eastAsia="ru-RU"/>
              </w:rPr>
              <w:tab/>
              <w:t>55 кв. м на 1 уч-ся</w:t>
            </w:r>
          </w:p>
          <w:p w:rsidR="00023DB3" w:rsidRPr="00023DB3" w:rsidRDefault="00023DB3" w:rsidP="00023DB3">
            <w:pPr>
              <w:widowControl w:val="0"/>
              <w:tabs>
                <w:tab w:val="left" w:pos="113"/>
                <w:tab w:val="right" w:leader="dot" w:pos="4659"/>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от 600 до 800……   45 кв. м на 1 уч-ся</w:t>
            </w:r>
          </w:p>
          <w:p w:rsidR="00023DB3" w:rsidRPr="00023DB3" w:rsidRDefault="00023DB3" w:rsidP="00023DB3">
            <w:pPr>
              <w:widowControl w:val="0"/>
              <w:tabs>
                <w:tab w:val="left" w:pos="113"/>
                <w:tab w:val="right" w:leader="dot" w:pos="4659"/>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от 800 до 1100…….36 кв. м на 1 уч-ся</w:t>
            </w:r>
          </w:p>
          <w:p w:rsidR="00023DB3" w:rsidRPr="00023DB3" w:rsidRDefault="00023DB3" w:rsidP="00023DB3">
            <w:pPr>
              <w:widowControl w:val="0"/>
              <w:tabs>
                <w:tab w:val="left" w:pos="113"/>
                <w:tab w:val="right" w:leader="dot" w:pos="4659"/>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imes New Roman"/>
                <w:sz w:val="24"/>
                <w:szCs w:val="24"/>
                <w:lang w:eastAsia="ru-RU"/>
              </w:rPr>
              <w:t>Размеры земельных участков могут быть уменьшены на 20% в условиях реконструкции</w:t>
            </w:r>
          </w:p>
        </w:tc>
      </w:tr>
      <w:tr w:rsidR="00023DB3" w:rsidRPr="00023DB3" w:rsidTr="00023DB3">
        <w:tc>
          <w:tcPr>
            <w:tcW w:w="357" w:type="pct"/>
            <w:tcBorders>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ind w:hanging="28"/>
              <w:jc w:val="center"/>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lastRenderedPageBreak/>
              <w:t>3</w:t>
            </w:r>
          </w:p>
        </w:tc>
        <w:tc>
          <w:tcPr>
            <w:tcW w:w="1929" w:type="pct"/>
            <w:tcBorders>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ind w:left="114"/>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Больницы</w:t>
            </w:r>
          </w:p>
        </w:tc>
        <w:tc>
          <w:tcPr>
            <w:tcW w:w="2714" w:type="pct"/>
            <w:tcBorders>
              <w:left w:val="single" w:sz="4" w:space="0" w:color="000000"/>
              <w:bottom w:val="single" w:sz="4" w:space="0" w:color="000000"/>
              <w:right w:val="single" w:sz="4" w:space="0" w:color="000000"/>
            </w:tcBorders>
            <w:vAlign w:val="center"/>
          </w:tcPr>
          <w:p w:rsidR="00023DB3" w:rsidRPr="00023DB3" w:rsidRDefault="00023DB3" w:rsidP="00023DB3">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При мощности стационаров</w:t>
            </w:r>
            <w:proofErr w:type="gramStart"/>
            <w:r w:rsidRPr="00023DB3">
              <w:rPr>
                <w:rFonts w:ascii="Times New Roman" w:eastAsia="Lucida Sans Unicode" w:hAnsi="Times New Roman" w:cs="Tahoma"/>
                <w:sz w:val="24"/>
                <w:szCs w:val="24"/>
                <w:lang w:eastAsia="ru-RU"/>
              </w:rPr>
              <w:t xml:space="preserve"> ,</w:t>
            </w:r>
            <w:proofErr w:type="gramEnd"/>
            <w:r w:rsidRPr="00023DB3">
              <w:rPr>
                <w:rFonts w:ascii="Times New Roman" w:eastAsia="Lucida Sans Unicode" w:hAnsi="Times New Roman" w:cs="Tahoma"/>
                <w:sz w:val="24"/>
                <w:szCs w:val="24"/>
                <w:lang w:eastAsia="ru-RU"/>
              </w:rPr>
              <w:t xml:space="preserve"> коек: </w:t>
            </w:r>
          </w:p>
          <w:p w:rsidR="00023DB3" w:rsidRPr="00023DB3" w:rsidRDefault="00023DB3" w:rsidP="00023DB3">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до 50……………. 210 м кв. на 1 койку</w:t>
            </w:r>
          </w:p>
          <w:p w:rsidR="00023DB3" w:rsidRPr="00023DB3" w:rsidRDefault="00023DB3" w:rsidP="00023DB3">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св.50 до 100……...210 – 160  - « -</w:t>
            </w:r>
          </w:p>
          <w:p w:rsidR="00023DB3" w:rsidRPr="00023DB3" w:rsidRDefault="00023DB3" w:rsidP="00023DB3">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св.100 до 200…….160 – 110 – « -</w:t>
            </w:r>
          </w:p>
          <w:p w:rsidR="00023DB3" w:rsidRPr="00023DB3" w:rsidRDefault="00023DB3" w:rsidP="00023DB3">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св.200 до 300……..110 – 80  - « -</w:t>
            </w:r>
          </w:p>
          <w:p w:rsidR="00023DB3" w:rsidRPr="00023DB3" w:rsidRDefault="00023DB3" w:rsidP="00023DB3">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imes New Roman"/>
                <w:sz w:val="24"/>
                <w:szCs w:val="24"/>
                <w:lang w:eastAsia="ru-RU"/>
              </w:rPr>
              <w:t>в условиях реконструкции земельные участки больниц допускается уменьшать на 25%</w:t>
            </w:r>
          </w:p>
        </w:tc>
      </w:tr>
      <w:tr w:rsidR="00023DB3" w:rsidRPr="00023DB3" w:rsidTr="00023DB3">
        <w:tc>
          <w:tcPr>
            <w:tcW w:w="357" w:type="pct"/>
            <w:tcBorders>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ind w:hanging="28"/>
              <w:jc w:val="center"/>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4</w:t>
            </w:r>
          </w:p>
        </w:tc>
        <w:tc>
          <w:tcPr>
            <w:tcW w:w="1929" w:type="pct"/>
            <w:tcBorders>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ind w:left="114"/>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Поликлиника</w:t>
            </w:r>
          </w:p>
        </w:tc>
        <w:tc>
          <w:tcPr>
            <w:tcW w:w="2714" w:type="pct"/>
            <w:tcBorders>
              <w:left w:val="single" w:sz="4" w:space="0" w:color="000000"/>
              <w:bottom w:val="single" w:sz="4" w:space="0" w:color="000000"/>
              <w:right w:val="single" w:sz="4" w:space="0" w:color="000000"/>
            </w:tcBorders>
            <w:vAlign w:val="center"/>
          </w:tcPr>
          <w:p w:rsidR="00023DB3" w:rsidRPr="00023DB3" w:rsidRDefault="00023DB3" w:rsidP="00023DB3">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1.5 -2.0 га</w:t>
            </w:r>
          </w:p>
        </w:tc>
      </w:tr>
      <w:tr w:rsidR="00023DB3" w:rsidRPr="00023DB3" w:rsidTr="00023DB3">
        <w:tc>
          <w:tcPr>
            <w:tcW w:w="357" w:type="pct"/>
            <w:tcBorders>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ind w:hanging="28"/>
              <w:jc w:val="center"/>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5.</w:t>
            </w:r>
          </w:p>
        </w:tc>
        <w:tc>
          <w:tcPr>
            <w:tcW w:w="1929" w:type="pct"/>
            <w:tcBorders>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ind w:left="114"/>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Аптеки</w:t>
            </w:r>
          </w:p>
        </w:tc>
        <w:tc>
          <w:tcPr>
            <w:tcW w:w="2714" w:type="pct"/>
            <w:tcBorders>
              <w:left w:val="single" w:sz="4" w:space="0" w:color="000000"/>
              <w:bottom w:val="single" w:sz="4" w:space="0" w:color="000000"/>
              <w:right w:val="single" w:sz="4" w:space="0" w:color="000000"/>
            </w:tcBorders>
            <w:vAlign w:val="center"/>
          </w:tcPr>
          <w:p w:rsidR="00023DB3" w:rsidRPr="00023DB3" w:rsidRDefault="00023DB3" w:rsidP="00023DB3">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0,2 га на 1 объект, или встроенные</w:t>
            </w:r>
          </w:p>
        </w:tc>
      </w:tr>
      <w:tr w:rsidR="00023DB3" w:rsidRPr="00023DB3" w:rsidTr="00023DB3">
        <w:tc>
          <w:tcPr>
            <w:tcW w:w="357" w:type="pct"/>
            <w:tcBorders>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ind w:hanging="28"/>
              <w:jc w:val="center"/>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6.</w:t>
            </w:r>
          </w:p>
        </w:tc>
        <w:tc>
          <w:tcPr>
            <w:tcW w:w="1929" w:type="pct"/>
            <w:tcBorders>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ind w:left="114"/>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 xml:space="preserve">Подстанции скорой медицинской помощи </w:t>
            </w:r>
          </w:p>
        </w:tc>
        <w:tc>
          <w:tcPr>
            <w:tcW w:w="2714" w:type="pct"/>
            <w:tcBorders>
              <w:left w:val="single" w:sz="4" w:space="0" w:color="000000"/>
              <w:bottom w:val="single" w:sz="4" w:space="0" w:color="000000"/>
              <w:right w:val="single" w:sz="4" w:space="0" w:color="000000"/>
            </w:tcBorders>
            <w:vAlign w:val="center"/>
          </w:tcPr>
          <w:p w:rsidR="00023DB3" w:rsidRPr="00023DB3" w:rsidRDefault="00023DB3" w:rsidP="00023DB3">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0,05 га на один автомобиль, но не менее 0,1 га на объект</w:t>
            </w:r>
          </w:p>
        </w:tc>
      </w:tr>
      <w:tr w:rsidR="00023DB3" w:rsidRPr="00023DB3" w:rsidTr="00023DB3">
        <w:tc>
          <w:tcPr>
            <w:tcW w:w="357" w:type="pct"/>
            <w:tcBorders>
              <w:left w:val="single" w:sz="4" w:space="0" w:color="000000"/>
              <w:bottom w:val="single" w:sz="4" w:space="0" w:color="auto"/>
            </w:tcBorders>
            <w:vAlign w:val="center"/>
          </w:tcPr>
          <w:p w:rsidR="00023DB3" w:rsidRPr="00023DB3" w:rsidRDefault="00023DB3" w:rsidP="00023DB3">
            <w:pPr>
              <w:widowControl w:val="0"/>
              <w:snapToGrid w:val="0"/>
              <w:spacing w:after="0" w:line="240" w:lineRule="auto"/>
              <w:ind w:hanging="28"/>
              <w:jc w:val="center"/>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7.</w:t>
            </w:r>
          </w:p>
        </w:tc>
        <w:tc>
          <w:tcPr>
            <w:tcW w:w="1929" w:type="pct"/>
            <w:tcBorders>
              <w:left w:val="single" w:sz="4" w:space="0" w:color="000000"/>
              <w:bottom w:val="single" w:sz="4" w:space="0" w:color="auto"/>
            </w:tcBorders>
            <w:vAlign w:val="center"/>
          </w:tcPr>
          <w:p w:rsidR="00023DB3" w:rsidRPr="00023DB3" w:rsidRDefault="00023DB3" w:rsidP="00023DB3">
            <w:pPr>
              <w:widowControl w:val="0"/>
              <w:snapToGrid w:val="0"/>
              <w:spacing w:after="0" w:line="240" w:lineRule="auto"/>
              <w:ind w:left="114"/>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Клубы</w:t>
            </w:r>
          </w:p>
        </w:tc>
        <w:tc>
          <w:tcPr>
            <w:tcW w:w="2714" w:type="pct"/>
            <w:tcBorders>
              <w:left w:val="single" w:sz="4" w:space="0" w:color="000000"/>
              <w:bottom w:val="single" w:sz="4" w:space="0" w:color="auto"/>
              <w:right w:val="single" w:sz="4" w:space="0" w:color="000000"/>
            </w:tcBorders>
            <w:vAlign w:val="center"/>
          </w:tcPr>
          <w:p w:rsidR="00023DB3" w:rsidRPr="00023DB3" w:rsidRDefault="00023DB3" w:rsidP="00023DB3">
            <w:pPr>
              <w:widowControl w:val="0"/>
              <w:tabs>
                <w:tab w:val="left" w:pos="113"/>
              </w:tabs>
              <w:snapToGrid w:val="0"/>
              <w:spacing w:after="0" w:line="240" w:lineRule="auto"/>
              <w:ind w:left="113"/>
              <w:rPr>
                <w:rFonts w:ascii="Times New Roman" w:eastAsia="Lucida Sans Unicode" w:hAnsi="Times New Roman" w:cs="Tahoma"/>
                <w:sz w:val="24"/>
                <w:szCs w:val="24"/>
                <w:highlight w:val="yellow"/>
                <w:lang w:eastAsia="ru-RU"/>
              </w:rPr>
            </w:pPr>
            <w:r w:rsidRPr="00023DB3">
              <w:rPr>
                <w:rFonts w:ascii="Times New Roman" w:eastAsia="Lucida Sans Unicode" w:hAnsi="Times New Roman" w:cs="Tahoma"/>
                <w:sz w:val="24"/>
                <w:szCs w:val="24"/>
                <w:lang w:eastAsia="ru-RU"/>
              </w:rPr>
              <w:t>0,2-0,3 га на объект</w:t>
            </w:r>
          </w:p>
        </w:tc>
      </w:tr>
      <w:tr w:rsidR="00023DB3" w:rsidRPr="00023DB3" w:rsidTr="00023DB3">
        <w:tc>
          <w:tcPr>
            <w:tcW w:w="357" w:type="pct"/>
            <w:tcBorders>
              <w:left w:val="single" w:sz="4" w:space="0" w:color="000000"/>
              <w:bottom w:val="single" w:sz="4" w:space="0" w:color="auto"/>
            </w:tcBorders>
            <w:vAlign w:val="center"/>
          </w:tcPr>
          <w:p w:rsidR="00023DB3" w:rsidRPr="00023DB3" w:rsidRDefault="00023DB3" w:rsidP="00023DB3">
            <w:pPr>
              <w:widowControl w:val="0"/>
              <w:snapToGrid w:val="0"/>
              <w:spacing w:after="0" w:line="240" w:lineRule="auto"/>
              <w:ind w:hanging="28"/>
              <w:jc w:val="center"/>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8</w:t>
            </w:r>
          </w:p>
        </w:tc>
        <w:tc>
          <w:tcPr>
            <w:tcW w:w="1929" w:type="pct"/>
            <w:tcBorders>
              <w:left w:val="single" w:sz="4" w:space="0" w:color="000000"/>
              <w:bottom w:val="single" w:sz="4" w:space="0" w:color="auto"/>
            </w:tcBorders>
            <w:vAlign w:val="center"/>
          </w:tcPr>
          <w:p w:rsidR="00023DB3" w:rsidRPr="00023DB3" w:rsidRDefault="00023DB3" w:rsidP="00023DB3">
            <w:pPr>
              <w:widowControl w:val="0"/>
              <w:snapToGrid w:val="0"/>
              <w:spacing w:after="0" w:line="240" w:lineRule="auto"/>
              <w:ind w:left="114"/>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Библиотеки</w:t>
            </w:r>
          </w:p>
        </w:tc>
        <w:tc>
          <w:tcPr>
            <w:tcW w:w="2714" w:type="pct"/>
            <w:tcBorders>
              <w:left w:val="single" w:sz="4" w:space="0" w:color="000000"/>
              <w:bottom w:val="single" w:sz="4" w:space="0" w:color="auto"/>
              <w:right w:val="single" w:sz="4" w:space="0" w:color="000000"/>
            </w:tcBorders>
            <w:vAlign w:val="center"/>
          </w:tcPr>
          <w:p w:rsidR="00023DB3" w:rsidRPr="00023DB3" w:rsidRDefault="00023DB3" w:rsidP="00023DB3">
            <w:pPr>
              <w:widowControl w:val="0"/>
              <w:tabs>
                <w:tab w:val="left" w:pos="113"/>
              </w:tabs>
              <w:snapToGrid w:val="0"/>
              <w:spacing w:after="0" w:line="240" w:lineRule="auto"/>
              <w:ind w:left="113"/>
              <w:rPr>
                <w:rFonts w:ascii="Times New Roman" w:eastAsia="Lucida Sans Unicode" w:hAnsi="Times New Roman" w:cs="Tahoma"/>
                <w:sz w:val="24"/>
                <w:szCs w:val="24"/>
                <w:highlight w:val="yellow"/>
                <w:lang w:eastAsia="ru-RU"/>
              </w:rPr>
            </w:pPr>
            <w:r w:rsidRPr="00023DB3">
              <w:rPr>
                <w:rFonts w:ascii="Times New Roman" w:eastAsia="Lucida Sans Unicode" w:hAnsi="Times New Roman" w:cs="Tahoma"/>
                <w:sz w:val="24"/>
                <w:szCs w:val="24"/>
                <w:lang w:eastAsia="ru-RU"/>
              </w:rPr>
              <w:t>0,2 га на 1 объект, или встроенные</w:t>
            </w:r>
          </w:p>
        </w:tc>
      </w:tr>
      <w:tr w:rsidR="00023DB3" w:rsidRPr="00023DB3" w:rsidTr="00023DB3">
        <w:tc>
          <w:tcPr>
            <w:tcW w:w="357" w:type="pct"/>
            <w:tcBorders>
              <w:top w:val="single" w:sz="4" w:space="0" w:color="auto"/>
              <w:left w:val="single" w:sz="4" w:space="0" w:color="000000"/>
              <w:bottom w:val="single" w:sz="4" w:space="0" w:color="auto"/>
            </w:tcBorders>
            <w:vAlign w:val="center"/>
          </w:tcPr>
          <w:p w:rsidR="00023DB3" w:rsidRPr="00023DB3" w:rsidRDefault="00023DB3" w:rsidP="00023DB3">
            <w:pPr>
              <w:widowControl w:val="0"/>
              <w:snapToGrid w:val="0"/>
              <w:spacing w:after="0" w:line="240" w:lineRule="auto"/>
              <w:ind w:hanging="28"/>
              <w:jc w:val="center"/>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7.</w:t>
            </w:r>
          </w:p>
        </w:tc>
        <w:tc>
          <w:tcPr>
            <w:tcW w:w="1929" w:type="pct"/>
            <w:tcBorders>
              <w:top w:val="single" w:sz="4" w:space="0" w:color="auto"/>
              <w:left w:val="single" w:sz="4" w:space="0" w:color="000000"/>
              <w:bottom w:val="single" w:sz="4" w:space="0" w:color="auto"/>
            </w:tcBorders>
            <w:vAlign w:val="center"/>
          </w:tcPr>
          <w:p w:rsidR="00023DB3" w:rsidRPr="00023DB3" w:rsidRDefault="00023DB3" w:rsidP="00023DB3">
            <w:pPr>
              <w:widowControl w:val="0"/>
              <w:snapToGrid w:val="0"/>
              <w:spacing w:after="0" w:line="240" w:lineRule="auto"/>
              <w:ind w:left="114"/>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 xml:space="preserve">Магазины кв. м </w:t>
            </w:r>
            <w:proofErr w:type="spellStart"/>
            <w:r w:rsidRPr="00023DB3">
              <w:rPr>
                <w:rFonts w:ascii="Times New Roman" w:eastAsia="Lucida Sans Unicode" w:hAnsi="Times New Roman" w:cs="Tahoma"/>
                <w:sz w:val="24"/>
                <w:szCs w:val="24"/>
                <w:lang w:eastAsia="ru-RU"/>
              </w:rPr>
              <w:t>торгов</w:t>
            </w:r>
            <w:proofErr w:type="gramStart"/>
            <w:r w:rsidRPr="00023DB3">
              <w:rPr>
                <w:rFonts w:ascii="Times New Roman" w:eastAsia="Lucida Sans Unicode" w:hAnsi="Times New Roman" w:cs="Tahoma"/>
                <w:sz w:val="24"/>
                <w:szCs w:val="24"/>
                <w:lang w:eastAsia="ru-RU"/>
              </w:rPr>
              <w:t>.п</w:t>
            </w:r>
            <w:proofErr w:type="gramEnd"/>
            <w:r w:rsidRPr="00023DB3">
              <w:rPr>
                <w:rFonts w:ascii="Times New Roman" w:eastAsia="Lucida Sans Unicode" w:hAnsi="Times New Roman" w:cs="Tahoma"/>
                <w:sz w:val="24"/>
                <w:szCs w:val="24"/>
                <w:lang w:eastAsia="ru-RU"/>
              </w:rPr>
              <w:t>лощ</w:t>
            </w:r>
            <w:proofErr w:type="spellEnd"/>
            <w:r w:rsidRPr="00023DB3">
              <w:rPr>
                <w:rFonts w:ascii="Times New Roman" w:eastAsia="Lucida Sans Unicode" w:hAnsi="Times New Roman" w:cs="Tahoma"/>
                <w:sz w:val="24"/>
                <w:szCs w:val="24"/>
                <w:lang w:eastAsia="ru-RU"/>
              </w:rPr>
              <w:t>.</w:t>
            </w:r>
          </w:p>
          <w:p w:rsidR="00023DB3" w:rsidRPr="00023DB3" w:rsidRDefault="00023DB3" w:rsidP="00023DB3">
            <w:pPr>
              <w:widowControl w:val="0"/>
              <w:snapToGrid w:val="0"/>
              <w:spacing w:after="0" w:line="240" w:lineRule="auto"/>
              <w:ind w:left="114"/>
              <w:rPr>
                <w:rFonts w:ascii="Times New Roman" w:eastAsia="Lucida Sans Unicode" w:hAnsi="Times New Roman" w:cs="Tahoma"/>
                <w:sz w:val="24"/>
                <w:szCs w:val="24"/>
                <w:lang w:eastAsia="ru-RU"/>
              </w:rPr>
            </w:pPr>
          </w:p>
        </w:tc>
        <w:tc>
          <w:tcPr>
            <w:tcW w:w="2714" w:type="pct"/>
            <w:tcBorders>
              <w:top w:val="single" w:sz="4" w:space="0" w:color="auto"/>
              <w:left w:val="single" w:sz="4" w:space="0" w:color="000000"/>
              <w:bottom w:val="single" w:sz="4" w:space="0" w:color="auto"/>
              <w:right w:val="single" w:sz="4" w:space="0" w:color="000000"/>
            </w:tcBorders>
            <w:vAlign w:val="center"/>
          </w:tcPr>
          <w:p w:rsidR="00023DB3" w:rsidRPr="00023DB3" w:rsidRDefault="00023DB3" w:rsidP="00023DB3">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 xml:space="preserve">Предприятия торговли, </w:t>
            </w:r>
            <w:proofErr w:type="gramStart"/>
            <w:r w:rsidRPr="00023DB3">
              <w:rPr>
                <w:rFonts w:ascii="Times New Roman" w:eastAsia="Lucida Sans Unicode" w:hAnsi="Times New Roman" w:cs="Tahoma"/>
                <w:sz w:val="24"/>
                <w:szCs w:val="24"/>
                <w:lang w:eastAsia="ru-RU"/>
              </w:rPr>
              <w:t>м</w:t>
            </w:r>
            <w:proofErr w:type="gramEnd"/>
            <w:r w:rsidRPr="00023DB3">
              <w:rPr>
                <w:rFonts w:ascii="Times New Roman" w:eastAsia="Lucida Sans Unicode" w:hAnsi="Times New Roman" w:cs="Tahoma"/>
                <w:sz w:val="24"/>
                <w:szCs w:val="24"/>
                <w:lang w:eastAsia="ru-RU"/>
              </w:rPr>
              <w:t xml:space="preserve"> кв. торговой площади:</w:t>
            </w:r>
          </w:p>
          <w:p w:rsidR="00023DB3" w:rsidRPr="00023DB3" w:rsidRDefault="00023DB3" w:rsidP="00023DB3">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 xml:space="preserve">до 250…0.08 га на 100 м </w:t>
            </w:r>
            <w:proofErr w:type="spellStart"/>
            <w:r w:rsidRPr="00023DB3">
              <w:rPr>
                <w:rFonts w:ascii="Times New Roman" w:eastAsia="Lucida Sans Unicode" w:hAnsi="Times New Roman" w:cs="Tahoma"/>
                <w:sz w:val="24"/>
                <w:szCs w:val="24"/>
                <w:lang w:eastAsia="ru-RU"/>
              </w:rPr>
              <w:t>кв</w:t>
            </w:r>
            <w:proofErr w:type="gramStart"/>
            <w:r w:rsidRPr="00023DB3">
              <w:rPr>
                <w:rFonts w:ascii="Times New Roman" w:eastAsia="Lucida Sans Unicode" w:hAnsi="Times New Roman" w:cs="Tahoma"/>
                <w:sz w:val="24"/>
                <w:szCs w:val="24"/>
                <w:lang w:eastAsia="ru-RU"/>
              </w:rPr>
              <w:t>.т</w:t>
            </w:r>
            <w:proofErr w:type="gramEnd"/>
            <w:r w:rsidRPr="00023DB3">
              <w:rPr>
                <w:rFonts w:ascii="Times New Roman" w:eastAsia="Lucida Sans Unicode" w:hAnsi="Times New Roman" w:cs="Tahoma"/>
                <w:sz w:val="24"/>
                <w:szCs w:val="24"/>
                <w:lang w:eastAsia="ru-RU"/>
              </w:rPr>
              <w:t>орговой</w:t>
            </w:r>
            <w:proofErr w:type="spellEnd"/>
            <w:r w:rsidRPr="00023DB3">
              <w:rPr>
                <w:rFonts w:ascii="Times New Roman" w:eastAsia="Lucida Sans Unicode" w:hAnsi="Times New Roman" w:cs="Tahoma"/>
                <w:sz w:val="24"/>
                <w:szCs w:val="24"/>
                <w:lang w:eastAsia="ru-RU"/>
              </w:rPr>
              <w:t xml:space="preserve"> </w:t>
            </w:r>
            <w:proofErr w:type="spellStart"/>
            <w:r w:rsidRPr="00023DB3">
              <w:rPr>
                <w:rFonts w:ascii="Times New Roman" w:eastAsia="Lucida Sans Unicode" w:hAnsi="Times New Roman" w:cs="Tahoma"/>
                <w:sz w:val="24"/>
                <w:szCs w:val="24"/>
                <w:lang w:eastAsia="ru-RU"/>
              </w:rPr>
              <w:t>пл</w:t>
            </w:r>
            <w:proofErr w:type="spellEnd"/>
          </w:p>
          <w:p w:rsidR="00023DB3" w:rsidRPr="00023DB3" w:rsidRDefault="00023DB3" w:rsidP="00023DB3">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св. 250 до 650……0,08 – 0,06 га</w:t>
            </w:r>
          </w:p>
          <w:p w:rsidR="00023DB3" w:rsidRPr="00023DB3" w:rsidRDefault="00023DB3" w:rsidP="00023DB3">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св. 650 до 1500…..0,06 – 0,04 га</w:t>
            </w:r>
          </w:p>
        </w:tc>
      </w:tr>
      <w:tr w:rsidR="00023DB3" w:rsidRPr="00023DB3" w:rsidTr="00023DB3">
        <w:trPr>
          <w:cantSplit/>
          <w:trHeight w:hRule="exact" w:val="654"/>
        </w:trPr>
        <w:tc>
          <w:tcPr>
            <w:tcW w:w="357" w:type="pct"/>
            <w:vMerge w:val="restart"/>
            <w:tcBorders>
              <w:left w:val="single" w:sz="4" w:space="0" w:color="000000"/>
              <w:right w:val="single" w:sz="4" w:space="0" w:color="auto"/>
            </w:tcBorders>
            <w:vAlign w:val="center"/>
          </w:tcPr>
          <w:p w:rsidR="00023DB3" w:rsidRPr="00023DB3" w:rsidRDefault="00023DB3" w:rsidP="00023DB3">
            <w:pPr>
              <w:widowControl w:val="0"/>
              <w:snapToGrid w:val="0"/>
              <w:spacing w:after="0" w:line="240" w:lineRule="auto"/>
              <w:ind w:hanging="28"/>
              <w:jc w:val="center"/>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8.</w:t>
            </w:r>
          </w:p>
        </w:tc>
        <w:tc>
          <w:tcPr>
            <w:tcW w:w="1929"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napToGrid w:val="0"/>
              <w:spacing w:after="0" w:line="240" w:lineRule="auto"/>
              <w:ind w:left="114"/>
              <w:jc w:val="both"/>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Рыночные комплексы (кв. м торг</w:t>
            </w:r>
            <w:proofErr w:type="gramStart"/>
            <w:r w:rsidRPr="00023DB3">
              <w:rPr>
                <w:rFonts w:ascii="Times New Roman" w:eastAsia="Lucida Sans Unicode" w:hAnsi="Times New Roman" w:cs="Tahoma"/>
                <w:sz w:val="24"/>
                <w:szCs w:val="24"/>
                <w:lang w:eastAsia="ru-RU"/>
              </w:rPr>
              <w:t>.</w:t>
            </w:r>
            <w:proofErr w:type="gramEnd"/>
            <w:r w:rsidRPr="00023DB3">
              <w:rPr>
                <w:rFonts w:ascii="Times New Roman" w:eastAsia="Lucida Sans Unicode" w:hAnsi="Times New Roman" w:cs="Tahoma"/>
                <w:sz w:val="24"/>
                <w:szCs w:val="24"/>
                <w:lang w:eastAsia="ru-RU"/>
              </w:rPr>
              <w:t xml:space="preserve"> </w:t>
            </w:r>
            <w:proofErr w:type="gramStart"/>
            <w:r w:rsidRPr="00023DB3">
              <w:rPr>
                <w:rFonts w:ascii="Times New Roman" w:eastAsia="Lucida Sans Unicode" w:hAnsi="Times New Roman" w:cs="Tahoma"/>
                <w:sz w:val="24"/>
                <w:szCs w:val="24"/>
                <w:lang w:eastAsia="ru-RU"/>
              </w:rPr>
              <w:t>п</w:t>
            </w:r>
            <w:proofErr w:type="gramEnd"/>
            <w:r w:rsidRPr="00023DB3">
              <w:rPr>
                <w:rFonts w:ascii="Times New Roman" w:eastAsia="Lucida Sans Unicode" w:hAnsi="Times New Roman" w:cs="Tahoma"/>
                <w:sz w:val="24"/>
                <w:szCs w:val="24"/>
                <w:lang w:eastAsia="ru-RU"/>
              </w:rPr>
              <w:t>л.)</w:t>
            </w:r>
          </w:p>
        </w:tc>
        <w:tc>
          <w:tcPr>
            <w:tcW w:w="2714"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 xml:space="preserve">Для рыночного комплекса на одно </w:t>
            </w:r>
            <w:proofErr w:type="gramStart"/>
            <w:r w:rsidRPr="00023DB3">
              <w:rPr>
                <w:rFonts w:ascii="Times New Roman" w:eastAsia="Lucida Sans Unicode" w:hAnsi="Times New Roman" w:cs="Tahoma"/>
                <w:sz w:val="24"/>
                <w:szCs w:val="24"/>
                <w:lang w:eastAsia="ru-RU"/>
              </w:rPr>
              <w:t>тор-</w:t>
            </w:r>
            <w:proofErr w:type="spellStart"/>
            <w:r w:rsidRPr="00023DB3">
              <w:rPr>
                <w:rFonts w:ascii="Times New Roman" w:eastAsia="Lucida Sans Unicode" w:hAnsi="Times New Roman" w:cs="Tahoma"/>
                <w:sz w:val="24"/>
                <w:szCs w:val="24"/>
                <w:lang w:eastAsia="ru-RU"/>
              </w:rPr>
              <w:t>говое</w:t>
            </w:r>
            <w:proofErr w:type="spellEnd"/>
            <w:proofErr w:type="gramEnd"/>
            <w:r w:rsidRPr="00023DB3">
              <w:rPr>
                <w:rFonts w:ascii="Times New Roman" w:eastAsia="Lucida Sans Unicode" w:hAnsi="Times New Roman" w:cs="Tahoma"/>
                <w:sz w:val="24"/>
                <w:szCs w:val="24"/>
                <w:lang w:eastAsia="ru-RU"/>
              </w:rPr>
              <w:t xml:space="preserve"> место следует принимать 6 м кв. </w:t>
            </w:r>
          </w:p>
        </w:tc>
      </w:tr>
      <w:tr w:rsidR="00023DB3" w:rsidRPr="00023DB3" w:rsidTr="00023DB3">
        <w:trPr>
          <w:cantSplit/>
          <w:trHeight w:hRule="exact" w:val="332"/>
        </w:trPr>
        <w:tc>
          <w:tcPr>
            <w:tcW w:w="357" w:type="pct"/>
            <w:vMerge/>
            <w:tcBorders>
              <w:left w:val="single" w:sz="4" w:space="0" w:color="000000"/>
              <w:right w:val="single" w:sz="4" w:space="0" w:color="auto"/>
            </w:tcBorders>
            <w:vAlign w:val="center"/>
          </w:tcPr>
          <w:p w:rsidR="00023DB3" w:rsidRPr="00023DB3" w:rsidRDefault="00023DB3" w:rsidP="00023DB3">
            <w:pPr>
              <w:widowControl w:val="0"/>
              <w:spacing w:after="0" w:line="240" w:lineRule="auto"/>
              <w:ind w:hanging="28"/>
              <w:jc w:val="center"/>
              <w:rPr>
                <w:rFonts w:ascii="Arial" w:eastAsia="Lucida Sans Unicode" w:hAnsi="Arial" w:cs="Times New Roman"/>
                <w:sz w:val="24"/>
                <w:szCs w:val="24"/>
                <w:lang w:eastAsia="ru-RU"/>
              </w:rPr>
            </w:pPr>
          </w:p>
        </w:tc>
        <w:tc>
          <w:tcPr>
            <w:tcW w:w="1929" w:type="pct"/>
            <w:tcBorders>
              <w:top w:val="single" w:sz="4" w:space="0" w:color="auto"/>
              <w:left w:val="single" w:sz="4" w:space="0" w:color="auto"/>
              <w:bottom w:val="single" w:sz="4" w:space="0" w:color="000000"/>
            </w:tcBorders>
            <w:vAlign w:val="center"/>
          </w:tcPr>
          <w:p w:rsidR="00023DB3" w:rsidRPr="00023DB3" w:rsidRDefault="00023DB3" w:rsidP="00023DB3">
            <w:pPr>
              <w:widowControl w:val="0"/>
              <w:snapToGrid w:val="0"/>
              <w:spacing w:after="0" w:line="240" w:lineRule="auto"/>
              <w:ind w:left="114"/>
              <w:jc w:val="both"/>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до 600</w:t>
            </w:r>
          </w:p>
        </w:tc>
        <w:tc>
          <w:tcPr>
            <w:tcW w:w="2714" w:type="pct"/>
            <w:tcBorders>
              <w:top w:val="single" w:sz="4" w:space="0" w:color="auto"/>
              <w:left w:val="single" w:sz="4" w:space="0" w:color="000000"/>
              <w:bottom w:val="single" w:sz="4" w:space="0" w:color="000000"/>
              <w:right w:val="single" w:sz="4" w:space="0" w:color="000000"/>
            </w:tcBorders>
            <w:vAlign w:val="center"/>
          </w:tcPr>
          <w:p w:rsidR="00023DB3" w:rsidRPr="00023DB3" w:rsidRDefault="00023DB3" w:rsidP="00023DB3">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14,0 кв. м на 1 кв. м торг</w:t>
            </w:r>
            <w:proofErr w:type="gramStart"/>
            <w:r w:rsidRPr="00023DB3">
              <w:rPr>
                <w:rFonts w:ascii="Times New Roman" w:eastAsia="Lucida Sans Unicode" w:hAnsi="Times New Roman" w:cs="Tahoma"/>
                <w:sz w:val="24"/>
                <w:szCs w:val="24"/>
                <w:lang w:eastAsia="ru-RU"/>
              </w:rPr>
              <w:t>.</w:t>
            </w:r>
            <w:proofErr w:type="gramEnd"/>
            <w:r w:rsidRPr="00023DB3">
              <w:rPr>
                <w:rFonts w:ascii="Times New Roman" w:eastAsia="Lucida Sans Unicode" w:hAnsi="Times New Roman" w:cs="Tahoma"/>
                <w:sz w:val="24"/>
                <w:szCs w:val="24"/>
                <w:lang w:eastAsia="ru-RU"/>
              </w:rPr>
              <w:t xml:space="preserve"> </w:t>
            </w:r>
            <w:proofErr w:type="gramStart"/>
            <w:r w:rsidRPr="00023DB3">
              <w:rPr>
                <w:rFonts w:ascii="Times New Roman" w:eastAsia="Lucida Sans Unicode" w:hAnsi="Times New Roman" w:cs="Tahoma"/>
                <w:sz w:val="24"/>
                <w:szCs w:val="24"/>
                <w:lang w:eastAsia="ru-RU"/>
              </w:rPr>
              <w:t>п</w:t>
            </w:r>
            <w:proofErr w:type="gramEnd"/>
            <w:r w:rsidRPr="00023DB3">
              <w:rPr>
                <w:rFonts w:ascii="Times New Roman" w:eastAsia="Lucida Sans Unicode" w:hAnsi="Times New Roman" w:cs="Tahoma"/>
                <w:sz w:val="24"/>
                <w:szCs w:val="24"/>
                <w:lang w:eastAsia="ru-RU"/>
              </w:rPr>
              <w:t>лощади</w:t>
            </w:r>
          </w:p>
        </w:tc>
      </w:tr>
      <w:tr w:rsidR="00023DB3" w:rsidRPr="00023DB3" w:rsidTr="00023DB3">
        <w:trPr>
          <w:cantSplit/>
          <w:trHeight w:hRule="exact" w:val="332"/>
        </w:trPr>
        <w:tc>
          <w:tcPr>
            <w:tcW w:w="357" w:type="pct"/>
            <w:vMerge/>
            <w:tcBorders>
              <w:left w:val="single" w:sz="4" w:space="0" w:color="000000"/>
              <w:bottom w:val="single" w:sz="4" w:space="0" w:color="000000"/>
              <w:right w:val="single" w:sz="4" w:space="0" w:color="auto"/>
            </w:tcBorders>
            <w:vAlign w:val="center"/>
          </w:tcPr>
          <w:p w:rsidR="00023DB3" w:rsidRPr="00023DB3" w:rsidRDefault="00023DB3" w:rsidP="00023DB3">
            <w:pPr>
              <w:widowControl w:val="0"/>
              <w:spacing w:after="0" w:line="240" w:lineRule="auto"/>
              <w:ind w:hanging="28"/>
              <w:jc w:val="center"/>
              <w:rPr>
                <w:rFonts w:ascii="Arial" w:eastAsia="Lucida Sans Unicode" w:hAnsi="Arial" w:cs="Times New Roman"/>
                <w:sz w:val="24"/>
                <w:szCs w:val="24"/>
                <w:lang w:eastAsia="ru-RU"/>
              </w:rPr>
            </w:pPr>
          </w:p>
        </w:tc>
        <w:tc>
          <w:tcPr>
            <w:tcW w:w="1929" w:type="pct"/>
            <w:tcBorders>
              <w:top w:val="single" w:sz="4" w:space="0" w:color="auto"/>
              <w:left w:val="single" w:sz="4" w:space="0" w:color="auto"/>
              <w:bottom w:val="single" w:sz="4" w:space="0" w:color="000000"/>
            </w:tcBorders>
            <w:vAlign w:val="center"/>
          </w:tcPr>
          <w:p w:rsidR="00023DB3" w:rsidRPr="00023DB3" w:rsidRDefault="00023DB3" w:rsidP="00023DB3">
            <w:pPr>
              <w:widowControl w:val="0"/>
              <w:snapToGrid w:val="0"/>
              <w:spacing w:after="0" w:line="240" w:lineRule="auto"/>
              <w:ind w:left="114"/>
              <w:jc w:val="both"/>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От 600 до 3000</w:t>
            </w:r>
          </w:p>
        </w:tc>
        <w:tc>
          <w:tcPr>
            <w:tcW w:w="2714" w:type="pct"/>
            <w:tcBorders>
              <w:top w:val="single" w:sz="4" w:space="0" w:color="auto"/>
              <w:left w:val="single" w:sz="4" w:space="0" w:color="000000"/>
              <w:bottom w:val="single" w:sz="4" w:space="0" w:color="000000"/>
              <w:right w:val="single" w:sz="4" w:space="0" w:color="000000"/>
            </w:tcBorders>
            <w:vAlign w:val="center"/>
          </w:tcPr>
          <w:p w:rsidR="00023DB3" w:rsidRPr="00023DB3" w:rsidRDefault="00023DB3" w:rsidP="00023DB3">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 xml:space="preserve">10,0 </w:t>
            </w:r>
            <w:proofErr w:type="spellStart"/>
            <w:r w:rsidRPr="00023DB3">
              <w:rPr>
                <w:rFonts w:ascii="Times New Roman" w:eastAsia="Lucida Sans Unicode" w:hAnsi="Times New Roman" w:cs="Tahoma"/>
                <w:sz w:val="24"/>
                <w:szCs w:val="24"/>
                <w:lang w:eastAsia="ru-RU"/>
              </w:rPr>
              <w:t>кв</w:t>
            </w:r>
            <w:proofErr w:type="gramStart"/>
            <w:r w:rsidRPr="00023DB3">
              <w:rPr>
                <w:rFonts w:ascii="Times New Roman" w:eastAsia="Lucida Sans Unicode" w:hAnsi="Times New Roman" w:cs="Tahoma"/>
                <w:sz w:val="24"/>
                <w:szCs w:val="24"/>
                <w:lang w:eastAsia="ru-RU"/>
              </w:rPr>
              <w:t>.м</w:t>
            </w:r>
            <w:proofErr w:type="spellEnd"/>
            <w:proofErr w:type="gramEnd"/>
            <w:r w:rsidRPr="00023DB3">
              <w:rPr>
                <w:rFonts w:ascii="Times New Roman" w:eastAsia="Lucida Sans Unicode" w:hAnsi="Times New Roman" w:cs="Tahoma"/>
                <w:sz w:val="24"/>
                <w:szCs w:val="24"/>
                <w:lang w:eastAsia="ru-RU"/>
              </w:rPr>
              <w:t xml:space="preserve">    – « --</w:t>
            </w:r>
          </w:p>
        </w:tc>
      </w:tr>
      <w:tr w:rsidR="00023DB3" w:rsidRPr="00023DB3" w:rsidTr="00023DB3">
        <w:trPr>
          <w:cantSplit/>
          <w:trHeight w:hRule="exact" w:val="654"/>
        </w:trPr>
        <w:tc>
          <w:tcPr>
            <w:tcW w:w="357" w:type="pct"/>
            <w:vMerge w:val="restart"/>
            <w:tcBorders>
              <w:top w:val="single" w:sz="4" w:space="0" w:color="000000"/>
              <w:left w:val="single" w:sz="4" w:space="0" w:color="000000"/>
              <w:bottom w:val="single" w:sz="4" w:space="0" w:color="auto"/>
            </w:tcBorders>
            <w:vAlign w:val="center"/>
          </w:tcPr>
          <w:p w:rsidR="00023DB3" w:rsidRPr="00023DB3" w:rsidRDefault="00023DB3" w:rsidP="00023DB3">
            <w:pPr>
              <w:widowControl w:val="0"/>
              <w:snapToGrid w:val="0"/>
              <w:spacing w:after="0" w:line="240" w:lineRule="auto"/>
              <w:ind w:hanging="28"/>
              <w:jc w:val="center"/>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10.</w:t>
            </w:r>
          </w:p>
        </w:tc>
        <w:tc>
          <w:tcPr>
            <w:tcW w:w="1929" w:type="pct"/>
            <w:tcBorders>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ind w:left="114"/>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Общественное питание (посадочных мест)**</w:t>
            </w:r>
          </w:p>
        </w:tc>
        <w:tc>
          <w:tcPr>
            <w:tcW w:w="2714" w:type="pct"/>
            <w:tcBorders>
              <w:left w:val="single" w:sz="4" w:space="0" w:color="000000"/>
              <w:bottom w:val="single" w:sz="4" w:space="0" w:color="000000"/>
              <w:right w:val="single" w:sz="4" w:space="0" w:color="000000"/>
            </w:tcBorders>
            <w:vAlign w:val="center"/>
          </w:tcPr>
          <w:p w:rsidR="00023DB3" w:rsidRPr="00023DB3" w:rsidRDefault="00023DB3" w:rsidP="00023DB3">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p>
        </w:tc>
      </w:tr>
      <w:tr w:rsidR="00023DB3" w:rsidRPr="00023DB3" w:rsidTr="00023DB3">
        <w:trPr>
          <w:cantSplit/>
          <w:trHeight w:hRule="exact" w:val="332"/>
        </w:trPr>
        <w:tc>
          <w:tcPr>
            <w:tcW w:w="357" w:type="pct"/>
            <w:vMerge/>
            <w:tcBorders>
              <w:top w:val="single" w:sz="4" w:space="0" w:color="000000"/>
              <w:left w:val="single" w:sz="4" w:space="0" w:color="000000"/>
              <w:bottom w:val="single" w:sz="4" w:space="0" w:color="auto"/>
            </w:tcBorders>
            <w:vAlign w:val="center"/>
          </w:tcPr>
          <w:p w:rsidR="00023DB3" w:rsidRPr="00023DB3" w:rsidRDefault="00023DB3" w:rsidP="00023DB3">
            <w:pPr>
              <w:widowControl w:val="0"/>
              <w:spacing w:after="0" w:line="240" w:lineRule="auto"/>
              <w:ind w:hanging="28"/>
              <w:jc w:val="center"/>
              <w:rPr>
                <w:rFonts w:ascii="Arial" w:eastAsia="Lucida Sans Unicode" w:hAnsi="Arial" w:cs="Times New Roman"/>
                <w:sz w:val="24"/>
                <w:szCs w:val="24"/>
                <w:lang w:eastAsia="ru-RU"/>
              </w:rPr>
            </w:pPr>
          </w:p>
        </w:tc>
        <w:tc>
          <w:tcPr>
            <w:tcW w:w="1929" w:type="pct"/>
            <w:tcBorders>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ind w:left="114"/>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 xml:space="preserve"> 25 до 50</w:t>
            </w:r>
          </w:p>
        </w:tc>
        <w:tc>
          <w:tcPr>
            <w:tcW w:w="2714" w:type="pct"/>
            <w:tcBorders>
              <w:left w:val="single" w:sz="4" w:space="0" w:color="000000"/>
              <w:bottom w:val="single" w:sz="4" w:space="0" w:color="000000"/>
              <w:right w:val="single" w:sz="4" w:space="0" w:color="000000"/>
            </w:tcBorders>
            <w:vAlign w:val="center"/>
          </w:tcPr>
          <w:p w:rsidR="00023DB3" w:rsidRPr="00023DB3" w:rsidRDefault="00023DB3" w:rsidP="00023DB3">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0,2 га</w:t>
            </w:r>
          </w:p>
        </w:tc>
      </w:tr>
      <w:tr w:rsidR="00023DB3" w:rsidRPr="00023DB3" w:rsidTr="00023DB3">
        <w:trPr>
          <w:cantSplit/>
          <w:trHeight w:hRule="exact" w:val="332"/>
        </w:trPr>
        <w:tc>
          <w:tcPr>
            <w:tcW w:w="357" w:type="pct"/>
            <w:vMerge/>
            <w:tcBorders>
              <w:top w:val="single" w:sz="4" w:space="0" w:color="000000"/>
              <w:left w:val="single" w:sz="4" w:space="0" w:color="000000"/>
              <w:bottom w:val="single" w:sz="4" w:space="0" w:color="auto"/>
            </w:tcBorders>
            <w:vAlign w:val="center"/>
          </w:tcPr>
          <w:p w:rsidR="00023DB3" w:rsidRPr="00023DB3" w:rsidRDefault="00023DB3" w:rsidP="00023DB3">
            <w:pPr>
              <w:widowControl w:val="0"/>
              <w:spacing w:after="0" w:line="240" w:lineRule="auto"/>
              <w:ind w:hanging="28"/>
              <w:jc w:val="center"/>
              <w:rPr>
                <w:rFonts w:ascii="Arial" w:eastAsia="Lucida Sans Unicode" w:hAnsi="Arial" w:cs="Times New Roman"/>
                <w:sz w:val="24"/>
                <w:szCs w:val="24"/>
                <w:lang w:eastAsia="ru-RU"/>
              </w:rPr>
            </w:pPr>
          </w:p>
        </w:tc>
        <w:tc>
          <w:tcPr>
            <w:tcW w:w="1929" w:type="pct"/>
            <w:tcBorders>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ind w:left="114"/>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св.50 до 150</w:t>
            </w:r>
          </w:p>
        </w:tc>
        <w:tc>
          <w:tcPr>
            <w:tcW w:w="2714" w:type="pct"/>
            <w:tcBorders>
              <w:left w:val="single" w:sz="4" w:space="0" w:color="000000"/>
              <w:bottom w:val="single" w:sz="4" w:space="0" w:color="000000"/>
              <w:right w:val="single" w:sz="4" w:space="0" w:color="000000"/>
            </w:tcBorders>
            <w:vAlign w:val="center"/>
          </w:tcPr>
          <w:p w:rsidR="00023DB3" w:rsidRPr="00023DB3" w:rsidRDefault="00023DB3" w:rsidP="00023DB3">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0,2 – 0,15 га</w:t>
            </w:r>
          </w:p>
        </w:tc>
      </w:tr>
      <w:tr w:rsidR="00023DB3" w:rsidRPr="00023DB3" w:rsidTr="00023DB3">
        <w:trPr>
          <w:cantSplit/>
          <w:trHeight w:hRule="exact" w:val="332"/>
        </w:trPr>
        <w:tc>
          <w:tcPr>
            <w:tcW w:w="357" w:type="pct"/>
            <w:vMerge/>
            <w:tcBorders>
              <w:top w:val="single" w:sz="4" w:space="0" w:color="000000"/>
              <w:left w:val="single" w:sz="4" w:space="0" w:color="000000"/>
              <w:bottom w:val="single" w:sz="4" w:space="0" w:color="auto"/>
            </w:tcBorders>
            <w:vAlign w:val="center"/>
          </w:tcPr>
          <w:p w:rsidR="00023DB3" w:rsidRPr="00023DB3" w:rsidRDefault="00023DB3" w:rsidP="00023DB3">
            <w:pPr>
              <w:widowControl w:val="0"/>
              <w:spacing w:after="0" w:line="240" w:lineRule="auto"/>
              <w:ind w:hanging="28"/>
              <w:jc w:val="center"/>
              <w:rPr>
                <w:rFonts w:ascii="Arial" w:eastAsia="Lucida Sans Unicode" w:hAnsi="Arial" w:cs="Times New Roman"/>
                <w:sz w:val="24"/>
                <w:szCs w:val="24"/>
                <w:lang w:eastAsia="ru-RU"/>
              </w:rPr>
            </w:pPr>
          </w:p>
        </w:tc>
        <w:tc>
          <w:tcPr>
            <w:tcW w:w="1929" w:type="pct"/>
            <w:tcBorders>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ind w:left="114"/>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Бани</w:t>
            </w:r>
          </w:p>
        </w:tc>
        <w:tc>
          <w:tcPr>
            <w:tcW w:w="2714" w:type="pct"/>
            <w:tcBorders>
              <w:left w:val="single" w:sz="4" w:space="0" w:color="000000"/>
              <w:bottom w:val="single" w:sz="4" w:space="0" w:color="000000"/>
              <w:right w:val="single" w:sz="4" w:space="0" w:color="000000"/>
            </w:tcBorders>
            <w:vAlign w:val="center"/>
          </w:tcPr>
          <w:p w:rsidR="00023DB3" w:rsidRPr="00023DB3" w:rsidRDefault="00023DB3" w:rsidP="00023DB3">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0,05-0,2 га на объект</w:t>
            </w:r>
          </w:p>
        </w:tc>
      </w:tr>
      <w:tr w:rsidR="00023DB3" w:rsidRPr="00023DB3" w:rsidTr="00023DB3">
        <w:trPr>
          <w:cantSplit/>
          <w:trHeight w:hRule="exact" w:val="332"/>
        </w:trPr>
        <w:tc>
          <w:tcPr>
            <w:tcW w:w="357" w:type="pct"/>
            <w:vMerge/>
            <w:tcBorders>
              <w:top w:val="single" w:sz="4" w:space="0" w:color="000000"/>
              <w:left w:val="single" w:sz="4" w:space="0" w:color="000000"/>
              <w:bottom w:val="single" w:sz="4" w:space="0" w:color="auto"/>
            </w:tcBorders>
            <w:vAlign w:val="center"/>
          </w:tcPr>
          <w:p w:rsidR="00023DB3" w:rsidRPr="00023DB3" w:rsidRDefault="00023DB3" w:rsidP="00023DB3">
            <w:pPr>
              <w:widowControl w:val="0"/>
              <w:spacing w:after="0" w:line="240" w:lineRule="auto"/>
              <w:ind w:hanging="28"/>
              <w:jc w:val="center"/>
              <w:rPr>
                <w:rFonts w:ascii="Arial" w:eastAsia="Lucida Sans Unicode" w:hAnsi="Arial" w:cs="Times New Roman"/>
                <w:sz w:val="24"/>
                <w:szCs w:val="24"/>
                <w:lang w:eastAsia="ru-RU"/>
              </w:rPr>
            </w:pPr>
          </w:p>
        </w:tc>
        <w:tc>
          <w:tcPr>
            <w:tcW w:w="1929" w:type="pct"/>
            <w:tcBorders>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ind w:left="114"/>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Химчистки</w:t>
            </w:r>
          </w:p>
        </w:tc>
        <w:tc>
          <w:tcPr>
            <w:tcW w:w="2714" w:type="pct"/>
            <w:tcBorders>
              <w:left w:val="single" w:sz="4" w:space="0" w:color="000000"/>
              <w:bottom w:val="single" w:sz="4" w:space="0" w:color="000000"/>
              <w:right w:val="single" w:sz="4" w:space="0" w:color="000000"/>
            </w:tcBorders>
            <w:vAlign w:val="center"/>
          </w:tcPr>
          <w:p w:rsidR="00023DB3" w:rsidRPr="00023DB3" w:rsidRDefault="00023DB3" w:rsidP="00023DB3">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0,05 – 0,1 га на объект</w:t>
            </w:r>
          </w:p>
        </w:tc>
      </w:tr>
      <w:tr w:rsidR="00023DB3" w:rsidRPr="00023DB3" w:rsidTr="00023DB3">
        <w:trPr>
          <w:cantSplit/>
          <w:trHeight w:hRule="exact" w:val="332"/>
        </w:trPr>
        <w:tc>
          <w:tcPr>
            <w:tcW w:w="357" w:type="pct"/>
            <w:vMerge/>
            <w:tcBorders>
              <w:top w:val="single" w:sz="4" w:space="0" w:color="000000"/>
              <w:left w:val="single" w:sz="4" w:space="0" w:color="000000"/>
              <w:bottom w:val="single" w:sz="4" w:space="0" w:color="auto"/>
            </w:tcBorders>
            <w:vAlign w:val="center"/>
          </w:tcPr>
          <w:p w:rsidR="00023DB3" w:rsidRPr="00023DB3" w:rsidRDefault="00023DB3" w:rsidP="00023DB3">
            <w:pPr>
              <w:widowControl w:val="0"/>
              <w:spacing w:after="0" w:line="240" w:lineRule="auto"/>
              <w:ind w:hanging="28"/>
              <w:jc w:val="center"/>
              <w:rPr>
                <w:rFonts w:ascii="Arial" w:eastAsia="Lucida Sans Unicode" w:hAnsi="Arial" w:cs="Times New Roman"/>
                <w:sz w:val="24"/>
                <w:szCs w:val="24"/>
                <w:lang w:eastAsia="ru-RU"/>
              </w:rPr>
            </w:pPr>
          </w:p>
        </w:tc>
        <w:tc>
          <w:tcPr>
            <w:tcW w:w="1929" w:type="pct"/>
            <w:tcBorders>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ind w:left="114"/>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Прачечные</w:t>
            </w:r>
          </w:p>
        </w:tc>
        <w:tc>
          <w:tcPr>
            <w:tcW w:w="2714" w:type="pct"/>
            <w:tcBorders>
              <w:left w:val="single" w:sz="4" w:space="0" w:color="000000"/>
              <w:bottom w:val="single" w:sz="4" w:space="0" w:color="000000"/>
              <w:right w:val="single" w:sz="4" w:space="0" w:color="000000"/>
            </w:tcBorders>
            <w:vAlign w:val="center"/>
          </w:tcPr>
          <w:p w:rsidR="00023DB3" w:rsidRPr="00023DB3" w:rsidRDefault="00023DB3" w:rsidP="00023DB3">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 xml:space="preserve">          -- « --</w:t>
            </w:r>
          </w:p>
        </w:tc>
      </w:tr>
      <w:tr w:rsidR="00023DB3" w:rsidRPr="00023DB3" w:rsidTr="00023DB3">
        <w:trPr>
          <w:cantSplit/>
          <w:trHeight w:hRule="exact" w:val="654"/>
        </w:trPr>
        <w:tc>
          <w:tcPr>
            <w:tcW w:w="357" w:type="pct"/>
            <w:vMerge/>
            <w:tcBorders>
              <w:top w:val="single" w:sz="4" w:space="0" w:color="000000"/>
              <w:left w:val="single" w:sz="4" w:space="0" w:color="000000"/>
              <w:bottom w:val="single" w:sz="4" w:space="0" w:color="auto"/>
            </w:tcBorders>
            <w:vAlign w:val="center"/>
          </w:tcPr>
          <w:p w:rsidR="00023DB3" w:rsidRPr="00023DB3" w:rsidRDefault="00023DB3" w:rsidP="00023DB3">
            <w:pPr>
              <w:widowControl w:val="0"/>
              <w:spacing w:after="0" w:line="240" w:lineRule="auto"/>
              <w:ind w:hanging="28"/>
              <w:jc w:val="center"/>
              <w:rPr>
                <w:rFonts w:ascii="Arial" w:eastAsia="Lucida Sans Unicode" w:hAnsi="Arial" w:cs="Times New Roman"/>
                <w:sz w:val="24"/>
                <w:szCs w:val="24"/>
                <w:lang w:eastAsia="ru-RU"/>
              </w:rPr>
            </w:pPr>
          </w:p>
        </w:tc>
        <w:tc>
          <w:tcPr>
            <w:tcW w:w="1929" w:type="pct"/>
            <w:tcBorders>
              <w:left w:val="single" w:sz="4" w:space="0" w:color="000000"/>
              <w:bottom w:val="single" w:sz="4" w:space="0" w:color="auto"/>
            </w:tcBorders>
            <w:vAlign w:val="center"/>
          </w:tcPr>
          <w:p w:rsidR="00023DB3" w:rsidRPr="00023DB3" w:rsidRDefault="00023DB3" w:rsidP="00023DB3">
            <w:pPr>
              <w:widowControl w:val="0"/>
              <w:snapToGrid w:val="0"/>
              <w:spacing w:after="0" w:line="240" w:lineRule="auto"/>
              <w:ind w:left="114"/>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Физкультурно-оздоровитель</w:t>
            </w:r>
            <w:r w:rsidRPr="00023DB3">
              <w:rPr>
                <w:rFonts w:ascii="Times New Roman" w:eastAsia="Lucida Sans Unicode" w:hAnsi="Times New Roman" w:cs="Tahoma"/>
                <w:sz w:val="24"/>
                <w:szCs w:val="24"/>
                <w:lang w:eastAsia="ru-RU"/>
              </w:rPr>
              <w:softHyphen/>
              <w:t>ные центры, ДЮСШ</w:t>
            </w:r>
          </w:p>
        </w:tc>
        <w:tc>
          <w:tcPr>
            <w:tcW w:w="2714" w:type="pct"/>
            <w:tcBorders>
              <w:left w:val="single" w:sz="4" w:space="0" w:color="000000"/>
              <w:bottom w:val="single" w:sz="4" w:space="0" w:color="auto"/>
              <w:right w:val="single" w:sz="4" w:space="0" w:color="000000"/>
            </w:tcBorders>
            <w:vAlign w:val="center"/>
          </w:tcPr>
          <w:p w:rsidR="00023DB3" w:rsidRPr="00023DB3" w:rsidRDefault="00023DB3" w:rsidP="00023DB3">
            <w:pPr>
              <w:widowControl w:val="0"/>
              <w:tabs>
                <w:tab w:val="left" w:pos="113"/>
              </w:tabs>
              <w:snapToGrid w:val="0"/>
              <w:spacing w:after="0" w:line="240" w:lineRule="auto"/>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 xml:space="preserve">  7,0 -9,0 кв. м на человека</w:t>
            </w:r>
          </w:p>
        </w:tc>
      </w:tr>
      <w:tr w:rsidR="00023DB3" w:rsidRPr="00023DB3" w:rsidTr="00023DB3">
        <w:trPr>
          <w:cantSplit/>
        </w:trPr>
        <w:tc>
          <w:tcPr>
            <w:tcW w:w="357" w:type="pct"/>
            <w:vMerge/>
            <w:tcBorders>
              <w:top w:val="single" w:sz="4" w:space="0" w:color="000000"/>
              <w:left w:val="single" w:sz="4" w:space="0" w:color="000000"/>
              <w:bottom w:val="single" w:sz="4" w:space="0" w:color="auto"/>
              <w:right w:val="single" w:sz="4" w:space="0" w:color="auto"/>
            </w:tcBorders>
            <w:vAlign w:val="center"/>
          </w:tcPr>
          <w:p w:rsidR="00023DB3" w:rsidRPr="00023DB3" w:rsidRDefault="00023DB3" w:rsidP="00023DB3">
            <w:pPr>
              <w:widowControl w:val="0"/>
              <w:spacing w:after="0" w:line="240" w:lineRule="auto"/>
              <w:ind w:hanging="28"/>
              <w:jc w:val="center"/>
              <w:rPr>
                <w:rFonts w:ascii="Arial" w:eastAsia="Lucida Sans Unicode" w:hAnsi="Arial" w:cs="Times New Roman"/>
                <w:sz w:val="24"/>
                <w:szCs w:val="24"/>
                <w:lang w:eastAsia="ru-RU"/>
              </w:rPr>
            </w:pPr>
          </w:p>
        </w:tc>
        <w:tc>
          <w:tcPr>
            <w:tcW w:w="1929"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napToGrid w:val="0"/>
              <w:spacing w:after="0" w:line="240" w:lineRule="auto"/>
              <w:ind w:left="114"/>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Физкультурные комплексы ре</w:t>
            </w:r>
            <w:r w:rsidRPr="00023DB3">
              <w:rPr>
                <w:rFonts w:ascii="Times New Roman" w:eastAsia="Lucida Sans Unicode" w:hAnsi="Times New Roman" w:cs="Tahoma"/>
                <w:sz w:val="24"/>
                <w:szCs w:val="24"/>
                <w:lang w:eastAsia="ru-RU"/>
              </w:rPr>
              <w:softHyphen/>
              <w:t>креационных сооружений</w:t>
            </w:r>
          </w:p>
        </w:tc>
        <w:tc>
          <w:tcPr>
            <w:tcW w:w="2714"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3,0 кв. м на человека</w:t>
            </w:r>
          </w:p>
        </w:tc>
      </w:tr>
      <w:tr w:rsidR="00023DB3" w:rsidRPr="00023DB3" w:rsidTr="00023DB3">
        <w:trPr>
          <w:cantSplit/>
          <w:trHeight w:hRule="exact" w:val="392"/>
        </w:trPr>
        <w:tc>
          <w:tcPr>
            <w:tcW w:w="357" w:type="pct"/>
            <w:vMerge/>
            <w:tcBorders>
              <w:top w:val="single" w:sz="4" w:space="0" w:color="000000"/>
              <w:left w:val="single" w:sz="4" w:space="0" w:color="000000"/>
              <w:bottom w:val="single" w:sz="4" w:space="0" w:color="auto"/>
              <w:right w:val="single" w:sz="4" w:space="0" w:color="auto"/>
            </w:tcBorders>
            <w:vAlign w:val="center"/>
          </w:tcPr>
          <w:p w:rsidR="00023DB3" w:rsidRPr="00023DB3" w:rsidRDefault="00023DB3" w:rsidP="00023DB3">
            <w:pPr>
              <w:widowControl w:val="0"/>
              <w:spacing w:after="0" w:line="240" w:lineRule="auto"/>
              <w:ind w:hanging="28"/>
              <w:jc w:val="center"/>
              <w:rPr>
                <w:rFonts w:ascii="Arial" w:eastAsia="Lucida Sans Unicode" w:hAnsi="Arial" w:cs="Times New Roman"/>
                <w:sz w:val="24"/>
                <w:szCs w:val="24"/>
                <w:lang w:eastAsia="ru-RU"/>
              </w:rPr>
            </w:pPr>
          </w:p>
        </w:tc>
        <w:tc>
          <w:tcPr>
            <w:tcW w:w="1929"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napToGrid w:val="0"/>
              <w:spacing w:after="0" w:line="240" w:lineRule="auto"/>
              <w:ind w:left="114"/>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 xml:space="preserve">Базы отдыха </w:t>
            </w:r>
          </w:p>
        </w:tc>
        <w:tc>
          <w:tcPr>
            <w:tcW w:w="2714"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140-150 – « –</w:t>
            </w:r>
          </w:p>
        </w:tc>
      </w:tr>
      <w:tr w:rsidR="00023DB3" w:rsidRPr="00023DB3" w:rsidTr="00023DB3">
        <w:trPr>
          <w:cantSplit/>
          <w:trHeight w:hRule="exact" w:val="269"/>
        </w:trPr>
        <w:tc>
          <w:tcPr>
            <w:tcW w:w="357" w:type="pct"/>
            <w:vMerge/>
            <w:tcBorders>
              <w:top w:val="single" w:sz="4" w:space="0" w:color="000000"/>
              <w:left w:val="single" w:sz="4" w:space="0" w:color="000000"/>
              <w:bottom w:val="single" w:sz="4" w:space="0" w:color="auto"/>
              <w:right w:val="single" w:sz="4" w:space="0" w:color="auto"/>
            </w:tcBorders>
            <w:vAlign w:val="center"/>
          </w:tcPr>
          <w:p w:rsidR="00023DB3" w:rsidRPr="00023DB3" w:rsidRDefault="00023DB3" w:rsidP="00023DB3">
            <w:pPr>
              <w:widowControl w:val="0"/>
              <w:spacing w:after="0" w:line="240" w:lineRule="auto"/>
              <w:ind w:hanging="28"/>
              <w:jc w:val="center"/>
              <w:rPr>
                <w:rFonts w:ascii="Arial" w:eastAsia="Lucida Sans Unicode" w:hAnsi="Arial" w:cs="Times New Roman"/>
                <w:sz w:val="24"/>
                <w:szCs w:val="24"/>
                <w:lang w:eastAsia="ru-RU"/>
              </w:rPr>
            </w:pPr>
          </w:p>
        </w:tc>
        <w:tc>
          <w:tcPr>
            <w:tcW w:w="1929"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napToGrid w:val="0"/>
              <w:spacing w:after="0" w:line="240" w:lineRule="auto"/>
              <w:ind w:left="114"/>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Дома отдыха</w:t>
            </w:r>
          </w:p>
        </w:tc>
        <w:tc>
          <w:tcPr>
            <w:tcW w:w="2714"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120 – 130 кв. м на 1 чел.</w:t>
            </w:r>
          </w:p>
        </w:tc>
      </w:tr>
      <w:tr w:rsidR="00023DB3" w:rsidRPr="00023DB3" w:rsidTr="00023DB3">
        <w:trPr>
          <w:cantSplit/>
          <w:trHeight w:hRule="exact" w:val="416"/>
        </w:trPr>
        <w:tc>
          <w:tcPr>
            <w:tcW w:w="357" w:type="pct"/>
            <w:vMerge/>
            <w:tcBorders>
              <w:top w:val="single" w:sz="4" w:space="0" w:color="000000"/>
              <w:left w:val="single" w:sz="4" w:space="0" w:color="000000"/>
              <w:bottom w:val="single" w:sz="4" w:space="0" w:color="auto"/>
              <w:right w:val="single" w:sz="4" w:space="0" w:color="auto"/>
            </w:tcBorders>
            <w:vAlign w:val="center"/>
          </w:tcPr>
          <w:p w:rsidR="00023DB3" w:rsidRPr="00023DB3" w:rsidRDefault="00023DB3" w:rsidP="00023DB3">
            <w:pPr>
              <w:widowControl w:val="0"/>
              <w:spacing w:after="0" w:line="240" w:lineRule="auto"/>
              <w:ind w:hanging="28"/>
              <w:jc w:val="center"/>
              <w:rPr>
                <w:rFonts w:ascii="Arial" w:eastAsia="Lucida Sans Unicode" w:hAnsi="Arial" w:cs="Times New Roman"/>
                <w:sz w:val="24"/>
                <w:szCs w:val="24"/>
                <w:lang w:eastAsia="ru-RU"/>
              </w:rPr>
            </w:pPr>
          </w:p>
        </w:tc>
        <w:tc>
          <w:tcPr>
            <w:tcW w:w="1929"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napToGrid w:val="0"/>
              <w:spacing w:after="0" w:line="240" w:lineRule="auto"/>
              <w:ind w:left="114"/>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Туристские базы</w:t>
            </w:r>
          </w:p>
        </w:tc>
        <w:tc>
          <w:tcPr>
            <w:tcW w:w="2714"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140 – 160  - « -</w:t>
            </w:r>
          </w:p>
        </w:tc>
      </w:tr>
      <w:tr w:rsidR="00023DB3" w:rsidRPr="00023DB3" w:rsidTr="00023DB3">
        <w:trPr>
          <w:cantSplit/>
          <w:trHeight w:hRule="exact" w:val="280"/>
        </w:trPr>
        <w:tc>
          <w:tcPr>
            <w:tcW w:w="357" w:type="pct"/>
            <w:vMerge/>
            <w:tcBorders>
              <w:top w:val="single" w:sz="4" w:space="0" w:color="000000"/>
              <w:left w:val="single" w:sz="4" w:space="0" w:color="000000"/>
              <w:bottom w:val="single" w:sz="4" w:space="0" w:color="auto"/>
              <w:right w:val="single" w:sz="4" w:space="0" w:color="auto"/>
            </w:tcBorders>
            <w:vAlign w:val="center"/>
          </w:tcPr>
          <w:p w:rsidR="00023DB3" w:rsidRPr="00023DB3" w:rsidRDefault="00023DB3" w:rsidP="00023DB3">
            <w:pPr>
              <w:widowControl w:val="0"/>
              <w:spacing w:after="0" w:line="240" w:lineRule="auto"/>
              <w:ind w:hanging="28"/>
              <w:jc w:val="center"/>
              <w:rPr>
                <w:rFonts w:ascii="Arial" w:eastAsia="Lucida Sans Unicode" w:hAnsi="Arial" w:cs="Times New Roman"/>
                <w:sz w:val="24"/>
                <w:szCs w:val="24"/>
                <w:lang w:eastAsia="ru-RU"/>
              </w:rPr>
            </w:pPr>
          </w:p>
        </w:tc>
        <w:tc>
          <w:tcPr>
            <w:tcW w:w="1929"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napToGrid w:val="0"/>
              <w:spacing w:after="0" w:line="240" w:lineRule="auto"/>
              <w:ind w:left="114"/>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Детские лагеря</w:t>
            </w:r>
          </w:p>
        </w:tc>
        <w:tc>
          <w:tcPr>
            <w:tcW w:w="2714"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150 – 200  - « -</w:t>
            </w:r>
          </w:p>
        </w:tc>
      </w:tr>
      <w:tr w:rsidR="00023DB3" w:rsidRPr="00023DB3" w:rsidTr="00023DB3">
        <w:trPr>
          <w:cantSplit/>
          <w:trHeight w:hRule="exact" w:val="332"/>
        </w:trPr>
        <w:tc>
          <w:tcPr>
            <w:tcW w:w="357" w:type="pct"/>
            <w:vMerge/>
            <w:tcBorders>
              <w:top w:val="single" w:sz="4" w:space="0" w:color="000000"/>
              <w:left w:val="single" w:sz="4" w:space="0" w:color="000000"/>
              <w:bottom w:val="single" w:sz="4" w:space="0" w:color="auto"/>
            </w:tcBorders>
            <w:vAlign w:val="center"/>
          </w:tcPr>
          <w:p w:rsidR="00023DB3" w:rsidRPr="00023DB3" w:rsidRDefault="00023DB3" w:rsidP="00023DB3">
            <w:pPr>
              <w:widowControl w:val="0"/>
              <w:spacing w:after="0" w:line="240" w:lineRule="auto"/>
              <w:ind w:hanging="28"/>
              <w:jc w:val="center"/>
              <w:rPr>
                <w:rFonts w:ascii="Arial" w:eastAsia="Lucida Sans Unicode" w:hAnsi="Arial" w:cs="Times New Roman"/>
                <w:sz w:val="24"/>
                <w:szCs w:val="24"/>
                <w:lang w:eastAsia="ru-RU"/>
              </w:rPr>
            </w:pPr>
          </w:p>
        </w:tc>
        <w:tc>
          <w:tcPr>
            <w:tcW w:w="1929" w:type="pct"/>
            <w:tcBorders>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ind w:left="114"/>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Мотели</w:t>
            </w:r>
          </w:p>
        </w:tc>
        <w:tc>
          <w:tcPr>
            <w:tcW w:w="2714" w:type="pct"/>
            <w:tcBorders>
              <w:left w:val="single" w:sz="4" w:space="0" w:color="000000"/>
              <w:bottom w:val="single" w:sz="4" w:space="0" w:color="000000"/>
              <w:right w:val="single" w:sz="4" w:space="0" w:color="000000"/>
            </w:tcBorders>
            <w:vAlign w:val="center"/>
          </w:tcPr>
          <w:p w:rsidR="00023DB3" w:rsidRPr="00023DB3" w:rsidRDefault="00023DB3" w:rsidP="00023DB3">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75 – 100 – « –</w:t>
            </w:r>
          </w:p>
        </w:tc>
      </w:tr>
      <w:tr w:rsidR="00023DB3" w:rsidRPr="00023DB3" w:rsidTr="00023DB3">
        <w:trPr>
          <w:cantSplit/>
          <w:trHeight w:val="191"/>
        </w:trPr>
        <w:tc>
          <w:tcPr>
            <w:tcW w:w="357" w:type="pct"/>
            <w:vMerge/>
            <w:tcBorders>
              <w:top w:val="single" w:sz="4" w:space="0" w:color="000000"/>
              <w:left w:val="single" w:sz="4" w:space="0" w:color="000000"/>
              <w:bottom w:val="single" w:sz="4" w:space="0" w:color="auto"/>
            </w:tcBorders>
            <w:vAlign w:val="center"/>
          </w:tcPr>
          <w:p w:rsidR="00023DB3" w:rsidRPr="00023DB3" w:rsidRDefault="00023DB3" w:rsidP="00023DB3">
            <w:pPr>
              <w:widowControl w:val="0"/>
              <w:spacing w:after="0" w:line="240" w:lineRule="auto"/>
              <w:ind w:hanging="28"/>
              <w:jc w:val="center"/>
              <w:rPr>
                <w:rFonts w:ascii="Arial" w:eastAsia="Lucida Sans Unicode" w:hAnsi="Arial" w:cs="Times New Roman"/>
                <w:sz w:val="24"/>
                <w:szCs w:val="24"/>
                <w:lang w:eastAsia="ru-RU"/>
              </w:rPr>
            </w:pPr>
          </w:p>
        </w:tc>
        <w:tc>
          <w:tcPr>
            <w:tcW w:w="1929" w:type="pct"/>
            <w:tcBorders>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ind w:left="114"/>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Кемпинги</w:t>
            </w:r>
          </w:p>
        </w:tc>
        <w:tc>
          <w:tcPr>
            <w:tcW w:w="2714" w:type="pct"/>
            <w:tcBorders>
              <w:left w:val="single" w:sz="4" w:space="0" w:color="000000"/>
              <w:bottom w:val="single" w:sz="4" w:space="0" w:color="000000"/>
              <w:right w:val="single" w:sz="4" w:space="0" w:color="000000"/>
            </w:tcBorders>
            <w:vAlign w:val="center"/>
          </w:tcPr>
          <w:p w:rsidR="00023DB3" w:rsidRPr="00023DB3" w:rsidRDefault="00023DB3" w:rsidP="00023DB3">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135 – 150 - « –</w:t>
            </w:r>
          </w:p>
        </w:tc>
      </w:tr>
      <w:tr w:rsidR="00023DB3" w:rsidRPr="00023DB3" w:rsidTr="00023DB3">
        <w:trPr>
          <w:cantSplit/>
        </w:trPr>
        <w:tc>
          <w:tcPr>
            <w:tcW w:w="357" w:type="pct"/>
            <w:vMerge/>
            <w:tcBorders>
              <w:top w:val="single" w:sz="4" w:space="0" w:color="000000"/>
              <w:left w:val="single" w:sz="4" w:space="0" w:color="000000"/>
              <w:bottom w:val="single" w:sz="4" w:space="0" w:color="auto"/>
            </w:tcBorders>
            <w:vAlign w:val="center"/>
          </w:tcPr>
          <w:p w:rsidR="00023DB3" w:rsidRPr="00023DB3" w:rsidRDefault="00023DB3" w:rsidP="00023DB3">
            <w:pPr>
              <w:widowControl w:val="0"/>
              <w:spacing w:after="0" w:line="240" w:lineRule="auto"/>
              <w:ind w:hanging="28"/>
              <w:jc w:val="center"/>
              <w:rPr>
                <w:rFonts w:ascii="Arial" w:eastAsia="Lucida Sans Unicode" w:hAnsi="Arial" w:cs="Times New Roman"/>
                <w:sz w:val="24"/>
                <w:szCs w:val="24"/>
                <w:lang w:eastAsia="ru-RU"/>
              </w:rPr>
            </w:pPr>
          </w:p>
        </w:tc>
        <w:tc>
          <w:tcPr>
            <w:tcW w:w="1929" w:type="pct"/>
            <w:tcBorders>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ind w:left="114"/>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Отделение связи, обслуживаемое до 10000 чел.</w:t>
            </w:r>
          </w:p>
        </w:tc>
        <w:tc>
          <w:tcPr>
            <w:tcW w:w="2714" w:type="pct"/>
            <w:tcBorders>
              <w:left w:val="single" w:sz="4" w:space="0" w:color="000000"/>
              <w:bottom w:val="single" w:sz="4" w:space="0" w:color="000000"/>
              <w:right w:val="single" w:sz="4" w:space="0" w:color="000000"/>
            </w:tcBorders>
            <w:vAlign w:val="center"/>
          </w:tcPr>
          <w:p w:rsidR="00023DB3" w:rsidRPr="00023DB3" w:rsidRDefault="00023DB3" w:rsidP="00023DB3">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0,05 – 0,07 га</w:t>
            </w:r>
          </w:p>
        </w:tc>
      </w:tr>
      <w:tr w:rsidR="00023DB3" w:rsidRPr="00023DB3" w:rsidTr="00023DB3">
        <w:trPr>
          <w:cantSplit/>
        </w:trPr>
        <w:tc>
          <w:tcPr>
            <w:tcW w:w="357" w:type="pct"/>
            <w:vMerge/>
            <w:tcBorders>
              <w:top w:val="single" w:sz="4" w:space="0" w:color="000000"/>
              <w:left w:val="single" w:sz="4" w:space="0" w:color="000000"/>
              <w:bottom w:val="single" w:sz="4" w:space="0" w:color="auto"/>
            </w:tcBorders>
            <w:vAlign w:val="center"/>
          </w:tcPr>
          <w:p w:rsidR="00023DB3" w:rsidRPr="00023DB3" w:rsidRDefault="00023DB3" w:rsidP="00023DB3">
            <w:pPr>
              <w:widowControl w:val="0"/>
              <w:spacing w:after="0" w:line="240" w:lineRule="auto"/>
              <w:ind w:hanging="28"/>
              <w:jc w:val="center"/>
              <w:rPr>
                <w:rFonts w:ascii="Arial" w:eastAsia="Lucida Sans Unicode" w:hAnsi="Arial" w:cs="Times New Roman"/>
                <w:sz w:val="24"/>
                <w:szCs w:val="24"/>
                <w:lang w:eastAsia="ru-RU"/>
              </w:rPr>
            </w:pPr>
          </w:p>
        </w:tc>
        <w:tc>
          <w:tcPr>
            <w:tcW w:w="1929" w:type="pct"/>
            <w:tcBorders>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ind w:left="114"/>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Отделение сбербанка, обслуживаемое до 10000 чел.</w:t>
            </w:r>
          </w:p>
        </w:tc>
        <w:tc>
          <w:tcPr>
            <w:tcW w:w="2714" w:type="pct"/>
            <w:tcBorders>
              <w:left w:val="single" w:sz="4" w:space="0" w:color="000000"/>
              <w:bottom w:val="single" w:sz="4" w:space="0" w:color="000000"/>
              <w:right w:val="single" w:sz="4" w:space="0" w:color="000000"/>
            </w:tcBorders>
            <w:vAlign w:val="center"/>
          </w:tcPr>
          <w:p w:rsidR="00023DB3" w:rsidRPr="00023DB3" w:rsidRDefault="00023DB3" w:rsidP="00023DB3">
            <w:pPr>
              <w:widowControl w:val="0"/>
              <w:tabs>
                <w:tab w:val="left" w:pos="113"/>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 « --</w:t>
            </w:r>
          </w:p>
        </w:tc>
      </w:tr>
      <w:tr w:rsidR="00023DB3" w:rsidRPr="00023DB3" w:rsidTr="00023DB3">
        <w:trPr>
          <w:cantSplit/>
          <w:trHeight w:hRule="exact" w:val="671"/>
        </w:trPr>
        <w:tc>
          <w:tcPr>
            <w:tcW w:w="357" w:type="pct"/>
            <w:vMerge w:val="restart"/>
            <w:tcBorders>
              <w:top w:val="single" w:sz="4" w:space="0" w:color="auto"/>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ind w:hanging="28"/>
              <w:jc w:val="center"/>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lastRenderedPageBreak/>
              <w:t>11.</w:t>
            </w:r>
          </w:p>
        </w:tc>
        <w:tc>
          <w:tcPr>
            <w:tcW w:w="1929" w:type="pct"/>
            <w:tcBorders>
              <w:top w:val="single" w:sz="4" w:space="0" w:color="auto"/>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ind w:left="114"/>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Гостиницы общего типа</w:t>
            </w:r>
          </w:p>
        </w:tc>
        <w:tc>
          <w:tcPr>
            <w:tcW w:w="2714" w:type="pct"/>
            <w:tcBorders>
              <w:top w:val="single" w:sz="4" w:space="0" w:color="auto"/>
              <w:left w:val="single" w:sz="4" w:space="0" w:color="000000"/>
              <w:bottom w:val="single" w:sz="4" w:space="0" w:color="000000"/>
              <w:right w:val="single" w:sz="4" w:space="0" w:color="000000"/>
            </w:tcBorders>
            <w:vAlign w:val="center"/>
          </w:tcPr>
          <w:p w:rsidR="00023DB3" w:rsidRPr="00023DB3" w:rsidRDefault="00023DB3" w:rsidP="00023DB3">
            <w:pPr>
              <w:widowControl w:val="0"/>
              <w:tabs>
                <w:tab w:val="left" w:pos="113"/>
                <w:tab w:val="left" w:leader="dot" w:pos="2552"/>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До 25 мест</w:t>
            </w:r>
            <w:r w:rsidRPr="00023DB3">
              <w:rPr>
                <w:rFonts w:ascii="Times New Roman" w:eastAsia="Lucida Sans Unicode" w:hAnsi="Times New Roman" w:cs="Tahoma"/>
                <w:sz w:val="24"/>
                <w:szCs w:val="24"/>
                <w:lang w:eastAsia="ru-RU"/>
              </w:rPr>
              <w:tab/>
              <w:t>60 кв. м на 1 место</w:t>
            </w:r>
          </w:p>
          <w:p w:rsidR="00023DB3" w:rsidRPr="00023DB3" w:rsidRDefault="00023DB3" w:rsidP="00023DB3">
            <w:pPr>
              <w:widowControl w:val="0"/>
              <w:tabs>
                <w:tab w:val="left" w:pos="113"/>
                <w:tab w:val="left" w:leader="dot" w:pos="2552"/>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От 25 до 100 мест</w:t>
            </w:r>
            <w:r w:rsidRPr="00023DB3">
              <w:rPr>
                <w:rFonts w:ascii="Times New Roman" w:eastAsia="Lucida Sans Unicode" w:hAnsi="Times New Roman" w:cs="Tahoma"/>
                <w:sz w:val="24"/>
                <w:szCs w:val="24"/>
                <w:lang w:eastAsia="ru-RU"/>
              </w:rPr>
              <w:tab/>
              <w:t xml:space="preserve">55 кв. м </w:t>
            </w:r>
            <w:proofErr w:type="gramStart"/>
            <w:r w:rsidRPr="00023DB3">
              <w:rPr>
                <w:rFonts w:ascii="Times New Roman" w:eastAsia="Lucida Sans Unicode" w:hAnsi="Times New Roman" w:cs="Tahoma"/>
                <w:sz w:val="24"/>
                <w:szCs w:val="24"/>
                <w:lang w:eastAsia="ru-RU"/>
              </w:rPr>
              <w:t>– «</w:t>
            </w:r>
            <w:proofErr w:type="gramEnd"/>
            <w:r w:rsidRPr="00023DB3">
              <w:rPr>
                <w:rFonts w:ascii="Times New Roman" w:eastAsia="Lucida Sans Unicode" w:hAnsi="Times New Roman" w:cs="Tahoma"/>
                <w:sz w:val="24"/>
                <w:szCs w:val="24"/>
                <w:lang w:eastAsia="ru-RU"/>
              </w:rPr>
              <w:t xml:space="preserve"> –</w:t>
            </w:r>
          </w:p>
        </w:tc>
      </w:tr>
      <w:tr w:rsidR="00023DB3" w:rsidRPr="00023DB3" w:rsidTr="00023DB3">
        <w:trPr>
          <w:cantSplit/>
        </w:trPr>
        <w:tc>
          <w:tcPr>
            <w:tcW w:w="357" w:type="pct"/>
            <w:vMerge/>
            <w:tcBorders>
              <w:left w:val="single" w:sz="4" w:space="0" w:color="000000"/>
              <w:bottom w:val="single" w:sz="4" w:space="0" w:color="000000"/>
            </w:tcBorders>
            <w:vAlign w:val="center"/>
          </w:tcPr>
          <w:p w:rsidR="00023DB3" w:rsidRPr="00023DB3" w:rsidRDefault="00023DB3" w:rsidP="00023DB3">
            <w:pPr>
              <w:widowControl w:val="0"/>
              <w:spacing w:after="0" w:line="240" w:lineRule="auto"/>
              <w:ind w:hanging="28"/>
              <w:jc w:val="center"/>
              <w:rPr>
                <w:rFonts w:ascii="Arial" w:eastAsia="Lucida Sans Unicode" w:hAnsi="Arial" w:cs="Times New Roman"/>
                <w:sz w:val="24"/>
                <w:szCs w:val="24"/>
                <w:lang w:eastAsia="ru-RU"/>
              </w:rPr>
            </w:pPr>
          </w:p>
        </w:tc>
        <w:tc>
          <w:tcPr>
            <w:tcW w:w="1929" w:type="pct"/>
            <w:tcBorders>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ind w:left="114"/>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Гостиницы курортные и туристские</w:t>
            </w:r>
          </w:p>
        </w:tc>
        <w:tc>
          <w:tcPr>
            <w:tcW w:w="2714" w:type="pct"/>
            <w:tcBorders>
              <w:left w:val="single" w:sz="4" w:space="0" w:color="000000"/>
              <w:bottom w:val="single" w:sz="4" w:space="0" w:color="000000"/>
              <w:right w:val="single" w:sz="4" w:space="0" w:color="000000"/>
            </w:tcBorders>
            <w:vAlign w:val="center"/>
          </w:tcPr>
          <w:p w:rsidR="00023DB3" w:rsidRPr="00023DB3" w:rsidRDefault="00023DB3" w:rsidP="00023DB3">
            <w:pPr>
              <w:widowControl w:val="0"/>
              <w:tabs>
                <w:tab w:val="left" w:pos="113"/>
                <w:tab w:val="left" w:leader="dot" w:pos="2552"/>
              </w:tabs>
              <w:snapToGrid w:val="0"/>
              <w:spacing w:after="0" w:line="240" w:lineRule="auto"/>
              <w:ind w:left="113"/>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50 -75 кв. м на 1 место</w:t>
            </w:r>
          </w:p>
        </w:tc>
      </w:tr>
      <w:tr w:rsidR="00023DB3" w:rsidRPr="00023DB3" w:rsidTr="00023DB3">
        <w:trPr>
          <w:trHeight w:val="96"/>
        </w:trPr>
        <w:tc>
          <w:tcPr>
            <w:tcW w:w="357" w:type="pct"/>
            <w:tcBorders>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ind w:hanging="28"/>
              <w:jc w:val="center"/>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12.</w:t>
            </w:r>
          </w:p>
        </w:tc>
        <w:tc>
          <w:tcPr>
            <w:tcW w:w="1929" w:type="pct"/>
            <w:tcBorders>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ind w:left="114"/>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Пожарные депо</w:t>
            </w:r>
          </w:p>
        </w:tc>
        <w:tc>
          <w:tcPr>
            <w:tcW w:w="2714" w:type="pct"/>
            <w:tcBorders>
              <w:left w:val="single" w:sz="4" w:space="0" w:color="000000"/>
              <w:bottom w:val="single" w:sz="4" w:space="0" w:color="000000"/>
              <w:right w:val="single" w:sz="4" w:space="0" w:color="000000"/>
            </w:tcBorders>
            <w:vAlign w:val="center"/>
          </w:tcPr>
          <w:p w:rsidR="00023DB3" w:rsidRPr="00023DB3" w:rsidRDefault="00023DB3" w:rsidP="00023DB3">
            <w:pPr>
              <w:spacing w:after="0"/>
              <w:rPr>
                <w:rFonts w:ascii="Times New Roman" w:eastAsia="Lucida Sans Unicode" w:hAnsi="Times New Roman" w:cs="Tahoma"/>
                <w:sz w:val="24"/>
                <w:szCs w:val="24"/>
                <w:lang w:eastAsia="ru-RU"/>
              </w:rPr>
            </w:pPr>
            <w:r w:rsidRPr="00023DB3">
              <w:rPr>
                <w:rFonts w:ascii="Times New Roman" w:eastAsia="Lucida Sans Unicode" w:hAnsi="Times New Roman" w:cs="Tahoma"/>
                <w:sz w:val="24"/>
                <w:szCs w:val="24"/>
                <w:lang w:eastAsia="ru-RU"/>
              </w:rPr>
              <w:t xml:space="preserve">По расчету в соответствии с </w:t>
            </w:r>
            <w:r w:rsidRPr="00023DB3">
              <w:rPr>
                <w:rFonts w:ascii="Times New Roman" w:eastAsia="Lucida Sans Unicode" w:hAnsi="Times New Roman" w:cs="Times New Roman"/>
                <w:sz w:val="24"/>
                <w:szCs w:val="24"/>
                <w:lang w:eastAsia="ru-RU"/>
              </w:rPr>
              <w:t>СП 11.13130.2009</w:t>
            </w:r>
          </w:p>
        </w:tc>
      </w:tr>
    </w:tbl>
    <w:p w:rsidR="00023DB3" w:rsidRPr="00023DB3" w:rsidRDefault="00023DB3" w:rsidP="00023DB3">
      <w:pPr>
        <w:widowControl w:val="0"/>
        <w:spacing w:after="0" w:line="240" w:lineRule="auto"/>
        <w:jc w:val="both"/>
        <w:rPr>
          <w:rFonts w:ascii="Times New Roman" w:eastAsia="Lucida Sans Unicode" w:hAnsi="Times New Roman" w:cs="Times New Roman"/>
          <w:i/>
          <w:lang w:eastAsia="ru-RU"/>
        </w:rPr>
      </w:pPr>
      <w:r w:rsidRPr="00023DB3">
        <w:rPr>
          <w:rFonts w:ascii="Times New Roman" w:eastAsia="Lucida Sans Unicode" w:hAnsi="Times New Roman" w:cs="Times New Roman"/>
          <w:i/>
          <w:lang w:eastAsia="ru-RU"/>
        </w:rPr>
        <w:t>Примечания:</w:t>
      </w:r>
    </w:p>
    <w:p w:rsidR="00023DB3" w:rsidRPr="00023DB3" w:rsidRDefault="00023DB3" w:rsidP="00023DB3">
      <w:pPr>
        <w:widowControl w:val="0"/>
        <w:spacing w:after="0" w:line="240" w:lineRule="auto"/>
        <w:jc w:val="both"/>
        <w:rPr>
          <w:rFonts w:ascii="Times New Roman" w:eastAsia="Lucida Sans Unicode" w:hAnsi="Times New Roman" w:cs="Times New Roman"/>
          <w:lang w:eastAsia="ru-RU"/>
        </w:rPr>
      </w:pPr>
      <w:r w:rsidRPr="00023DB3">
        <w:rPr>
          <w:rFonts w:ascii="Times New Roman" w:eastAsia="Lucida Sans Unicode" w:hAnsi="Times New Roman" w:cs="Times New Roman"/>
          <w:lang w:eastAsia="ru-RU"/>
        </w:rPr>
        <w:t>* Показатель может сокращаться за счёт пристройки помещений для новой группы при необходимости удовлетворения спроса в уже сложившейся застройке.</w:t>
      </w:r>
    </w:p>
    <w:p w:rsidR="00023DB3" w:rsidRPr="00023DB3" w:rsidRDefault="00023DB3" w:rsidP="00023DB3">
      <w:pPr>
        <w:widowControl w:val="0"/>
        <w:spacing w:after="0" w:line="240" w:lineRule="auto"/>
        <w:jc w:val="both"/>
        <w:rPr>
          <w:rFonts w:ascii="Times New Roman" w:eastAsia="Lucida Sans Unicode" w:hAnsi="Times New Roman" w:cs="Times New Roman"/>
          <w:lang w:eastAsia="ru-RU"/>
        </w:rPr>
      </w:pPr>
      <w:proofErr w:type="gramStart"/>
      <w:r w:rsidRPr="00023DB3">
        <w:rPr>
          <w:rFonts w:ascii="Times New Roman" w:eastAsia="Lucida Sans Unicode" w:hAnsi="Times New Roman" w:cs="Times New Roman"/>
          <w:lang w:eastAsia="ru-RU"/>
        </w:rPr>
        <w:t>** Для пристроенных предприятий площади участка могут быть уменьшены на 25%, для встроенно-пристроенных – на 50%.</w:t>
      </w:r>
      <w:proofErr w:type="gramEnd"/>
    </w:p>
    <w:p w:rsidR="00023DB3" w:rsidRPr="00023DB3" w:rsidRDefault="00023DB3" w:rsidP="00023DB3">
      <w:pPr>
        <w:rPr>
          <w:rFonts w:ascii="Times New Roman" w:eastAsia="Times New Roman" w:hAnsi="Times New Roman" w:cs="Times New Roman"/>
          <w:b/>
          <w:sz w:val="28"/>
        </w:rPr>
      </w:pPr>
    </w:p>
    <w:p w:rsidR="00023DB3" w:rsidRPr="00023DB3" w:rsidRDefault="00023DB3" w:rsidP="00023DB3">
      <w:pPr>
        <w:keepNext/>
        <w:keepLines/>
        <w:widowControl w:val="0"/>
        <w:spacing w:after="0" w:line="240" w:lineRule="auto"/>
        <w:ind w:left="1429"/>
        <w:jc w:val="center"/>
        <w:outlineLvl w:val="2"/>
        <w:rPr>
          <w:rFonts w:ascii="Times New Roman" w:eastAsiaTheme="majorEastAsia" w:hAnsi="Times New Roman" w:cs="Times New Roman"/>
          <w:b/>
          <w:bCs/>
          <w:sz w:val="28"/>
          <w:szCs w:val="28"/>
          <w:lang w:eastAsia="ru-RU"/>
        </w:rPr>
      </w:pPr>
      <w:bookmarkStart w:id="61" w:name="_Toc493270653"/>
      <w:r w:rsidRPr="00023DB3">
        <w:rPr>
          <w:rFonts w:ascii="Times New Roman" w:eastAsiaTheme="majorEastAsia" w:hAnsi="Times New Roman" w:cs="Times New Roman"/>
          <w:b/>
          <w:bCs/>
          <w:sz w:val="28"/>
          <w:szCs w:val="28"/>
          <w:lang w:eastAsia="ru-RU"/>
        </w:rPr>
        <w:t>2.3. Транспортная инфраструктура</w:t>
      </w:r>
      <w:bookmarkEnd w:id="61"/>
    </w:p>
    <w:p w:rsidR="00023DB3" w:rsidRPr="00023DB3" w:rsidRDefault="00023DB3" w:rsidP="00023DB3">
      <w:pPr>
        <w:widowControl w:val="0"/>
        <w:spacing w:after="0" w:line="240" w:lineRule="auto"/>
        <w:rPr>
          <w:rFonts w:ascii="Arial" w:eastAsia="Lucida Sans Unicode" w:hAnsi="Arial" w:cs="Times New Roman"/>
          <w:sz w:val="4"/>
          <w:szCs w:val="4"/>
          <w:lang w:eastAsia="ru-RU"/>
        </w:rPr>
      </w:pPr>
    </w:p>
    <w:p w:rsidR="00023DB3" w:rsidRPr="00023DB3" w:rsidRDefault="00023DB3" w:rsidP="00023DB3">
      <w:pPr>
        <w:widowControl w:val="0"/>
        <w:spacing w:before="40" w:after="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sz w:val="28"/>
          <w:szCs w:val="28"/>
          <w:lang w:eastAsia="ru-RU"/>
        </w:rPr>
        <w:t>В нормировании использовались документы нормативной базы, в том числе:</w:t>
      </w:r>
    </w:p>
    <w:p w:rsidR="00023DB3" w:rsidRPr="00023DB3" w:rsidRDefault="00023DB3" w:rsidP="00DD18E7">
      <w:pPr>
        <w:widowControl w:val="0"/>
        <w:numPr>
          <w:ilvl w:val="0"/>
          <w:numId w:val="5"/>
        </w:numPr>
        <w:spacing w:before="40" w:after="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федеральный закон от 6 октября 2003 г. № 131-ФЗ «Об общих принципах организации местного самоуправления в Российской Федерации";</w:t>
      </w:r>
    </w:p>
    <w:p w:rsidR="00023DB3" w:rsidRPr="00023DB3" w:rsidRDefault="00023DB3" w:rsidP="00DD18E7">
      <w:pPr>
        <w:widowControl w:val="0"/>
        <w:numPr>
          <w:ilvl w:val="0"/>
          <w:numId w:val="5"/>
        </w:numPr>
        <w:spacing w:before="40" w:after="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федеральный закон от 22 июля 2008 г. № 123-ФЗ "Технический регламент о требованиях пожарной безопасности";</w:t>
      </w:r>
    </w:p>
    <w:p w:rsidR="00023DB3" w:rsidRPr="00023DB3" w:rsidRDefault="00023DB3" w:rsidP="00DD18E7">
      <w:pPr>
        <w:widowControl w:val="0"/>
        <w:numPr>
          <w:ilvl w:val="0"/>
          <w:numId w:val="5"/>
        </w:numPr>
        <w:spacing w:before="40" w:after="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федеральный закон от 10 января 2002 г. № 7-ФЗ "Об охране окружающей среды";</w:t>
      </w:r>
    </w:p>
    <w:p w:rsidR="00023DB3" w:rsidRPr="00023DB3" w:rsidRDefault="00023DB3" w:rsidP="00DD18E7">
      <w:pPr>
        <w:widowControl w:val="0"/>
        <w:numPr>
          <w:ilvl w:val="0"/>
          <w:numId w:val="5"/>
        </w:numPr>
        <w:spacing w:before="40" w:after="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Градостроительный кодекс Российской Федерации от 29 декабря 2004 г. № 190-ФЗ;</w:t>
      </w:r>
    </w:p>
    <w:p w:rsidR="00023DB3" w:rsidRPr="00023DB3" w:rsidRDefault="00023DB3" w:rsidP="00DD18E7">
      <w:pPr>
        <w:widowControl w:val="0"/>
        <w:numPr>
          <w:ilvl w:val="0"/>
          <w:numId w:val="5"/>
        </w:numPr>
        <w:spacing w:before="40" w:after="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федеральный закон от 08 ноября 2007 г. № 257-ФЗ "Об автомобильных дорогах и о дорожной деятельности в Российской Федерации";</w:t>
      </w:r>
    </w:p>
    <w:p w:rsidR="00023DB3" w:rsidRPr="00023DB3" w:rsidRDefault="00023DB3" w:rsidP="00DD18E7">
      <w:pPr>
        <w:widowControl w:val="0"/>
        <w:numPr>
          <w:ilvl w:val="0"/>
          <w:numId w:val="5"/>
        </w:numPr>
        <w:spacing w:before="40" w:after="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федеральный закон от 10 января 2003 № 17-ФЗ "О железнодорожном транспорте в Российской Федерации";</w:t>
      </w:r>
    </w:p>
    <w:p w:rsidR="00023DB3" w:rsidRPr="00023DB3" w:rsidRDefault="00023DB3" w:rsidP="00DD18E7">
      <w:pPr>
        <w:widowControl w:val="0"/>
        <w:numPr>
          <w:ilvl w:val="0"/>
          <w:numId w:val="5"/>
        </w:numPr>
        <w:spacing w:before="40" w:after="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Правительства Российской Федерации от 02 сентября 2009 № 717 "О нормах отвода земель для размещения автомобильных дорог и (или) объектов дорожного сервиса";</w:t>
      </w:r>
    </w:p>
    <w:p w:rsidR="00023DB3" w:rsidRPr="00023DB3" w:rsidRDefault="00023DB3" w:rsidP="00DD18E7">
      <w:pPr>
        <w:widowControl w:val="0"/>
        <w:numPr>
          <w:ilvl w:val="0"/>
          <w:numId w:val="5"/>
        </w:numPr>
        <w:spacing w:before="40" w:after="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Правительства Российской Федерации от 28 сентября 2009 г. № 767 "О классификации автомобильных дорог в Российской Федерации";</w:t>
      </w:r>
    </w:p>
    <w:p w:rsidR="00023DB3" w:rsidRPr="00023DB3" w:rsidRDefault="00023DB3" w:rsidP="00DD18E7">
      <w:pPr>
        <w:widowControl w:val="0"/>
        <w:numPr>
          <w:ilvl w:val="0"/>
          <w:numId w:val="5"/>
        </w:numPr>
        <w:spacing w:before="40" w:after="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Правительства Российской Федерации от 29 октября 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023DB3" w:rsidRPr="00023DB3" w:rsidRDefault="00023DB3" w:rsidP="00DD18E7">
      <w:pPr>
        <w:widowControl w:val="0"/>
        <w:numPr>
          <w:ilvl w:val="0"/>
          <w:numId w:val="5"/>
        </w:numPr>
        <w:spacing w:before="40" w:after="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приказ Министерства регионального развития Российской Федерации от 27. 12. 2011 г. № 613 "Об утверждении Методических рекомендаций по разработке норм и правил по благоустройству территорий муниципальных образований";</w:t>
      </w:r>
    </w:p>
    <w:p w:rsidR="00023DB3" w:rsidRPr="00023DB3" w:rsidRDefault="00023DB3" w:rsidP="00DD18E7">
      <w:pPr>
        <w:widowControl w:val="0"/>
        <w:numPr>
          <w:ilvl w:val="0"/>
          <w:numId w:val="5"/>
        </w:numPr>
        <w:spacing w:before="40" w:after="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СП 42.13330.2016 "Градостроительство. Планировка и застройка городских и сельских поселений. Актуализированная редакция СНиП </w:t>
      </w:r>
      <w:r w:rsidRPr="00023DB3">
        <w:rPr>
          <w:rFonts w:ascii="Times New Roman" w:eastAsia="Lucida Sans Unicode" w:hAnsi="Times New Roman" w:cs="Times New Roman"/>
          <w:sz w:val="28"/>
          <w:szCs w:val="28"/>
          <w:lang w:eastAsia="ru-RU"/>
        </w:rPr>
        <w:lastRenderedPageBreak/>
        <w:t>2.07.01-89*";</w:t>
      </w:r>
    </w:p>
    <w:p w:rsidR="00023DB3" w:rsidRPr="00023DB3" w:rsidRDefault="00023DB3" w:rsidP="00DD18E7">
      <w:pPr>
        <w:widowControl w:val="0"/>
        <w:numPr>
          <w:ilvl w:val="0"/>
          <w:numId w:val="5"/>
        </w:numPr>
        <w:spacing w:before="40" w:after="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30-102-99 "Планировка и застройка территорий малоэтажного жилищного строительства";</w:t>
      </w:r>
    </w:p>
    <w:p w:rsidR="00023DB3" w:rsidRPr="00023DB3" w:rsidRDefault="00023DB3" w:rsidP="00DD18E7">
      <w:pPr>
        <w:widowControl w:val="0"/>
        <w:numPr>
          <w:ilvl w:val="0"/>
          <w:numId w:val="5"/>
        </w:numPr>
        <w:spacing w:before="40" w:after="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35-105-2002 "Реконструкция городской застройки с учетом доступности инвалидов и других маломобильных групп населения";</w:t>
      </w:r>
    </w:p>
    <w:p w:rsidR="00023DB3" w:rsidRPr="00023DB3" w:rsidRDefault="00023DB3" w:rsidP="00DD18E7">
      <w:pPr>
        <w:widowControl w:val="0"/>
        <w:numPr>
          <w:ilvl w:val="0"/>
          <w:numId w:val="5"/>
        </w:numPr>
        <w:spacing w:before="40" w:after="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59.13330.2012 "Доступность зданий и сооружений для маломобильных групп населения. Актуализированная редакция СНиП 35-01-2001";</w:t>
      </w:r>
    </w:p>
    <w:p w:rsidR="00023DB3" w:rsidRPr="00023DB3" w:rsidRDefault="00023DB3" w:rsidP="00DD18E7">
      <w:pPr>
        <w:widowControl w:val="0"/>
        <w:numPr>
          <w:ilvl w:val="0"/>
          <w:numId w:val="5"/>
        </w:numPr>
        <w:spacing w:before="40" w:after="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35-102-2001 "Жилая среда с планировочными элементами, доступными инвалидам";</w:t>
      </w:r>
    </w:p>
    <w:p w:rsidR="00023DB3" w:rsidRPr="00023DB3" w:rsidRDefault="00023DB3" w:rsidP="00DD18E7">
      <w:pPr>
        <w:widowControl w:val="0"/>
        <w:numPr>
          <w:ilvl w:val="0"/>
          <w:numId w:val="5"/>
        </w:numPr>
        <w:spacing w:before="40" w:after="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78.13330.2012 "Автомобильные дороги" (актуализированная редакция СНиП 2.05.02-85);</w:t>
      </w:r>
    </w:p>
    <w:p w:rsidR="00023DB3" w:rsidRPr="00023DB3" w:rsidRDefault="00023DB3" w:rsidP="00DD18E7">
      <w:pPr>
        <w:widowControl w:val="0"/>
        <w:numPr>
          <w:ilvl w:val="0"/>
          <w:numId w:val="5"/>
        </w:numPr>
        <w:spacing w:before="40" w:after="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113.13330.2012 "Стоянки автомобилей" (актуализированная редакция СНиП 21-02-99*);</w:t>
      </w:r>
    </w:p>
    <w:p w:rsidR="00023DB3" w:rsidRPr="00023DB3" w:rsidRDefault="00023DB3" w:rsidP="00DD18E7">
      <w:pPr>
        <w:widowControl w:val="0"/>
        <w:numPr>
          <w:ilvl w:val="0"/>
          <w:numId w:val="5"/>
        </w:numPr>
        <w:spacing w:before="40" w:after="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СНиП 2.05.11-83 "Внутрихозяйственные автомобильные дороги в колхозах, совхозах и других сельскохозяйственных предприятиях и организациях";</w:t>
      </w:r>
    </w:p>
    <w:p w:rsidR="00023DB3" w:rsidRPr="00023DB3" w:rsidRDefault="00023DB3" w:rsidP="00DD18E7">
      <w:pPr>
        <w:widowControl w:val="0"/>
        <w:numPr>
          <w:ilvl w:val="0"/>
          <w:numId w:val="5"/>
        </w:numPr>
        <w:spacing w:before="40" w:after="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СН 467-74 "Нормы отвода земель для автомобильных дорог";</w:t>
      </w:r>
    </w:p>
    <w:p w:rsidR="00023DB3" w:rsidRPr="00023DB3" w:rsidRDefault="00023DB3" w:rsidP="00DD18E7">
      <w:pPr>
        <w:widowControl w:val="0"/>
        <w:numPr>
          <w:ilvl w:val="0"/>
          <w:numId w:val="5"/>
        </w:numPr>
        <w:spacing w:before="40" w:after="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ГОСТ </w:t>
      </w:r>
      <w:proofErr w:type="gramStart"/>
      <w:r w:rsidRPr="00023DB3">
        <w:rPr>
          <w:rFonts w:ascii="Times New Roman" w:eastAsia="Lucida Sans Unicode" w:hAnsi="Times New Roman" w:cs="Times New Roman"/>
          <w:sz w:val="28"/>
          <w:szCs w:val="28"/>
          <w:lang w:eastAsia="ru-RU"/>
        </w:rPr>
        <w:t>Р</w:t>
      </w:r>
      <w:proofErr w:type="gramEnd"/>
      <w:r w:rsidRPr="00023DB3">
        <w:rPr>
          <w:rFonts w:ascii="Times New Roman" w:eastAsia="Lucida Sans Unicode" w:hAnsi="Times New Roman" w:cs="Times New Roman"/>
          <w:sz w:val="28"/>
          <w:szCs w:val="28"/>
          <w:lang w:eastAsia="ru-RU"/>
        </w:rPr>
        <w:t xml:space="preserve"> 52399-2005 "Геометрические элементы автомобильных дорог";</w:t>
      </w:r>
    </w:p>
    <w:p w:rsidR="00023DB3" w:rsidRPr="00023DB3" w:rsidRDefault="00023DB3" w:rsidP="00DD18E7">
      <w:pPr>
        <w:widowControl w:val="0"/>
        <w:numPr>
          <w:ilvl w:val="0"/>
          <w:numId w:val="5"/>
        </w:numPr>
        <w:spacing w:before="40" w:after="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ГОСТ </w:t>
      </w:r>
      <w:proofErr w:type="gramStart"/>
      <w:r w:rsidRPr="00023DB3">
        <w:rPr>
          <w:rFonts w:ascii="Times New Roman" w:eastAsia="Lucida Sans Unicode" w:hAnsi="Times New Roman" w:cs="Times New Roman"/>
          <w:sz w:val="28"/>
          <w:szCs w:val="28"/>
          <w:lang w:eastAsia="ru-RU"/>
        </w:rPr>
        <w:t>Р</w:t>
      </w:r>
      <w:proofErr w:type="gramEnd"/>
      <w:r w:rsidRPr="00023DB3">
        <w:rPr>
          <w:rFonts w:ascii="Times New Roman" w:eastAsia="Lucida Sans Unicode" w:hAnsi="Times New Roman" w:cs="Times New Roman"/>
          <w:sz w:val="28"/>
          <w:szCs w:val="28"/>
          <w:lang w:eastAsia="ru-RU"/>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023DB3" w:rsidRPr="00023DB3" w:rsidRDefault="00023DB3" w:rsidP="00DD18E7">
      <w:pPr>
        <w:widowControl w:val="0"/>
        <w:numPr>
          <w:ilvl w:val="0"/>
          <w:numId w:val="5"/>
        </w:numPr>
        <w:spacing w:before="40" w:after="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ГОСТ </w:t>
      </w:r>
      <w:proofErr w:type="gramStart"/>
      <w:r w:rsidRPr="00023DB3">
        <w:rPr>
          <w:rFonts w:ascii="Times New Roman" w:eastAsia="Lucida Sans Unicode" w:hAnsi="Times New Roman" w:cs="Times New Roman"/>
          <w:sz w:val="28"/>
          <w:szCs w:val="28"/>
          <w:lang w:eastAsia="ru-RU"/>
        </w:rPr>
        <w:t>Р</w:t>
      </w:r>
      <w:proofErr w:type="gramEnd"/>
      <w:r w:rsidRPr="00023DB3">
        <w:rPr>
          <w:rFonts w:ascii="Times New Roman" w:eastAsia="Lucida Sans Unicode" w:hAnsi="Times New Roman" w:cs="Times New Roman"/>
          <w:sz w:val="28"/>
          <w:szCs w:val="28"/>
          <w:lang w:eastAsia="ru-RU"/>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023DB3" w:rsidRPr="00023DB3" w:rsidRDefault="00D57FE1" w:rsidP="00DD18E7">
      <w:pPr>
        <w:widowControl w:val="0"/>
        <w:numPr>
          <w:ilvl w:val="0"/>
          <w:numId w:val="5"/>
        </w:numPr>
        <w:spacing w:before="40" w:after="0" w:line="240" w:lineRule="auto"/>
        <w:ind w:left="851" w:hanging="567"/>
        <w:jc w:val="both"/>
        <w:rPr>
          <w:rFonts w:ascii="Times New Roman" w:eastAsia="Lucida Sans Unicode" w:hAnsi="Times New Roman" w:cs="Times New Roman"/>
          <w:sz w:val="28"/>
          <w:szCs w:val="28"/>
          <w:lang w:eastAsia="ru-RU"/>
        </w:rPr>
      </w:pPr>
      <w:hyperlink r:id="rId32" w:history="1">
        <w:r w:rsidR="00023DB3" w:rsidRPr="00023DB3">
          <w:rPr>
            <w:rFonts w:ascii="Times New Roman" w:eastAsia="Lucida Sans Unicode" w:hAnsi="Times New Roman" w:cs="Times New Roman"/>
            <w:sz w:val="28"/>
            <w:szCs w:val="28"/>
            <w:lang w:eastAsia="ru-RU"/>
          </w:rPr>
          <w:t>Закон Республики Ингушетия от 23 февраля 2009 г. N 5-РЗ "Об установлении границ муниципальных образований Республики Ингушетия и наделении их статусом сельского поселения, муниципального района и городского округа"</w:t>
        </w:r>
      </w:hyperlink>
      <w:r w:rsidR="00023DB3" w:rsidRPr="00023DB3">
        <w:rPr>
          <w:rFonts w:ascii="Times New Roman" w:eastAsia="Lucida Sans Unicode" w:hAnsi="Times New Roman" w:cs="Times New Roman"/>
          <w:sz w:val="28"/>
          <w:szCs w:val="28"/>
          <w:lang w:eastAsia="ru-RU"/>
        </w:rPr>
        <w:t>;</w:t>
      </w:r>
    </w:p>
    <w:p w:rsidR="00023DB3" w:rsidRPr="00023DB3" w:rsidRDefault="00023DB3" w:rsidP="00DD18E7">
      <w:pPr>
        <w:widowControl w:val="0"/>
        <w:numPr>
          <w:ilvl w:val="0"/>
          <w:numId w:val="5"/>
        </w:numPr>
        <w:spacing w:before="40" w:after="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правительство Республики Ингушетия от 21 марта 2013 года N 46 «Об утверждении региональных нормативов градостроительного проектирования Республики Ингушетия»;</w:t>
      </w:r>
    </w:p>
    <w:p w:rsidR="00023DB3" w:rsidRPr="00023DB3" w:rsidRDefault="00023DB3" w:rsidP="00DD18E7">
      <w:pPr>
        <w:widowControl w:val="0"/>
        <w:numPr>
          <w:ilvl w:val="0"/>
          <w:numId w:val="5"/>
        </w:numPr>
        <w:spacing w:before="40" w:after="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Устав муниципального образования «городской округ город Карабулак» (с изм. от 17.07.2014 г.);</w:t>
      </w:r>
    </w:p>
    <w:p w:rsidR="00023DB3" w:rsidRPr="00023DB3" w:rsidRDefault="00023DB3" w:rsidP="00DD18E7">
      <w:pPr>
        <w:widowControl w:val="0"/>
        <w:numPr>
          <w:ilvl w:val="0"/>
          <w:numId w:val="5"/>
        </w:numPr>
        <w:spacing w:before="40" w:after="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Решение городского совета муниципального образования городской округ город Карабулак Республики Ингушетия от 25 февраля 2011 года N 2/1-1 «Об утверждении генерального плана МО  «Городской округ город Карабулак»; </w:t>
      </w:r>
    </w:p>
    <w:p w:rsidR="00023DB3" w:rsidRPr="00023DB3" w:rsidRDefault="00023DB3" w:rsidP="00DD18E7">
      <w:pPr>
        <w:widowControl w:val="0"/>
        <w:numPr>
          <w:ilvl w:val="0"/>
          <w:numId w:val="5"/>
        </w:numPr>
        <w:spacing w:before="40" w:after="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Правительства Республики Ингушетия от 28.09.2009 г № 336</w:t>
      </w:r>
      <w:proofErr w:type="gramStart"/>
      <w:r w:rsidRPr="00023DB3">
        <w:rPr>
          <w:rFonts w:ascii="Times New Roman" w:eastAsia="Lucida Sans Unicode" w:hAnsi="Times New Roman" w:cs="Times New Roman"/>
          <w:sz w:val="28"/>
          <w:szCs w:val="28"/>
          <w:lang w:eastAsia="ru-RU"/>
        </w:rPr>
        <w:t xml:space="preserve"> О</w:t>
      </w:r>
      <w:proofErr w:type="gramEnd"/>
      <w:r w:rsidRPr="00023DB3">
        <w:rPr>
          <w:rFonts w:ascii="Times New Roman" w:eastAsia="Lucida Sans Unicode" w:hAnsi="Times New Roman" w:cs="Times New Roman"/>
          <w:sz w:val="28"/>
          <w:szCs w:val="28"/>
          <w:lang w:eastAsia="ru-RU"/>
        </w:rPr>
        <w:t xml:space="preserve">б утверждении республиканской целевой программы «Обеспечение Республики Ингушетия документами территориального планирования и установление границ муниципальных образований </w:t>
      </w:r>
      <w:r w:rsidRPr="00023DB3">
        <w:rPr>
          <w:rFonts w:ascii="Times New Roman" w:eastAsia="Lucida Sans Unicode" w:hAnsi="Times New Roman" w:cs="Times New Roman"/>
          <w:sz w:val="28"/>
          <w:szCs w:val="28"/>
          <w:lang w:eastAsia="ru-RU"/>
        </w:rPr>
        <w:lastRenderedPageBreak/>
        <w:t>республики Ингушетия на 2009 — 2012 годы»;</w:t>
      </w:r>
    </w:p>
    <w:p w:rsidR="00023DB3" w:rsidRPr="00023DB3" w:rsidRDefault="00023DB3" w:rsidP="00DD18E7">
      <w:pPr>
        <w:widowControl w:val="0"/>
        <w:numPr>
          <w:ilvl w:val="0"/>
          <w:numId w:val="5"/>
        </w:numPr>
        <w:spacing w:before="40" w:after="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Генеральный план  МО городской округ Карабулак Республики Ингушетия 2010 г.</w:t>
      </w:r>
    </w:p>
    <w:p w:rsidR="00023DB3" w:rsidRPr="00023DB3" w:rsidRDefault="00023DB3" w:rsidP="00023DB3">
      <w:pPr>
        <w:widowControl w:val="0"/>
        <w:spacing w:after="0" w:line="240" w:lineRule="auto"/>
        <w:ind w:firstLine="709"/>
        <w:jc w:val="center"/>
        <w:rPr>
          <w:rFonts w:ascii="Times New Roman" w:eastAsia="Lucida Sans Unicode" w:hAnsi="Times New Roman" w:cs="Times New Roman"/>
          <w:b/>
          <w:sz w:val="28"/>
          <w:szCs w:val="28"/>
          <w:lang w:eastAsia="ru-RU"/>
        </w:rPr>
      </w:pPr>
      <w:r w:rsidRPr="00023DB3">
        <w:rPr>
          <w:rFonts w:ascii="Times New Roman" w:eastAsia="Lucida Sans Unicode" w:hAnsi="Times New Roman" w:cs="Times New Roman"/>
          <w:b/>
          <w:sz w:val="28"/>
          <w:szCs w:val="28"/>
          <w:lang w:eastAsia="ru-RU"/>
        </w:rPr>
        <w:t>Общие требования</w:t>
      </w:r>
    </w:p>
    <w:p w:rsidR="00023DB3" w:rsidRPr="00023DB3" w:rsidRDefault="00023DB3" w:rsidP="00023DB3">
      <w:pPr>
        <w:tabs>
          <w:tab w:val="left" w:pos="1500"/>
          <w:tab w:val="left" w:pos="1600"/>
          <w:tab w:val="num" w:pos="1800"/>
        </w:tabs>
        <w:spacing w:before="120" w:after="120" w:line="240" w:lineRule="auto"/>
        <w:ind w:firstLine="709"/>
        <w:jc w:val="both"/>
        <w:rPr>
          <w:rFonts w:ascii="Times New Roman" w:hAnsi="Times New Roman" w:cs="Times New Roman"/>
          <w:sz w:val="28"/>
          <w:szCs w:val="28"/>
        </w:rPr>
      </w:pPr>
      <w:r w:rsidRPr="00023DB3">
        <w:rPr>
          <w:rFonts w:ascii="Times New Roman" w:hAnsi="Times New Roman" w:cs="Times New Roman"/>
          <w:sz w:val="28"/>
          <w:szCs w:val="28"/>
        </w:rPr>
        <w:t>В целях устойчивого развития городского округа Карабулак Республики Ингушетия, решение транспортных проблем предполагает создание развитой транспортной инфраструктуры внешних связей и обеспечение высокого уровня сервисного обслуживания автомобилистов.</w:t>
      </w:r>
    </w:p>
    <w:p w:rsidR="00023DB3" w:rsidRPr="00023DB3" w:rsidRDefault="00023DB3" w:rsidP="00023DB3">
      <w:pPr>
        <w:tabs>
          <w:tab w:val="left" w:pos="1500"/>
          <w:tab w:val="left" w:pos="1600"/>
          <w:tab w:val="num" w:pos="2120"/>
        </w:tabs>
        <w:spacing w:before="120" w:after="120" w:line="240" w:lineRule="auto"/>
        <w:ind w:firstLine="709"/>
        <w:jc w:val="both"/>
        <w:rPr>
          <w:rFonts w:ascii="Times New Roman" w:hAnsi="Times New Roman" w:cs="Times New Roman"/>
          <w:sz w:val="28"/>
          <w:szCs w:val="28"/>
        </w:rPr>
      </w:pPr>
      <w:r w:rsidRPr="00023DB3">
        <w:rPr>
          <w:rFonts w:ascii="Times New Roman" w:hAnsi="Times New Roman" w:cs="Times New Roman"/>
          <w:sz w:val="28"/>
          <w:szCs w:val="28"/>
        </w:rPr>
        <w:t xml:space="preserve">Проектирование нового строительства и реконструкции объектов </w:t>
      </w:r>
      <w:r w:rsidRPr="00023DB3">
        <w:rPr>
          <w:rFonts w:ascii="Times New Roman" w:hAnsi="Times New Roman" w:cs="Times New Roman"/>
          <w:spacing w:val="-4"/>
          <w:sz w:val="28"/>
          <w:szCs w:val="28"/>
        </w:rPr>
        <w:t>транспортной инфраструктуры должно сопровождаться экологическим обоснованием,</w:t>
      </w:r>
      <w:r w:rsidRPr="00023DB3">
        <w:rPr>
          <w:rFonts w:ascii="Times New Roman" w:hAnsi="Times New Roman" w:cs="Times New Roman"/>
          <w:sz w:val="28"/>
          <w:szCs w:val="28"/>
        </w:rPr>
        <w:t xml:space="preserve">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023DB3" w:rsidRPr="00023DB3" w:rsidRDefault="00023DB3" w:rsidP="00023DB3">
      <w:pPr>
        <w:widowControl w:val="0"/>
        <w:tabs>
          <w:tab w:val="left" w:pos="1500"/>
          <w:tab w:val="left" w:pos="1600"/>
          <w:tab w:val="num" w:pos="2120"/>
        </w:tabs>
        <w:spacing w:before="120" w:after="120" w:line="240" w:lineRule="auto"/>
        <w:ind w:firstLine="709"/>
        <w:jc w:val="center"/>
        <w:rPr>
          <w:rFonts w:ascii="Times New Roman" w:eastAsia="Lucida Sans Unicode" w:hAnsi="Times New Roman" w:cs="Times New Roman"/>
          <w:b/>
          <w:sz w:val="28"/>
          <w:szCs w:val="28"/>
          <w:lang w:eastAsia="ru-RU"/>
        </w:rPr>
      </w:pPr>
    </w:p>
    <w:p w:rsidR="00023DB3" w:rsidRPr="00023DB3" w:rsidRDefault="00023DB3" w:rsidP="00023DB3">
      <w:pPr>
        <w:widowControl w:val="0"/>
        <w:tabs>
          <w:tab w:val="left" w:pos="1500"/>
          <w:tab w:val="left" w:pos="1600"/>
          <w:tab w:val="num" w:pos="2120"/>
        </w:tabs>
        <w:spacing w:before="120" w:after="120" w:line="240" w:lineRule="auto"/>
        <w:ind w:firstLine="709"/>
        <w:jc w:val="center"/>
        <w:rPr>
          <w:rFonts w:ascii="Times New Roman" w:eastAsia="Lucida Sans Unicode" w:hAnsi="Times New Roman" w:cs="Times New Roman"/>
          <w:b/>
          <w:sz w:val="28"/>
          <w:szCs w:val="28"/>
          <w:lang w:eastAsia="ru-RU"/>
        </w:rPr>
      </w:pPr>
      <w:r w:rsidRPr="00023DB3">
        <w:rPr>
          <w:rFonts w:ascii="Times New Roman" w:eastAsia="Lucida Sans Unicode" w:hAnsi="Times New Roman" w:cs="Times New Roman"/>
          <w:b/>
          <w:sz w:val="28"/>
          <w:szCs w:val="28"/>
          <w:lang w:eastAsia="ru-RU"/>
        </w:rPr>
        <w:t>2.3.1. Внешний транспорт.</w:t>
      </w:r>
    </w:p>
    <w:p w:rsidR="00023DB3" w:rsidRPr="00023DB3" w:rsidRDefault="00023DB3" w:rsidP="00023DB3">
      <w:pPr>
        <w:spacing w:before="60" w:after="60" w:line="240" w:lineRule="auto"/>
        <w:ind w:firstLine="851"/>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Город Карабулак имеет следующие виды сообщений – железнодорожный и автомобильный транспорт. Авиационное обслуживание население получает в аэропорте «</w:t>
      </w:r>
      <w:proofErr w:type="spellStart"/>
      <w:r w:rsidRPr="00023DB3">
        <w:rPr>
          <w:rFonts w:ascii="Times New Roman" w:eastAsia="Times New Roman" w:hAnsi="Times New Roman" w:cs="Times New Roman"/>
          <w:sz w:val="28"/>
          <w:szCs w:val="28"/>
        </w:rPr>
        <w:t>Магас</w:t>
      </w:r>
      <w:proofErr w:type="spellEnd"/>
      <w:r w:rsidRPr="00023DB3">
        <w:rPr>
          <w:rFonts w:ascii="Times New Roman" w:eastAsia="Times New Roman" w:hAnsi="Times New Roman" w:cs="Times New Roman"/>
          <w:sz w:val="28"/>
          <w:szCs w:val="28"/>
        </w:rPr>
        <w:t xml:space="preserve">», расположенном в </w:t>
      </w:r>
      <w:smartTag w:uri="urn:schemas-microsoft-com:office:smarttags" w:element="metricconverter">
        <w:smartTagPr>
          <w:attr w:name="ProductID" w:val="9 км"/>
        </w:smartTagPr>
        <w:r w:rsidRPr="00023DB3">
          <w:rPr>
            <w:rFonts w:ascii="Times New Roman" w:eastAsia="Times New Roman" w:hAnsi="Times New Roman" w:cs="Times New Roman"/>
            <w:sz w:val="28"/>
            <w:szCs w:val="28"/>
          </w:rPr>
          <w:t>9 км</w:t>
        </w:r>
      </w:smartTag>
      <w:r w:rsidRPr="00023DB3">
        <w:rPr>
          <w:rFonts w:ascii="Times New Roman" w:eastAsia="Times New Roman" w:hAnsi="Times New Roman" w:cs="Times New Roman"/>
          <w:sz w:val="28"/>
          <w:szCs w:val="28"/>
        </w:rPr>
        <w:t xml:space="preserve"> от города.</w:t>
      </w:r>
    </w:p>
    <w:p w:rsidR="00023DB3" w:rsidRPr="00023DB3" w:rsidRDefault="00023DB3" w:rsidP="00023DB3">
      <w:pPr>
        <w:tabs>
          <w:tab w:val="left" w:pos="1080"/>
        </w:tabs>
        <w:spacing w:before="120" w:after="120" w:line="240" w:lineRule="auto"/>
        <w:ind w:firstLine="851"/>
        <w:jc w:val="both"/>
        <w:rPr>
          <w:rFonts w:ascii="Times New Roman" w:eastAsia="Calibri" w:hAnsi="Times New Roman" w:cs="Times New Roman"/>
          <w:sz w:val="28"/>
          <w:szCs w:val="28"/>
          <w:lang w:eastAsia="ru-RU"/>
        </w:rPr>
      </w:pPr>
      <w:r w:rsidRPr="00023DB3">
        <w:rPr>
          <w:rFonts w:ascii="Times New Roman" w:eastAsia="Calibri" w:hAnsi="Times New Roman" w:cs="Times New Roman"/>
          <w:sz w:val="28"/>
          <w:szCs w:val="28"/>
          <w:lang w:eastAsia="ru-RU"/>
        </w:rPr>
        <w:t xml:space="preserve">Город Карабулак является узлом транспортного комплекса Республики Ингушетии, выполняющим транзитные грузоперевозки. По территории городского округа и г. Карабулак проходит участок </w:t>
      </w:r>
      <w:proofErr w:type="spellStart"/>
      <w:r w:rsidRPr="00023DB3">
        <w:rPr>
          <w:rFonts w:ascii="Times New Roman" w:eastAsia="Calibri" w:hAnsi="Times New Roman" w:cs="Times New Roman"/>
          <w:sz w:val="28"/>
          <w:szCs w:val="28"/>
          <w:lang w:eastAsia="ru-RU"/>
        </w:rPr>
        <w:t>Северо</w:t>
      </w:r>
      <w:proofErr w:type="spellEnd"/>
      <w:r w:rsidRPr="00023DB3">
        <w:rPr>
          <w:rFonts w:ascii="Times New Roman" w:eastAsia="Calibri" w:hAnsi="Times New Roman" w:cs="Times New Roman"/>
          <w:sz w:val="28"/>
          <w:szCs w:val="28"/>
          <w:lang w:eastAsia="ru-RU"/>
        </w:rPr>
        <w:t xml:space="preserve"> – Кавказской железной дороги (направление Ростов-на-Дону – Баку). </w:t>
      </w:r>
    </w:p>
    <w:p w:rsidR="00023DB3" w:rsidRPr="00023DB3" w:rsidRDefault="00023DB3" w:rsidP="00023DB3">
      <w:pPr>
        <w:tabs>
          <w:tab w:val="left" w:pos="1080"/>
        </w:tabs>
        <w:spacing w:before="120" w:after="120" w:line="240" w:lineRule="auto"/>
        <w:ind w:firstLine="851"/>
        <w:jc w:val="both"/>
        <w:rPr>
          <w:rFonts w:ascii="Times New Roman" w:eastAsia="Calibri" w:hAnsi="Times New Roman" w:cs="Times New Roman"/>
          <w:sz w:val="28"/>
          <w:szCs w:val="28"/>
          <w:lang w:eastAsia="ru-RU"/>
        </w:rPr>
      </w:pPr>
      <w:r w:rsidRPr="00023DB3">
        <w:rPr>
          <w:rFonts w:ascii="Times New Roman" w:eastAsia="Calibri" w:hAnsi="Times New Roman" w:cs="Times New Roman"/>
          <w:sz w:val="28"/>
          <w:szCs w:val="28"/>
          <w:lang w:eastAsia="ru-RU"/>
        </w:rPr>
        <w:t>В непосредственной близости от территории города (1,5-2км) проходит участок федеральной автодороги М-29 «Кавказ» (Е-50 по европейской классификации), связывающий республики Северного Кавказа с центральной Россией и Закавказьем.</w:t>
      </w:r>
    </w:p>
    <w:p w:rsidR="00023DB3" w:rsidRPr="00023DB3" w:rsidRDefault="00023DB3" w:rsidP="00023DB3">
      <w:pPr>
        <w:spacing w:before="120" w:after="120" w:line="240" w:lineRule="auto"/>
        <w:ind w:firstLine="900"/>
        <w:jc w:val="both"/>
        <w:rPr>
          <w:rFonts w:ascii="Times New Roman" w:eastAsia="Times New Roman" w:hAnsi="Times New Roman" w:cs="Times New Roman"/>
          <w:sz w:val="26"/>
          <w:szCs w:val="26"/>
        </w:rPr>
      </w:pPr>
      <w:r w:rsidRPr="00023DB3">
        <w:rPr>
          <w:rFonts w:ascii="Times New Roman" w:eastAsia="Times New Roman" w:hAnsi="Times New Roman" w:cs="Times New Roman"/>
          <w:sz w:val="28"/>
          <w:szCs w:val="28"/>
        </w:rPr>
        <w:t xml:space="preserve">К городу подходят две автодороги регионального значения: Назрань – Грозный и Карабулак – Ср. </w:t>
      </w:r>
      <w:proofErr w:type="spellStart"/>
      <w:r w:rsidRPr="00023DB3">
        <w:rPr>
          <w:rFonts w:ascii="Times New Roman" w:eastAsia="Times New Roman" w:hAnsi="Times New Roman" w:cs="Times New Roman"/>
          <w:sz w:val="28"/>
          <w:szCs w:val="28"/>
        </w:rPr>
        <w:t>Ачалуки</w:t>
      </w:r>
      <w:proofErr w:type="spellEnd"/>
      <w:r w:rsidRPr="00023DB3">
        <w:rPr>
          <w:rFonts w:ascii="Times New Roman" w:eastAsia="Times New Roman" w:hAnsi="Times New Roman" w:cs="Times New Roman"/>
          <w:sz w:val="26"/>
          <w:szCs w:val="26"/>
        </w:rPr>
        <w:t>.</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 xml:space="preserve">К дорогам межмуниципального значения, проходящим через город, относят: Карабулак - </w:t>
      </w:r>
      <w:proofErr w:type="spellStart"/>
      <w:r w:rsidRPr="00023DB3">
        <w:rPr>
          <w:rFonts w:ascii="Times New Roman" w:eastAsia="Times New Roman" w:hAnsi="Times New Roman" w:cs="Times New Roman"/>
          <w:sz w:val="28"/>
          <w:szCs w:val="28"/>
        </w:rPr>
        <w:t>Яндаре</w:t>
      </w:r>
      <w:proofErr w:type="spellEnd"/>
      <w:r w:rsidRPr="00023DB3">
        <w:rPr>
          <w:rFonts w:ascii="Times New Roman" w:eastAsia="Times New Roman" w:hAnsi="Times New Roman" w:cs="Times New Roman"/>
          <w:sz w:val="28"/>
          <w:szCs w:val="28"/>
        </w:rPr>
        <w:t xml:space="preserve">, Карабулак - Ср. </w:t>
      </w:r>
      <w:proofErr w:type="spellStart"/>
      <w:r w:rsidRPr="00023DB3">
        <w:rPr>
          <w:rFonts w:ascii="Times New Roman" w:eastAsia="Times New Roman" w:hAnsi="Times New Roman" w:cs="Times New Roman"/>
          <w:sz w:val="28"/>
          <w:szCs w:val="28"/>
        </w:rPr>
        <w:t>Ачалуки</w:t>
      </w:r>
      <w:proofErr w:type="spellEnd"/>
      <w:r w:rsidRPr="00023DB3">
        <w:rPr>
          <w:rFonts w:ascii="Times New Roman" w:eastAsia="Times New Roman" w:hAnsi="Times New Roman" w:cs="Times New Roman"/>
          <w:sz w:val="28"/>
          <w:szCs w:val="28"/>
        </w:rPr>
        <w:t xml:space="preserve"> - </w:t>
      </w:r>
      <w:proofErr w:type="spellStart"/>
      <w:r w:rsidRPr="00023DB3">
        <w:rPr>
          <w:rFonts w:ascii="Times New Roman" w:eastAsia="Times New Roman" w:hAnsi="Times New Roman" w:cs="Times New Roman"/>
          <w:sz w:val="28"/>
          <w:szCs w:val="28"/>
        </w:rPr>
        <w:t>Гайрбекюрт</w:t>
      </w:r>
      <w:proofErr w:type="spellEnd"/>
      <w:r w:rsidRPr="00023DB3">
        <w:rPr>
          <w:rFonts w:ascii="Times New Roman" w:eastAsia="Times New Roman" w:hAnsi="Times New Roman" w:cs="Times New Roman"/>
          <w:sz w:val="28"/>
          <w:szCs w:val="28"/>
        </w:rPr>
        <w:t xml:space="preserve"> и др. </w:t>
      </w:r>
    </w:p>
    <w:p w:rsidR="00023DB3" w:rsidRPr="00023DB3" w:rsidRDefault="00023DB3" w:rsidP="00023DB3">
      <w:pPr>
        <w:spacing w:before="120" w:after="120" w:line="240" w:lineRule="auto"/>
        <w:ind w:firstLine="709"/>
        <w:jc w:val="both"/>
        <w:rPr>
          <w:rFonts w:ascii="Times New Roman" w:eastAsia="Lucida Sans Unicode" w:hAnsi="Times New Roman" w:cs="Times New Roman"/>
          <w:b/>
          <w:sz w:val="28"/>
          <w:szCs w:val="28"/>
          <w:lang w:eastAsia="ru-RU"/>
        </w:rPr>
      </w:pPr>
    </w:p>
    <w:p w:rsidR="00023DB3" w:rsidRPr="00023DB3" w:rsidRDefault="00023DB3" w:rsidP="00023DB3">
      <w:pPr>
        <w:widowControl w:val="0"/>
        <w:tabs>
          <w:tab w:val="left" w:pos="1500"/>
          <w:tab w:val="left" w:pos="1600"/>
          <w:tab w:val="num" w:pos="2120"/>
        </w:tabs>
        <w:spacing w:before="120" w:after="120" w:line="240" w:lineRule="auto"/>
        <w:ind w:firstLine="709"/>
        <w:jc w:val="center"/>
        <w:rPr>
          <w:rFonts w:ascii="Times New Roman" w:eastAsia="Lucida Sans Unicode" w:hAnsi="Times New Roman" w:cs="Times New Roman"/>
          <w:b/>
          <w:sz w:val="28"/>
          <w:szCs w:val="28"/>
          <w:lang w:eastAsia="ru-RU"/>
        </w:rPr>
      </w:pPr>
      <w:r w:rsidRPr="00023DB3">
        <w:rPr>
          <w:rFonts w:ascii="Times New Roman" w:eastAsia="Lucida Sans Unicode" w:hAnsi="Times New Roman" w:cs="Times New Roman"/>
          <w:b/>
          <w:sz w:val="28"/>
          <w:szCs w:val="28"/>
          <w:lang w:eastAsia="ru-RU"/>
        </w:rPr>
        <w:t>2.3.2. Автомобильные дороги</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proofErr w:type="gramStart"/>
      <w:r w:rsidRPr="00023DB3">
        <w:rPr>
          <w:rFonts w:ascii="Times New Roman" w:eastAsia="Times New Roman" w:hAnsi="Times New Roman" w:cs="Times New Roman"/>
          <w:sz w:val="28"/>
          <w:szCs w:val="28"/>
        </w:rPr>
        <w:t>Объекты внешнего автомобильного транспорта необходимо размещать в соответствии с постановлением Правительства РФ от 29.10.2009 № 860 "О требованиях к обеспеченности автомобильных дорог общего пользования объектами дорожного сервиса, размещаемыми в границах полос отвода", постановлением Правительства РФ от 28.09.2009 № 767 "О классификации автомобильных дорог в Российской Федерации", постановлением Правительства РФ от 02.09.2009 № 717 "О нормах отвода земель для размещения автомобильных дорог и (или</w:t>
      </w:r>
      <w:proofErr w:type="gramEnd"/>
      <w:r w:rsidRPr="00023DB3">
        <w:rPr>
          <w:rFonts w:ascii="Times New Roman" w:eastAsia="Times New Roman" w:hAnsi="Times New Roman" w:cs="Times New Roman"/>
          <w:sz w:val="28"/>
          <w:szCs w:val="28"/>
        </w:rPr>
        <w:t>) объектов дорожного сервиса".</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lastRenderedPageBreak/>
        <w:t>Автомобильные дороги в зависимости от условий проезда и доступа к ним транспортных средств подразделяются на автомагистрали, скоростные дороги и обычные дороги.</w:t>
      </w:r>
    </w:p>
    <w:p w:rsidR="00023DB3" w:rsidRPr="00023DB3" w:rsidRDefault="00023DB3" w:rsidP="00023DB3">
      <w:pPr>
        <w:spacing w:after="0" w:line="240" w:lineRule="auto"/>
        <w:jc w:val="center"/>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Категории автомобильных дорог</w:t>
      </w:r>
    </w:p>
    <w:p w:rsidR="00023DB3" w:rsidRPr="00023DB3" w:rsidRDefault="00023DB3" w:rsidP="00023DB3">
      <w:pPr>
        <w:spacing w:after="0" w:line="240" w:lineRule="auto"/>
        <w:jc w:val="center"/>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 xml:space="preserve"> в зависимости от расчетной интенсивности движения</w:t>
      </w:r>
    </w:p>
    <w:p w:rsidR="00023DB3" w:rsidRPr="00023DB3" w:rsidRDefault="00023DB3" w:rsidP="00023DB3">
      <w:pPr>
        <w:spacing w:after="0" w:line="240" w:lineRule="auto"/>
        <w:ind w:firstLine="709"/>
        <w:jc w:val="right"/>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Таблица 2.3.1.1.</w:t>
      </w:r>
    </w:p>
    <w:tbl>
      <w:tblPr>
        <w:tblW w:w="9304" w:type="dxa"/>
        <w:tblInd w:w="160" w:type="dxa"/>
        <w:tblLayout w:type="fixed"/>
        <w:tblLook w:val="0000" w:firstRow="0" w:lastRow="0" w:firstColumn="0" w:lastColumn="0" w:noHBand="0" w:noVBand="0"/>
      </w:tblPr>
      <w:tblGrid>
        <w:gridCol w:w="4860"/>
        <w:gridCol w:w="2318"/>
        <w:gridCol w:w="2126"/>
      </w:tblGrid>
      <w:tr w:rsidR="00023DB3" w:rsidRPr="00023DB3" w:rsidTr="00023DB3">
        <w:trPr>
          <w:trHeight w:val="705"/>
        </w:trPr>
        <w:tc>
          <w:tcPr>
            <w:tcW w:w="4860" w:type="dxa"/>
            <w:tcBorders>
              <w:top w:val="single" w:sz="4" w:space="0" w:color="000000"/>
              <w:left w:val="single" w:sz="4" w:space="0" w:color="000000"/>
              <w:bottom w:val="single" w:sz="4" w:space="0" w:color="000000"/>
            </w:tcBorders>
          </w:tcPr>
          <w:p w:rsidR="00023DB3" w:rsidRPr="00023DB3" w:rsidRDefault="00023DB3" w:rsidP="00023DB3">
            <w:pPr>
              <w:snapToGrid w:val="0"/>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Назначение автомобильной дороги</w:t>
            </w:r>
          </w:p>
        </w:tc>
        <w:tc>
          <w:tcPr>
            <w:tcW w:w="2318" w:type="dxa"/>
            <w:tcBorders>
              <w:top w:val="single" w:sz="4" w:space="0" w:color="000000"/>
              <w:left w:val="single" w:sz="4" w:space="0" w:color="000000"/>
              <w:bottom w:val="single" w:sz="4" w:space="0" w:color="000000"/>
            </w:tcBorders>
          </w:tcPr>
          <w:p w:rsidR="00023DB3" w:rsidRPr="00023DB3" w:rsidRDefault="00023DB3" w:rsidP="00023DB3">
            <w:pPr>
              <w:snapToGrid w:val="0"/>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Категория  автомобильной дороги</w:t>
            </w:r>
          </w:p>
        </w:tc>
        <w:tc>
          <w:tcPr>
            <w:tcW w:w="2126" w:type="dxa"/>
            <w:tcBorders>
              <w:top w:val="single" w:sz="4" w:space="0" w:color="000000"/>
              <w:left w:val="single" w:sz="4" w:space="0" w:color="000000"/>
              <w:bottom w:val="single" w:sz="4" w:space="0" w:color="000000"/>
              <w:right w:val="single" w:sz="4" w:space="0" w:color="000000"/>
            </w:tcBorders>
          </w:tcPr>
          <w:p w:rsidR="00023DB3" w:rsidRPr="00023DB3" w:rsidRDefault="00023DB3" w:rsidP="00023DB3">
            <w:pPr>
              <w:snapToGrid w:val="0"/>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Расчётная интенсивность движения (ед./сутки)</w:t>
            </w:r>
          </w:p>
        </w:tc>
      </w:tr>
      <w:tr w:rsidR="00023DB3" w:rsidRPr="00023DB3" w:rsidTr="00023DB3">
        <w:trPr>
          <w:cantSplit/>
          <w:trHeight w:hRule="exact" w:val="498"/>
        </w:trPr>
        <w:tc>
          <w:tcPr>
            <w:tcW w:w="4860" w:type="dxa"/>
            <w:vMerge w:val="restart"/>
            <w:tcBorders>
              <w:left w:val="single" w:sz="4" w:space="0" w:color="000000"/>
            </w:tcBorders>
          </w:tcPr>
          <w:p w:rsidR="00023DB3" w:rsidRPr="00023DB3" w:rsidRDefault="00023DB3" w:rsidP="00023DB3">
            <w:pPr>
              <w:snapToGrid w:val="0"/>
              <w:spacing w:after="0" w:line="240" w:lineRule="auto"/>
              <w:rPr>
                <w:rFonts w:ascii="Times New Roman" w:eastAsia="Times New Roman" w:hAnsi="Times New Roman" w:cs="Times New Roman"/>
                <w:sz w:val="24"/>
                <w:szCs w:val="24"/>
              </w:rPr>
            </w:pPr>
            <w:proofErr w:type="gramStart"/>
            <w:r w:rsidRPr="00023DB3">
              <w:rPr>
                <w:rFonts w:ascii="Times New Roman" w:eastAsia="Times New Roman" w:hAnsi="Times New Roman" w:cs="Times New Roman"/>
                <w:sz w:val="24"/>
                <w:szCs w:val="24"/>
              </w:rPr>
              <w:t>Магистральные федеральные дороги (для связи столицы РФ со столицами независимых государств,</w:t>
            </w:r>
            <w:proofErr w:type="gramEnd"/>
          </w:p>
          <w:p w:rsidR="00023DB3" w:rsidRPr="00023DB3" w:rsidRDefault="00023DB3" w:rsidP="00023DB3">
            <w:pPr>
              <w:snapToGrid w:val="0"/>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административными центрами областей).</w:t>
            </w:r>
          </w:p>
          <w:p w:rsidR="00023DB3" w:rsidRPr="00023DB3" w:rsidRDefault="00023DB3" w:rsidP="00023DB3">
            <w:pPr>
              <w:snapToGrid w:val="0"/>
              <w:spacing w:after="0" w:line="240" w:lineRule="auto"/>
              <w:rPr>
                <w:rFonts w:ascii="Times New Roman" w:eastAsia="Times New Roman" w:hAnsi="Times New Roman" w:cs="Times New Roman"/>
                <w:sz w:val="24"/>
                <w:szCs w:val="24"/>
              </w:rPr>
            </w:pPr>
          </w:p>
          <w:p w:rsidR="00023DB3" w:rsidRPr="00023DB3" w:rsidRDefault="00023DB3" w:rsidP="00023DB3">
            <w:pPr>
              <w:snapToGrid w:val="0"/>
              <w:spacing w:after="0" w:line="240" w:lineRule="auto"/>
              <w:rPr>
                <w:rFonts w:ascii="Times New Roman" w:eastAsia="Times New Roman" w:hAnsi="Times New Roman" w:cs="Times New Roman"/>
                <w:sz w:val="24"/>
                <w:szCs w:val="24"/>
              </w:rPr>
            </w:pPr>
          </w:p>
          <w:p w:rsidR="00023DB3" w:rsidRPr="00023DB3" w:rsidRDefault="00023DB3" w:rsidP="00023DB3">
            <w:pPr>
              <w:snapToGrid w:val="0"/>
              <w:spacing w:after="0" w:line="240" w:lineRule="auto"/>
              <w:rPr>
                <w:rFonts w:ascii="Times New Roman" w:eastAsia="Times New Roman" w:hAnsi="Times New Roman" w:cs="Times New Roman"/>
                <w:sz w:val="24"/>
                <w:szCs w:val="24"/>
              </w:rPr>
            </w:pPr>
          </w:p>
        </w:tc>
        <w:tc>
          <w:tcPr>
            <w:tcW w:w="2318" w:type="dxa"/>
            <w:tcBorders>
              <w:left w:val="single" w:sz="4" w:space="0" w:color="000000"/>
              <w:bottom w:val="single" w:sz="4" w:space="0" w:color="000000"/>
            </w:tcBorders>
          </w:tcPr>
          <w:p w:rsidR="00023DB3" w:rsidRPr="00023DB3" w:rsidRDefault="00023DB3" w:rsidP="00023DB3">
            <w:pPr>
              <w:snapToGrid w:val="0"/>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I (автомагистраль)</w:t>
            </w:r>
          </w:p>
        </w:tc>
        <w:tc>
          <w:tcPr>
            <w:tcW w:w="2126" w:type="dxa"/>
            <w:tcBorders>
              <w:left w:val="single" w:sz="4" w:space="0" w:color="000000"/>
              <w:bottom w:val="single" w:sz="4" w:space="0" w:color="000000"/>
              <w:right w:val="single" w:sz="4" w:space="0" w:color="000000"/>
            </w:tcBorders>
          </w:tcPr>
          <w:p w:rsidR="00023DB3" w:rsidRPr="00023DB3" w:rsidRDefault="00023DB3" w:rsidP="00023DB3">
            <w:pPr>
              <w:snapToGrid w:val="0"/>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св.14 000</w:t>
            </w:r>
          </w:p>
        </w:tc>
      </w:tr>
      <w:tr w:rsidR="00023DB3" w:rsidRPr="00023DB3" w:rsidTr="00023DB3">
        <w:trPr>
          <w:cantSplit/>
          <w:trHeight w:hRule="exact" w:val="561"/>
        </w:trPr>
        <w:tc>
          <w:tcPr>
            <w:tcW w:w="4860" w:type="dxa"/>
            <w:vMerge/>
            <w:tcBorders>
              <w:left w:val="single" w:sz="4" w:space="0" w:color="000000"/>
            </w:tcBorders>
          </w:tcPr>
          <w:p w:rsidR="00023DB3" w:rsidRPr="00023DB3" w:rsidRDefault="00023DB3" w:rsidP="00023DB3">
            <w:pPr>
              <w:spacing w:after="0" w:line="240" w:lineRule="auto"/>
              <w:rPr>
                <w:rFonts w:ascii="Times New Roman" w:eastAsia="Times New Roman" w:hAnsi="Times New Roman" w:cs="Times New Roman"/>
                <w:sz w:val="24"/>
                <w:szCs w:val="24"/>
              </w:rPr>
            </w:pPr>
          </w:p>
        </w:tc>
        <w:tc>
          <w:tcPr>
            <w:tcW w:w="2318" w:type="dxa"/>
            <w:tcBorders>
              <w:left w:val="single" w:sz="4" w:space="0" w:color="000000"/>
              <w:bottom w:val="single" w:sz="4" w:space="0" w:color="000000"/>
            </w:tcBorders>
          </w:tcPr>
          <w:p w:rsidR="00023DB3" w:rsidRPr="00023DB3" w:rsidRDefault="00023DB3" w:rsidP="00023DB3">
            <w:pPr>
              <w:snapToGrid w:val="0"/>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I б</w:t>
            </w: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(скоростная дорога)</w:t>
            </w:r>
          </w:p>
        </w:tc>
        <w:tc>
          <w:tcPr>
            <w:tcW w:w="2126" w:type="dxa"/>
            <w:tcBorders>
              <w:left w:val="single" w:sz="4" w:space="0" w:color="000000"/>
              <w:bottom w:val="single" w:sz="4" w:space="0" w:color="000000"/>
              <w:right w:val="single" w:sz="4" w:space="0" w:color="000000"/>
            </w:tcBorders>
          </w:tcPr>
          <w:p w:rsidR="00023DB3" w:rsidRPr="00023DB3" w:rsidRDefault="00023DB3" w:rsidP="00023DB3">
            <w:pPr>
              <w:snapToGrid w:val="0"/>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св. 14 000</w:t>
            </w:r>
          </w:p>
        </w:tc>
      </w:tr>
      <w:tr w:rsidR="00023DB3" w:rsidRPr="00023DB3" w:rsidTr="00023DB3">
        <w:trPr>
          <w:cantSplit/>
          <w:trHeight w:val="395"/>
        </w:trPr>
        <w:tc>
          <w:tcPr>
            <w:tcW w:w="4860" w:type="dxa"/>
            <w:vMerge/>
            <w:tcBorders>
              <w:left w:val="single" w:sz="4" w:space="0" w:color="000000"/>
            </w:tcBorders>
          </w:tcPr>
          <w:p w:rsidR="00023DB3" w:rsidRPr="00023DB3" w:rsidRDefault="00023DB3" w:rsidP="00023DB3">
            <w:pPr>
              <w:spacing w:after="0" w:line="240" w:lineRule="auto"/>
              <w:rPr>
                <w:rFonts w:ascii="Times New Roman" w:eastAsia="Times New Roman" w:hAnsi="Times New Roman" w:cs="Times New Roman"/>
                <w:sz w:val="24"/>
                <w:szCs w:val="24"/>
              </w:rPr>
            </w:pPr>
          </w:p>
        </w:tc>
        <w:tc>
          <w:tcPr>
            <w:tcW w:w="2318" w:type="dxa"/>
            <w:tcBorders>
              <w:left w:val="single" w:sz="4" w:space="0" w:color="000000"/>
              <w:bottom w:val="single" w:sz="4" w:space="0" w:color="auto"/>
            </w:tcBorders>
          </w:tcPr>
          <w:p w:rsidR="00023DB3" w:rsidRPr="00023DB3" w:rsidRDefault="00023DB3" w:rsidP="00023DB3">
            <w:pPr>
              <w:snapToGrid w:val="0"/>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Обычные дороги</w:t>
            </w:r>
          </w:p>
        </w:tc>
        <w:tc>
          <w:tcPr>
            <w:tcW w:w="2126" w:type="dxa"/>
            <w:vMerge w:val="restart"/>
            <w:tcBorders>
              <w:left w:val="single" w:sz="4" w:space="0" w:color="000000"/>
              <w:right w:val="single" w:sz="4" w:space="0" w:color="000000"/>
            </w:tcBorders>
          </w:tcPr>
          <w:p w:rsidR="00023DB3" w:rsidRPr="00023DB3" w:rsidRDefault="00023DB3" w:rsidP="00023DB3">
            <w:pPr>
              <w:snapToGrid w:val="0"/>
              <w:spacing w:after="0" w:line="240" w:lineRule="auto"/>
              <w:jc w:val="center"/>
              <w:rPr>
                <w:rFonts w:ascii="Times New Roman" w:eastAsia="Times New Roman" w:hAnsi="Times New Roman" w:cs="Times New Roman"/>
                <w:sz w:val="24"/>
                <w:szCs w:val="24"/>
              </w:rPr>
            </w:pPr>
          </w:p>
          <w:p w:rsidR="00023DB3" w:rsidRPr="00023DB3" w:rsidRDefault="00023DB3" w:rsidP="00023DB3">
            <w:pPr>
              <w:snapToGrid w:val="0"/>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св. 6000</w:t>
            </w:r>
          </w:p>
        </w:tc>
      </w:tr>
      <w:tr w:rsidR="00023DB3" w:rsidRPr="00023DB3" w:rsidTr="00023DB3">
        <w:trPr>
          <w:cantSplit/>
          <w:trHeight w:val="427"/>
        </w:trPr>
        <w:tc>
          <w:tcPr>
            <w:tcW w:w="4860" w:type="dxa"/>
            <w:vMerge/>
            <w:tcBorders>
              <w:left w:val="single" w:sz="4" w:space="0" w:color="000000"/>
              <w:bottom w:val="single" w:sz="4" w:space="0" w:color="000000"/>
            </w:tcBorders>
          </w:tcPr>
          <w:p w:rsidR="00023DB3" w:rsidRPr="00023DB3" w:rsidRDefault="00023DB3" w:rsidP="00023DB3">
            <w:pPr>
              <w:spacing w:after="0" w:line="240" w:lineRule="auto"/>
              <w:rPr>
                <w:rFonts w:ascii="Times New Roman" w:eastAsia="Times New Roman" w:hAnsi="Times New Roman" w:cs="Times New Roman"/>
                <w:sz w:val="24"/>
                <w:szCs w:val="24"/>
              </w:rPr>
            </w:pPr>
          </w:p>
        </w:tc>
        <w:tc>
          <w:tcPr>
            <w:tcW w:w="2318" w:type="dxa"/>
            <w:tcBorders>
              <w:top w:val="single" w:sz="4" w:space="0" w:color="auto"/>
              <w:left w:val="single" w:sz="4" w:space="0" w:color="000000"/>
              <w:bottom w:val="single" w:sz="4" w:space="0" w:color="000000"/>
            </w:tcBorders>
          </w:tcPr>
          <w:p w:rsidR="00023DB3" w:rsidRPr="00023DB3" w:rsidRDefault="00023DB3" w:rsidP="00023DB3">
            <w:pPr>
              <w:snapToGrid w:val="0"/>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II</w:t>
            </w:r>
          </w:p>
        </w:tc>
        <w:tc>
          <w:tcPr>
            <w:tcW w:w="2126" w:type="dxa"/>
            <w:vMerge/>
            <w:tcBorders>
              <w:left w:val="single" w:sz="4" w:space="0" w:color="000000"/>
              <w:bottom w:val="single" w:sz="4" w:space="0" w:color="000000"/>
              <w:right w:val="single" w:sz="4" w:space="0" w:color="000000"/>
            </w:tcBorders>
          </w:tcPr>
          <w:p w:rsidR="00023DB3" w:rsidRPr="00023DB3" w:rsidRDefault="00023DB3" w:rsidP="00023DB3">
            <w:pPr>
              <w:snapToGrid w:val="0"/>
              <w:spacing w:after="0" w:line="240" w:lineRule="auto"/>
              <w:jc w:val="center"/>
              <w:rPr>
                <w:rFonts w:ascii="Times New Roman" w:eastAsia="Times New Roman" w:hAnsi="Times New Roman" w:cs="Times New Roman"/>
                <w:sz w:val="24"/>
                <w:szCs w:val="24"/>
              </w:rPr>
            </w:pPr>
          </w:p>
        </w:tc>
      </w:tr>
      <w:tr w:rsidR="00023DB3" w:rsidRPr="00023DB3" w:rsidTr="00023DB3">
        <w:trPr>
          <w:cantSplit/>
          <w:trHeight w:hRule="exact" w:val="383"/>
        </w:trPr>
        <w:tc>
          <w:tcPr>
            <w:tcW w:w="4860" w:type="dxa"/>
            <w:vMerge w:val="restart"/>
            <w:tcBorders>
              <w:left w:val="single" w:sz="4" w:space="0" w:color="000000"/>
              <w:bottom w:val="single" w:sz="4" w:space="0" w:color="000000"/>
            </w:tcBorders>
          </w:tcPr>
          <w:p w:rsidR="00023DB3" w:rsidRPr="00023DB3" w:rsidRDefault="00023DB3" w:rsidP="00023DB3">
            <w:pPr>
              <w:snapToGrid w:val="0"/>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Прочие федеральные дороги (для связи между собой столиц республик в составе РФ, административных центров краев и областей, а также этих городов с ближайшими административными центрами автономных образований).</w:t>
            </w:r>
          </w:p>
        </w:tc>
        <w:tc>
          <w:tcPr>
            <w:tcW w:w="2318" w:type="dxa"/>
            <w:tcBorders>
              <w:left w:val="single" w:sz="4" w:space="0" w:color="000000"/>
              <w:bottom w:val="single" w:sz="4" w:space="0" w:color="000000"/>
            </w:tcBorders>
          </w:tcPr>
          <w:p w:rsidR="00023DB3" w:rsidRPr="00023DB3" w:rsidRDefault="00023DB3" w:rsidP="00023DB3">
            <w:pPr>
              <w:snapToGrid w:val="0"/>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I в</w:t>
            </w:r>
          </w:p>
        </w:tc>
        <w:tc>
          <w:tcPr>
            <w:tcW w:w="2126" w:type="dxa"/>
            <w:tcBorders>
              <w:left w:val="single" w:sz="4" w:space="0" w:color="000000"/>
              <w:bottom w:val="single" w:sz="4" w:space="0" w:color="000000"/>
              <w:right w:val="single" w:sz="4" w:space="0" w:color="000000"/>
            </w:tcBorders>
          </w:tcPr>
          <w:p w:rsidR="00023DB3" w:rsidRPr="00023DB3" w:rsidRDefault="00023DB3" w:rsidP="00023DB3">
            <w:pPr>
              <w:snapToGrid w:val="0"/>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св. 14000</w:t>
            </w:r>
          </w:p>
        </w:tc>
      </w:tr>
      <w:tr w:rsidR="00023DB3" w:rsidRPr="00023DB3" w:rsidTr="00023DB3">
        <w:trPr>
          <w:cantSplit/>
          <w:trHeight w:hRule="exact" w:val="575"/>
        </w:trPr>
        <w:tc>
          <w:tcPr>
            <w:tcW w:w="4860" w:type="dxa"/>
            <w:vMerge/>
            <w:tcBorders>
              <w:left w:val="single" w:sz="4" w:space="0" w:color="000000"/>
              <w:bottom w:val="single" w:sz="4" w:space="0" w:color="000000"/>
            </w:tcBorders>
          </w:tcPr>
          <w:p w:rsidR="00023DB3" w:rsidRPr="00023DB3" w:rsidRDefault="00023DB3" w:rsidP="00023DB3">
            <w:pPr>
              <w:spacing w:after="0" w:line="240" w:lineRule="auto"/>
              <w:rPr>
                <w:rFonts w:ascii="Times New Roman" w:eastAsia="Times New Roman" w:hAnsi="Times New Roman" w:cs="Times New Roman"/>
                <w:sz w:val="24"/>
                <w:szCs w:val="24"/>
              </w:rPr>
            </w:pPr>
          </w:p>
        </w:tc>
        <w:tc>
          <w:tcPr>
            <w:tcW w:w="2318" w:type="dxa"/>
            <w:tcBorders>
              <w:left w:val="single" w:sz="4" w:space="0" w:color="000000"/>
              <w:bottom w:val="single" w:sz="4" w:space="0" w:color="000000"/>
            </w:tcBorders>
          </w:tcPr>
          <w:p w:rsidR="00023DB3" w:rsidRPr="00023DB3" w:rsidRDefault="00023DB3" w:rsidP="00023DB3">
            <w:pPr>
              <w:snapToGrid w:val="0"/>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II </w:t>
            </w:r>
          </w:p>
          <w:p w:rsidR="00023DB3" w:rsidRPr="00023DB3" w:rsidRDefault="00023DB3" w:rsidP="00023DB3">
            <w:pPr>
              <w:snapToGrid w:val="0"/>
              <w:spacing w:after="0" w:line="240" w:lineRule="auto"/>
              <w:jc w:val="center"/>
              <w:rPr>
                <w:rFonts w:ascii="Times New Roman" w:eastAsia="Times New Roman" w:hAnsi="Times New Roman" w:cs="Times New Roman"/>
                <w:sz w:val="24"/>
                <w:szCs w:val="24"/>
              </w:rPr>
            </w:pPr>
          </w:p>
          <w:p w:rsidR="00023DB3" w:rsidRPr="00023DB3" w:rsidRDefault="00023DB3" w:rsidP="00023DB3">
            <w:pPr>
              <w:snapToGrid w:val="0"/>
              <w:spacing w:after="0" w:line="240" w:lineRule="auto"/>
              <w:jc w:val="center"/>
              <w:rPr>
                <w:rFonts w:ascii="Times New Roman" w:eastAsia="Times New Roman" w:hAnsi="Times New Roman" w:cs="Times New Roman"/>
                <w:sz w:val="24"/>
                <w:szCs w:val="24"/>
              </w:rPr>
            </w:pPr>
          </w:p>
          <w:p w:rsidR="00023DB3" w:rsidRPr="00023DB3" w:rsidRDefault="00023DB3" w:rsidP="00023DB3">
            <w:pPr>
              <w:snapToGrid w:val="0"/>
              <w:spacing w:after="0" w:line="240" w:lineRule="auto"/>
              <w:jc w:val="center"/>
              <w:rPr>
                <w:rFonts w:ascii="Times New Roman" w:eastAsia="Times New Roman" w:hAnsi="Times New Roman" w:cs="Times New Roman"/>
                <w:sz w:val="24"/>
                <w:szCs w:val="24"/>
              </w:rPr>
            </w:pPr>
          </w:p>
        </w:tc>
        <w:tc>
          <w:tcPr>
            <w:tcW w:w="2126" w:type="dxa"/>
            <w:tcBorders>
              <w:left w:val="single" w:sz="4" w:space="0" w:color="000000"/>
              <w:bottom w:val="single" w:sz="4" w:space="0" w:color="000000"/>
              <w:right w:val="single" w:sz="4" w:space="0" w:color="000000"/>
            </w:tcBorders>
          </w:tcPr>
          <w:p w:rsidR="00023DB3" w:rsidRPr="00023DB3" w:rsidRDefault="00023DB3" w:rsidP="00023DB3">
            <w:pPr>
              <w:snapToGrid w:val="0"/>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св. 6000</w:t>
            </w:r>
          </w:p>
          <w:p w:rsidR="00023DB3" w:rsidRPr="00023DB3" w:rsidRDefault="00023DB3" w:rsidP="00023DB3">
            <w:pPr>
              <w:snapToGrid w:val="0"/>
              <w:spacing w:after="0" w:line="240" w:lineRule="auto"/>
              <w:jc w:val="center"/>
              <w:rPr>
                <w:rFonts w:ascii="Times New Roman" w:eastAsia="Times New Roman" w:hAnsi="Times New Roman" w:cs="Times New Roman"/>
                <w:sz w:val="24"/>
                <w:szCs w:val="24"/>
              </w:rPr>
            </w:pPr>
          </w:p>
          <w:p w:rsidR="00023DB3" w:rsidRPr="00023DB3" w:rsidRDefault="00023DB3" w:rsidP="00023DB3">
            <w:pPr>
              <w:snapToGrid w:val="0"/>
              <w:spacing w:after="0" w:line="240" w:lineRule="auto"/>
              <w:jc w:val="center"/>
              <w:rPr>
                <w:rFonts w:ascii="Times New Roman" w:eastAsia="Times New Roman" w:hAnsi="Times New Roman" w:cs="Times New Roman"/>
                <w:sz w:val="24"/>
                <w:szCs w:val="24"/>
              </w:rPr>
            </w:pPr>
          </w:p>
          <w:p w:rsidR="00023DB3" w:rsidRPr="00023DB3" w:rsidRDefault="00023DB3" w:rsidP="00023DB3">
            <w:pPr>
              <w:snapToGrid w:val="0"/>
              <w:spacing w:after="0" w:line="240" w:lineRule="auto"/>
              <w:jc w:val="center"/>
              <w:rPr>
                <w:rFonts w:ascii="Times New Roman" w:eastAsia="Times New Roman" w:hAnsi="Times New Roman" w:cs="Times New Roman"/>
                <w:sz w:val="24"/>
                <w:szCs w:val="24"/>
              </w:rPr>
            </w:pPr>
          </w:p>
        </w:tc>
      </w:tr>
      <w:tr w:rsidR="00023DB3" w:rsidRPr="00023DB3" w:rsidTr="00023DB3">
        <w:trPr>
          <w:cantSplit/>
          <w:trHeight w:val="465"/>
        </w:trPr>
        <w:tc>
          <w:tcPr>
            <w:tcW w:w="4860" w:type="dxa"/>
            <w:vMerge/>
            <w:tcBorders>
              <w:left w:val="single" w:sz="4" w:space="0" w:color="000000"/>
              <w:bottom w:val="single" w:sz="4" w:space="0" w:color="000000"/>
            </w:tcBorders>
          </w:tcPr>
          <w:p w:rsidR="00023DB3" w:rsidRPr="00023DB3" w:rsidRDefault="00023DB3" w:rsidP="00023DB3">
            <w:pPr>
              <w:spacing w:after="0" w:line="240" w:lineRule="auto"/>
              <w:rPr>
                <w:rFonts w:ascii="Times New Roman" w:eastAsia="Times New Roman" w:hAnsi="Times New Roman" w:cs="Times New Roman"/>
                <w:sz w:val="24"/>
                <w:szCs w:val="24"/>
              </w:rPr>
            </w:pPr>
          </w:p>
        </w:tc>
        <w:tc>
          <w:tcPr>
            <w:tcW w:w="2318" w:type="dxa"/>
            <w:tcBorders>
              <w:left w:val="single" w:sz="4" w:space="0" w:color="000000"/>
              <w:bottom w:val="single" w:sz="4" w:space="0" w:color="000000"/>
            </w:tcBorders>
          </w:tcPr>
          <w:p w:rsidR="00023DB3" w:rsidRPr="00023DB3" w:rsidRDefault="00023DB3" w:rsidP="00023DB3">
            <w:pPr>
              <w:snapToGrid w:val="0"/>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III</w:t>
            </w:r>
          </w:p>
          <w:p w:rsidR="00023DB3" w:rsidRPr="00023DB3" w:rsidRDefault="00023DB3" w:rsidP="00023DB3">
            <w:pPr>
              <w:snapToGrid w:val="0"/>
              <w:spacing w:after="0" w:line="240" w:lineRule="auto"/>
              <w:jc w:val="center"/>
              <w:rPr>
                <w:rFonts w:ascii="Times New Roman" w:eastAsia="Times New Roman" w:hAnsi="Times New Roman" w:cs="Times New Roman"/>
                <w:sz w:val="24"/>
                <w:szCs w:val="24"/>
              </w:rPr>
            </w:pPr>
          </w:p>
        </w:tc>
        <w:tc>
          <w:tcPr>
            <w:tcW w:w="2126" w:type="dxa"/>
            <w:tcBorders>
              <w:left w:val="single" w:sz="4" w:space="0" w:color="000000"/>
              <w:bottom w:val="single" w:sz="4" w:space="0" w:color="000000"/>
              <w:right w:val="single" w:sz="4" w:space="0" w:color="000000"/>
            </w:tcBorders>
          </w:tcPr>
          <w:p w:rsidR="00023DB3" w:rsidRPr="00023DB3" w:rsidRDefault="00023DB3" w:rsidP="00023DB3">
            <w:pPr>
              <w:snapToGrid w:val="0"/>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св. 2000 до 6000</w:t>
            </w:r>
          </w:p>
        </w:tc>
      </w:tr>
      <w:tr w:rsidR="00023DB3" w:rsidRPr="00023DB3" w:rsidTr="00023DB3">
        <w:trPr>
          <w:cantSplit/>
          <w:trHeight w:hRule="exact" w:val="407"/>
        </w:trPr>
        <w:tc>
          <w:tcPr>
            <w:tcW w:w="4860" w:type="dxa"/>
            <w:vMerge w:val="restart"/>
            <w:tcBorders>
              <w:left w:val="single" w:sz="4" w:space="0" w:color="000000"/>
              <w:bottom w:val="single" w:sz="4" w:space="0" w:color="000000"/>
            </w:tcBorders>
          </w:tcPr>
          <w:p w:rsidR="00023DB3" w:rsidRPr="00023DB3" w:rsidRDefault="00023DB3" w:rsidP="00023DB3">
            <w:pPr>
              <w:snapToGrid w:val="0"/>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Республиканские дороги и дороги автономных образований.</w:t>
            </w:r>
          </w:p>
        </w:tc>
        <w:tc>
          <w:tcPr>
            <w:tcW w:w="2318" w:type="dxa"/>
            <w:tcBorders>
              <w:left w:val="single" w:sz="4" w:space="0" w:color="000000"/>
              <w:bottom w:val="single" w:sz="4" w:space="0" w:color="000000"/>
            </w:tcBorders>
          </w:tcPr>
          <w:p w:rsidR="00023DB3" w:rsidRPr="00023DB3" w:rsidRDefault="00023DB3" w:rsidP="00023DB3">
            <w:pPr>
              <w:snapToGrid w:val="0"/>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II</w:t>
            </w:r>
          </w:p>
        </w:tc>
        <w:tc>
          <w:tcPr>
            <w:tcW w:w="2126" w:type="dxa"/>
            <w:tcBorders>
              <w:left w:val="single" w:sz="4" w:space="0" w:color="000000"/>
              <w:bottom w:val="single" w:sz="4" w:space="0" w:color="000000"/>
              <w:right w:val="single" w:sz="4" w:space="0" w:color="000000"/>
            </w:tcBorders>
          </w:tcPr>
          <w:p w:rsidR="00023DB3" w:rsidRPr="00023DB3" w:rsidRDefault="00023DB3" w:rsidP="00023DB3">
            <w:pPr>
              <w:snapToGrid w:val="0"/>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св. 6000 до 14000</w:t>
            </w:r>
          </w:p>
        </w:tc>
      </w:tr>
      <w:tr w:rsidR="00023DB3" w:rsidRPr="00023DB3" w:rsidTr="00023DB3">
        <w:trPr>
          <w:cantSplit/>
          <w:trHeight w:hRule="exact" w:val="417"/>
        </w:trPr>
        <w:tc>
          <w:tcPr>
            <w:tcW w:w="4860" w:type="dxa"/>
            <w:vMerge/>
            <w:tcBorders>
              <w:left w:val="single" w:sz="4" w:space="0" w:color="000000"/>
              <w:bottom w:val="single" w:sz="4" w:space="0" w:color="000000"/>
            </w:tcBorders>
          </w:tcPr>
          <w:p w:rsidR="00023DB3" w:rsidRPr="00023DB3" w:rsidRDefault="00023DB3" w:rsidP="00023DB3">
            <w:pPr>
              <w:spacing w:after="0" w:line="240" w:lineRule="auto"/>
              <w:rPr>
                <w:rFonts w:ascii="Times New Roman" w:eastAsia="Times New Roman" w:hAnsi="Times New Roman" w:cs="Times New Roman"/>
                <w:sz w:val="24"/>
                <w:szCs w:val="24"/>
              </w:rPr>
            </w:pPr>
          </w:p>
        </w:tc>
        <w:tc>
          <w:tcPr>
            <w:tcW w:w="2318" w:type="dxa"/>
            <w:tcBorders>
              <w:left w:val="single" w:sz="4" w:space="0" w:color="000000"/>
              <w:bottom w:val="single" w:sz="4" w:space="0" w:color="000000"/>
            </w:tcBorders>
          </w:tcPr>
          <w:p w:rsidR="00023DB3" w:rsidRPr="00023DB3" w:rsidRDefault="00023DB3" w:rsidP="00023DB3">
            <w:pPr>
              <w:snapToGrid w:val="0"/>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III</w:t>
            </w:r>
          </w:p>
        </w:tc>
        <w:tc>
          <w:tcPr>
            <w:tcW w:w="2126" w:type="dxa"/>
            <w:tcBorders>
              <w:left w:val="single" w:sz="4" w:space="0" w:color="000000"/>
              <w:bottom w:val="single" w:sz="4" w:space="0" w:color="000000"/>
              <w:right w:val="single" w:sz="4" w:space="0" w:color="000000"/>
            </w:tcBorders>
          </w:tcPr>
          <w:p w:rsidR="00023DB3" w:rsidRPr="00023DB3" w:rsidRDefault="00023DB3" w:rsidP="00023DB3">
            <w:pPr>
              <w:snapToGrid w:val="0"/>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св. 2000 до 6000</w:t>
            </w:r>
          </w:p>
        </w:tc>
      </w:tr>
      <w:tr w:rsidR="00023DB3" w:rsidRPr="00023DB3" w:rsidTr="00023DB3">
        <w:trPr>
          <w:cantSplit/>
        </w:trPr>
        <w:tc>
          <w:tcPr>
            <w:tcW w:w="4860" w:type="dxa"/>
            <w:vMerge/>
            <w:tcBorders>
              <w:left w:val="single" w:sz="4" w:space="0" w:color="000000"/>
              <w:bottom w:val="single" w:sz="4" w:space="0" w:color="000000"/>
            </w:tcBorders>
          </w:tcPr>
          <w:p w:rsidR="00023DB3" w:rsidRPr="00023DB3" w:rsidRDefault="00023DB3" w:rsidP="00023DB3">
            <w:pPr>
              <w:spacing w:after="0" w:line="240" w:lineRule="auto"/>
              <w:rPr>
                <w:rFonts w:ascii="Times New Roman" w:eastAsia="Times New Roman" w:hAnsi="Times New Roman" w:cs="Times New Roman"/>
                <w:sz w:val="24"/>
                <w:szCs w:val="24"/>
              </w:rPr>
            </w:pPr>
          </w:p>
        </w:tc>
        <w:tc>
          <w:tcPr>
            <w:tcW w:w="2318" w:type="dxa"/>
            <w:tcBorders>
              <w:left w:val="single" w:sz="4" w:space="0" w:color="000000"/>
              <w:bottom w:val="single" w:sz="4" w:space="0" w:color="000000"/>
            </w:tcBorders>
          </w:tcPr>
          <w:p w:rsidR="00023DB3" w:rsidRPr="00023DB3" w:rsidRDefault="00023DB3" w:rsidP="00023DB3">
            <w:pPr>
              <w:snapToGrid w:val="0"/>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IV</w:t>
            </w:r>
          </w:p>
        </w:tc>
        <w:tc>
          <w:tcPr>
            <w:tcW w:w="2126" w:type="dxa"/>
            <w:tcBorders>
              <w:left w:val="single" w:sz="4" w:space="0" w:color="000000"/>
              <w:bottom w:val="single" w:sz="4" w:space="0" w:color="000000"/>
              <w:right w:val="single" w:sz="4" w:space="0" w:color="000000"/>
            </w:tcBorders>
          </w:tcPr>
          <w:p w:rsidR="00023DB3" w:rsidRPr="00023DB3" w:rsidRDefault="00023DB3" w:rsidP="00023DB3">
            <w:pPr>
              <w:snapToGrid w:val="0"/>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св. 200 до 2000</w:t>
            </w:r>
          </w:p>
        </w:tc>
      </w:tr>
      <w:tr w:rsidR="00023DB3" w:rsidRPr="00023DB3" w:rsidTr="00023DB3">
        <w:trPr>
          <w:cantSplit/>
          <w:trHeight w:hRule="exact" w:val="403"/>
        </w:trPr>
        <w:tc>
          <w:tcPr>
            <w:tcW w:w="4860" w:type="dxa"/>
            <w:vMerge w:val="restart"/>
            <w:tcBorders>
              <w:left w:val="single" w:sz="4" w:space="0" w:color="000000"/>
              <w:bottom w:val="single" w:sz="4" w:space="0" w:color="000000"/>
            </w:tcBorders>
          </w:tcPr>
          <w:p w:rsidR="00023DB3" w:rsidRPr="00023DB3" w:rsidRDefault="00023DB3" w:rsidP="00023DB3">
            <w:pPr>
              <w:snapToGrid w:val="0"/>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Дороги местного значения</w:t>
            </w:r>
          </w:p>
        </w:tc>
        <w:tc>
          <w:tcPr>
            <w:tcW w:w="2318" w:type="dxa"/>
            <w:tcBorders>
              <w:left w:val="single" w:sz="4" w:space="0" w:color="000000"/>
              <w:bottom w:val="single" w:sz="4" w:space="0" w:color="000000"/>
            </w:tcBorders>
          </w:tcPr>
          <w:p w:rsidR="00023DB3" w:rsidRPr="00023DB3" w:rsidRDefault="00023DB3" w:rsidP="00023DB3">
            <w:pPr>
              <w:snapToGrid w:val="0"/>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IV</w:t>
            </w:r>
          </w:p>
        </w:tc>
        <w:tc>
          <w:tcPr>
            <w:tcW w:w="2126" w:type="dxa"/>
            <w:tcBorders>
              <w:left w:val="single" w:sz="4" w:space="0" w:color="000000"/>
              <w:bottom w:val="single" w:sz="4" w:space="0" w:color="000000"/>
              <w:right w:val="single" w:sz="4" w:space="0" w:color="000000"/>
            </w:tcBorders>
          </w:tcPr>
          <w:p w:rsidR="00023DB3" w:rsidRPr="00023DB3" w:rsidRDefault="00023DB3" w:rsidP="00023DB3">
            <w:pPr>
              <w:snapToGrid w:val="0"/>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св. 200 до 2000</w:t>
            </w:r>
          </w:p>
        </w:tc>
      </w:tr>
      <w:tr w:rsidR="00023DB3" w:rsidRPr="00023DB3" w:rsidTr="00023DB3">
        <w:trPr>
          <w:cantSplit/>
        </w:trPr>
        <w:tc>
          <w:tcPr>
            <w:tcW w:w="4860" w:type="dxa"/>
            <w:vMerge/>
            <w:tcBorders>
              <w:left w:val="single" w:sz="4" w:space="0" w:color="000000"/>
              <w:bottom w:val="single" w:sz="4" w:space="0" w:color="000000"/>
            </w:tcBorders>
          </w:tcPr>
          <w:p w:rsidR="00023DB3" w:rsidRPr="00023DB3" w:rsidRDefault="00023DB3" w:rsidP="00023DB3">
            <w:pPr>
              <w:spacing w:after="0" w:line="240" w:lineRule="auto"/>
              <w:rPr>
                <w:rFonts w:ascii="Times New Roman" w:eastAsia="Times New Roman" w:hAnsi="Times New Roman" w:cs="Times New Roman"/>
                <w:sz w:val="24"/>
                <w:szCs w:val="24"/>
              </w:rPr>
            </w:pPr>
          </w:p>
        </w:tc>
        <w:tc>
          <w:tcPr>
            <w:tcW w:w="2318" w:type="dxa"/>
            <w:tcBorders>
              <w:left w:val="single" w:sz="4" w:space="0" w:color="000000"/>
              <w:bottom w:val="single" w:sz="4" w:space="0" w:color="000000"/>
            </w:tcBorders>
          </w:tcPr>
          <w:p w:rsidR="00023DB3" w:rsidRPr="00023DB3" w:rsidRDefault="00023DB3" w:rsidP="00023DB3">
            <w:pPr>
              <w:snapToGrid w:val="0"/>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V</w:t>
            </w:r>
          </w:p>
        </w:tc>
        <w:tc>
          <w:tcPr>
            <w:tcW w:w="2126" w:type="dxa"/>
            <w:tcBorders>
              <w:left w:val="single" w:sz="4" w:space="0" w:color="000000"/>
              <w:bottom w:val="single" w:sz="4" w:space="0" w:color="000000"/>
              <w:right w:val="single" w:sz="4" w:space="0" w:color="000000"/>
            </w:tcBorders>
          </w:tcPr>
          <w:p w:rsidR="00023DB3" w:rsidRPr="00023DB3" w:rsidRDefault="00023DB3" w:rsidP="00023DB3">
            <w:pPr>
              <w:snapToGrid w:val="0"/>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до 200</w:t>
            </w:r>
          </w:p>
        </w:tc>
      </w:tr>
    </w:tbl>
    <w:p w:rsidR="00023DB3" w:rsidRPr="00023DB3" w:rsidRDefault="00023DB3" w:rsidP="00023DB3">
      <w:pPr>
        <w:spacing w:after="0" w:line="240" w:lineRule="auto"/>
        <w:rPr>
          <w:rFonts w:ascii="Times New Roman" w:eastAsia="Times New Roman" w:hAnsi="Times New Roman" w:cs="Times New Roman"/>
          <w:i/>
          <w:color w:val="000000"/>
        </w:rPr>
      </w:pPr>
      <w:r w:rsidRPr="00023DB3">
        <w:rPr>
          <w:rFonts w:ascii="Times New Roman" w:eastAsia="Times New Roman" w:hAnsi="Times New Roman" w:cs="Times New Roman"/>
          <w:bCs/>
          <w:i/>
          <w:color w:val="000000"/>
        </w:rPr>
        <w:t>Примечание:</w:t>
      </w:r>
    </w:p>
    <w:p w:rsidR="00023DB3" w:rsidRPr="00023DB3" w:rsidRDefault="00023DB3" w:rsidP="00023DB3">
      <w:pPr>
        <w:spacing w:after="0" w:line="240" w:lineRule="auto"/>
        <w:jc w:val="both"/>
        <w:rPr>
          <w:rFonts w:ascii="Times New Roman" w:eastAsia="Times New Roman" w:hAnsi="Times New Roman" w:cs="Times New Roman"/>
          <w:highlight w:val="yellow"/>
        </w:rPr>
      </w:pPr>
      <w:r w:rsidRPr="00023DB3">
        <w:rPr>
          <w:rFonts w:ascii="Times New Roman" w:eastAsia="Times New Roman" w:hAnsi="Times New Roman" w:cs="Times New Roman"/>
        </w:rPr>
        <w:t>Категория подъездных дорог к промышленным и сельскохозяйственным предприятиям, подъездов к железнодорожным станциям, подъездов к городам, объездных и кольцевых дорог вокруг городов назначается в соответствии с их значимостью и расчетной интенсивностью движения.</w:t>
      </w:r>
    </w:p>
    <w:p w:rsidR="00023DB3" w:rsidRDefault="00023DB3" w:rsidP="006054ED">
      <w:pPr>
        <w:spacing w:before="120" w:after="120" w:line="240" w:lineRule="auto"/>
        <w:ind w:firstLine="709"/>
        <w:jc w:val="both"/>
        <w:rPr>
          <w:rFonts w:ascii="Times New Roman" w:eastAsia="Times New Roman" w:hAnsi="Times New Roman" w:cs="Times New Roman"/>
          <w:sz w:val="28"/>
          <w:szCs w:val="28"/>
        </w:rPr>
      </w:pPr>
      <w:bookmarkStart w:id="62" w:name="sub_18"/>
      <w:r w:rsidRPr="00023DB3">
        <w:rPr>
          <w:rFonts w:ascii="Times New Roman" w:eastAsia="Times New Roman" w:hAnsi="Times New Roman" w:cs="Times New Roman"/>
          <w:sz w:val="28"/>
          <w:szCs w:val="28"/>
        </w:rPr>
        <w:t xml:space="preserve">Автомобильные дороги общего пользования предназначены для пропуска автотранспортных средств габаритами: по длине одиночных автомобилей до </w:t>
      </w:r>
      <w:smartTag w:uri="urn:schemas-microsoft-com:office:smarttags" w:element="metricconverter">
        <w:smartTagPr>
          <w:attr w:name="ProductID" w:val="12 м"/>
        </w:smartTagPr>
        <w:r w:rsidRPr="00023DB3">
          <w:rPr>
            <w:rFonts w:ascii="Times New Roman" w:eastAsia="Times New Roman" w:hAnsi="Times New Roman" w:cs="Times New Roman"/>
            <w:sz w:val="28"/>
            <w:szCs w:val="28"/>
          </w:rPr>
          <w:t>12 м</w:t>
        </w:r>
      </w:smartTag>
      <w:r w:rsidRPr="00023DB3">
        <w:rPr>
          <w:rFonts w:ascii="Times New Roman" w:eastAsia="Times New Roman" w:hAnsi="Times New Roman" w:cs="Times New Roman"/>
          <w:sz w:val="28"/>
          <w:szCs w:val="28"/>
        </w:rPr>
        <w:t xml:space="preserve"> и автопоездов до </w:t>
      </w:r>
      <w:smartTag w:uri="urn:schemas-microsoft-com:office:smarttags" w:element="metricconverter">
        <w:smartTagPr>
          <w:attr w:name="ProductID" w:val="20 м"/>
        </w:smartTagPr>
        <w:r w:rsidRPr="00023DB3">
          <w:rPr>
            <w:rFonts w:ascii="Times New Roman" w:eastAsia="Times New Roman" w:hAnsi="Times New Roman" w:cs="Times New Roman"/>
            <w:sz w:val="28"/>
            <w:szCs w:val="28"/>
          </w:rPr>
          <w:t>20 м</w:t>
        </w:r>
      </w:smartTag>
      <w:r w:rsidRPr="00023DB3">
        <w:rPr>
          <w:rFonts w:ascii="Times New Roman" w:eastAsia="Times New Roman" w:hAnsi="Times New Roman" w:cs="Times New Roman"/>
          <w:sz w:val="28"/>
          <w:szCs w:val="28"/>
        </w:rPr>
        <w:t xml:space="preserve">, по ширине до </w:t>
      </w:r>
      <w:smartTag w:uri="urn:schemas-microsoft-com:office:smarttags" w:element="metricconverter">
        <w:smartTagPr>
          <w:attr w:name="ProductID" w:val="2,5 м"/>
        </w:smartTagPr>
        <w:r w:rsidRPr="00023DB3">
          <w:rPr>
            <w:rFonts w:ascii="Times New Roman" w:eastAsia="Times New Roman" w:hAnsi="Times New Roman" w:cs="Times New Roman"/>
            <w:sz w:val="28"/>
            <w:szCs w:val="28"/>
          </w:rPr>
          <w:t>2,5 м</w:t>
        </w:r>
      </w:smartTag>
      <w:r w:rsidRPr="00023DB3">
        <w:rPr>
          <w:rFonts w:ascii="Times New Roman" w:eastAsia="Times New Roman" w:hAnsi="Times New Roman" w:cs="Times New Roman"/>
          <w:sz w:val="28"/>
          <w:szCs w:val="28"/>
        </w:rPr>
        <w:t xml:space="preserve">, по высоте до </w:t>
      </w:r>
      <w:smartTag w:uri="urn:schemas-microsoft-com:office:smarttags" w:element="metricconverter">
        <w:smartTagPr>
          <w:attr w:name="ProductID" w:val="4 м"/>
        </w:smartTagPr>
        <w:r w:rsidRPr="00023DB3">
          <w:rPr>
            <w:rFonts w:ascii="Times New Roman" w:eastAsia="Times New Roman" w:hAnsi="Times New Roman" w:cs="Times New Roman"/>
            <w:sz w:val="28"/>
            <w:szCs w:val="28"/>
          </w:rPr>
          <w:t>4 м</w:t>
        </w:r>
      </w:smartTag>
      <w:r w:rsidRPr="00023DB3">
        <w:rPr>
          <w:rFonts w:ascii="Times New Roman" w:eastAsia="Times New Roman" w:hAnsi="Times New Roman" w:cs="Times New Roman"/>
          <w:sz w:val="28"/>
          <w:szCs w:val="28"/>
        </w:rPr>
        <w:t xml:space="preserve"> для дорог </w:t>
      </w:r>
      <w:hyperlink w:anchor="sub_10011" w:history="1">
        <w:r w:rsidRPr="00023DB3">
          <w:rPr>
            <w:rFonts w:ascii="Times New Roman" w:eastAsia="Times New Roman" w:hAnsi="Times New Roman" w:cs="Times New Roman"/>
            <w:bCs/>
            <w:color w:val="000000"/>
            <w:sz w:val="28"/>
            <w:szCs w:val="28"/>
          </w:rPr>
          <w:t>II-IV категорий</w:t>
        </w:r>
      </w:hyperlink>
      <w:r w:rsidRPr="00023DB3">
        <w:rPr>
          <w:rFonts w:ascii="Times New Roman" w:eastAsia="Times New Roman" w:hAnsi="Times New Roman" w:cs="Times New Roman"/>
          <w:sz w:val="28"/>
          <w:szCs w:val="28"/>
        </w:rPr>
        <w:t xml:space="preserve"> и до </w:t>
      </w:r>
      <w:smartTag w:uri="urn:schemas-microsoft-com:office:smarttags" w:element="metricconverter">
        <w:smartTagPr>
          <w:attr w:name="ProductID" w:val="3,8 м"/>
        </w:smartTagPr>
        <w:r w:rsidRPr="00023DB3">
          <w:rPr>
            <w:rFonts w:ascii="Times New Roman" w:eastAsia="Times New Roman" w:hAnsi="Times New Roman" w:cs="Times New Roman"/>
            <w:sz w:val="28"/>
            <w:szCs w:val="28"/>
          </w:rPr>
          <w:t>3,8 м</w:t>
        </w:r>
      </w:smartTag>
      <w:r w:rsidRPr="00023DB3">
        <w:rPr>
          <w:rFonts w:ascii="Times New Roman" w:eastAsia="Times New Roman" w:hAnsi="Times New Roman" w:cs="Times New Roman"/>
          <w:sz w:val="28"/>
          <w:szCs w:val="28"/>
        </w:rPr>
        <w:t xml:space="preserve"> для дорог </w:t>
      </w:r>
      <w:hyperlink w:anchor="sub_10015" w:history="1">
        <w:r w:rsidRPr="00023DB3">
          <w:rPr>
            <w:rFonts w:ascii="Times New Roman" w:eastAsia="Times New Roman" w:hAnsi="Times New Roman" w:cs="Times New Roman"/>
            <w:bCs/>
            <w:color w:val="000000"/>
            <w:sz w:val="28"/>
            <w:szCs w:val="28"/>
          </w:rPr>
          <w:t>V категории</w:t>
        </w:r>
      </w:hyperlink>
      <w:r w:rsidRPr="00023DB3">
        <w:rPr>
          <w:rFonts w:ascii="Times New Roman" w:eastAsia="Times New Roman" w:hAnsi="Times New Roman" w:cs="Times New Roman"/>
          <w:sz w:val="28"/>
          <w:szCs w:val="28"/>
        </w:rPr>
        <w:t>.</w:t>
      </w:r>
      <w:bookmarkEnd w:id="62"/>
    </w:p>
    <w:p w:rsidR="006054ED" w:rsidRPr="00023DB3" w:rsidRDefault="006054ED" w:rsidP="006054ED">
      <w:pPr>
        <w:spacing w:before="120" w:after="120" w:line="240" w:lineRule="auto"/>
        <w:ind w:firstLine="709"/>
        <w:jc w:val="both"/>
        <w:rPr>
          <w:rFonts w:ascii="Times New Roman" w:eastAsia="Times New Roman" w:hAnsi="Times New Roman" w:cs="Times New Roman"/>
          <w:sz w:val="28"/>
          <w:szCs w:val="28"/>
        </w:rPr>
      </w:pPr>
    </w:p>
    <w:p w:rsidR="00023DB3" w:rsidRPr="00023DB3" w:rsidRDefault="00023DB3" w:rsidP="00023DB3">
      <w:pPr>
        <w:spacing w:before="120" w:after="120" w:line="240" w:lineRule="auto"/>
        <w:ind w:firstLine="709"/>
        <w:jc w:val="center"/>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Расчетные параметры автомобильных дорог в пределах пригородных зон</w:t>
      </w:r>
    </w:p>
    <w:p w:rsidR="00023DB3" w:rsidRPr="00023DB3" w:rsidRDefault="00023DB3" w:rsidP="00023DB3">
      <w:pPr>
        <w:spacing w:after="0" w:line="240" w:lineRule="auto"/>
        <w:ind w:firstLine="709"/>
        <w:jc w:val="right"/>
        <w:rPr>
          <w:rFonts w:ascii="Times New Roman" w:eastAsia="Times New Roman" w:hAnsi="Times New Roman" w:cs="Times New Roman"/>
          <w:sz w:val="28"/>
          <w:szCs w:val="28"/>
          <w:u w:val="single"/>
        </w:rPr>
      </w:pPr>
      <w:r w:rsidRPr="00023DB3">
        <w:rPr>
          <w:rFonts w:ascii="Times New Roman" w:eastAsia="Times New Roman" w:hAnsi="Times New Roman" w:cs="Times New Roman"/>
          <w:sz w:val="28"/>
          <w:szCs w:val="28"/>
        </w:rPr>
        <w:t xml:space="preserve">Таблица </w:t>
      </w:r>
      <w:r w:rsidRPr="00023DB3">
        <w:rPr>
          <w:rFonts w:ascii="Times New Roman" w:eastAsia="Times New Roman" w:hAnsi="Times New Roman" w:cs="Times New Roman"/>
          <w:color w:val="000000"/>
          <w:sz w:val="28"/>
          <w:szCs w:val="28"/>
        </w:rPr>
        <w:t>2.3.1.2.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9" w:type="dxa"/>
          <w:right w:w="39" w:type="dxa"/>
        </w:tblCellMar>
        <w:tblLook w:val="0000" w:firstRow="0" w:lastRow="0" w:firstColumn="0" w:lastColumn="0" w:noHBand="0" w:noVBand="0"/>
      </w:tblPr>
      <w:tblGrid>
        <w:gridCol w:w="2036"/>
        <w:gridCol w:w="1175"/>
        <w:gridCol w:w="1139"/>
        <w:gridCol w:w="1045"/>
        <w:gridCol w:w="1475"/>
        <w:gridCol w:w="1420"/>
        <w:gridCol w:w="1425"/>
      </w:tblGrid>
      <w:tr w:rsidR="00023DB3" w:rsidRPr="00023DB3" w:rsidTr="00023DB3">
        <w:tc>
          <w:tcPr>
            <w:tcW w:w="0" w:type="auto"/>
            <w:tcBorders>
              <w:bottom w:val="single" w:sz="4" w:space="0" w:color="auto"/>
            </w:tcBorders>
            <w:vAlign w:val="center"/>
          </w:tcPr>
          <w:p w:rsidR="00023DB3" w:rsidRPr="00023DB3" w:rsidRDefault="00023DB3" w:rsidP="00023DB3">
            <w:pPr>
              <w:spacing w:after="0" w:line="240" w:lineRule="auto"/>
              <w:ind w:left="-57" w:right="-57"/>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Категории дорог</w:t>
            </w:r>
          </w:p>
        </w:tc>
        <w:tc>
          <w:tcPr>
            <w:tcW w:w="0" w:type="auto"/>
            <w:tcBorders>
              <w:bottom w:val="single" w:sz="4" w:space="0" w:color="auto"/>
            </w:tcBorders>
            <w:vAlign w:val="center"/>
          </w:tcPr>
          <w:p w:rsidR="00023DB3" w:rsidRPr="00023DB3" w:rsidRDefault="00023DB3" w:rsidP="00023DB3">
            <w:pPr>
              <w:spacing w:after="0" w:line="240" w:lineRule="auto"/>
              <w:ind w:left="-57" w:right="-57"/>
              <w:jc w:val="center"/>
              <w:rPr>
                <w:rFonts w:ascii="Times New Roman" w:eastAsia="Times New Roman" w:hAnsi="Times New Roman" w:cs="Times New Roman"/>
                <w:sz w:val="24"/>
                <w:szCs w:val="24"/>
              </w:rPr>
            </w:pPr>
          </w:p>
          <w:p w:rsidR="00023DB3" w:rsidRPr="00023DB3" w:rsidRDefault="00023DB3" w:rsidP="00023DB3">
            <w:pPr>
              <w:spacing w:after="0" w:line="240" w:lineRule="auto"/>
              <w:ind w:left="-57" w:right="-57"/>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Расчетная скорость движения, </w:t>
            </w:r>
            <w:proofErr w:type="gramStart"/>
            <w:r w:rsidRPr="00023DB3">
              <w:rPr>
                <w:rFonts w:ascii="Times New Roman" w:eastAsia="Times New Roman" w:hAnsi="Times New Roman" w:cs="Times New Roman"/>
                <w:sz w:val="24"/>
                <w:szCs w:val="24"/>
              </w:rPr>
              <w:t>км</w:t>
            </w:r>
            <w:proofErr w:type="gramEnd"/>
            <w:r w:rsidRPr="00023DB3">
              <w:rPr>
                <w:rFonts w:ascii="Times New Roman" w:eastAsia="Times New Roman" w:hAnsi="Times New Roman" w:cs="Times New Roman"/>
                <w:sz w:val="24"/>
                <w:szCs w:val="24"/>
              </w:rPr>
              <w:t>/ч</w:t>
            </w:r>
          </w:p>
        </w:tc>
        <w:tc>
          <w:tcPr>
            <w:tcW w:w="0" w:type="auto"/>
            <w:tcBorders>
              <w:bottom w:val="single" w:sz="4" w:space="0" w:color="auto"/>
            </w:tcBorders>
            <w:vAlign w:val="center"/>
          </w:tcPr>
          <w:p w:rsidR="00023DB3" w:rsidRPr="00023DB3" w:rsidRDefault="00023DB3" w:rsidP="00023DB3">
            <w:pPr>
              <w:spacing w:after="0" w:line="240" w:lineRule="auto"/>
              <w:ind w:left="-57" w:right="-57"/>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Ширина полосы движения, </w:t>
            </w:r>
            <w:proofErr w:type="gramStart"/>
            <w:r w:rsidRPr="00023DB3">
              <w:rPr>
                <w:rFonts w:ascii="Times New Roman" w:eastAsia="Times New Roman" w:hAnsi="Times New Roman" w:cs="Times New Roman"/>
                <w:sz w:val="24"/>
                <w:szCs w:val="24"/>
              </w:rPr>
              <w:t>м</w:t>
            </w:r>
            <w:proofErr w:type="gramEnd"/>
          </w:p>
        </w:tc>
        <w:tc>
          <w:tcPr>
            <w:tcW w:w="0" w:type="auto"/>
            <w:tcBorders>
              <w:bottom w:val="single" w:sz="4" w:space="0" w:color="auto"/>
            </w:tcBorders>
            <w:vAlign w:val="center"/>
          </w:tcPr>
          <w:p w:rsidR="00023DB3" w:rsidRPr="00023DB3" w:rsidRDefault="00023DB3" w:rsidP="00023DB3">
            <w:pPr>
              <w:spacing w:after="0" w:line="240" w:lineRule="auto"/>
              <w:ind w:left="-57" w:right="-57"/>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Число полос движения</w:t>
            </w:r>
          </w:p>
        </w:tc>
        <w:tc>
          <w:tcPr>
            <w:tcW w:w="0" w:type="auto"/>
            <w:tcBorders>
              <w:bottom w:val="single" w:sz="4" w:space="0" w:color="auto"/>
            </w:tcBorders>
            <w:vAlign w:val="center"/>
          </w:tcPr>
          <w:p w:rsidR="00023DB3" w:rsidRPr="00023DB3" w:rsidRDefault="00023DB3" w:rsidP="00023DB3">
            <w:pPr>
              <w:spacing w:after="0" w:line="240" w:lineRule="auto"/>
              <w:ind w:left="-57" w:right="-57"/>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Наименьший радиус кривых и в плане, </w:t>
            </w:r>
            <w:proofErr w:type="gramStart"/>
            <w:r w:rsidRPr="00023DB3">
              <w:rPr>
                <w:rFonts w:ascii="Times New Roman" w:eastAsia="Times New Roman" w:hAnsi="Times New Roman" w:cs="Times New Roman"/>
                <w:sz w:val="24"/>
                <w:szCs w:val="24"/>
              </w:rPr>
              <w:t>м</w:t>
            </w:r>
            <w:proofErr w:type="gramEnd"/>
          </w:p>
        </w:tc>
        <w:tc>
          <w:tcPr>
            <w:tcW w:w="0" w:type="auto"/>
            <w:tcBorders>
              <w:bottom w:val="single" w:sz="4" w:space="0" w:color="auto"/>
            </w:tcBorders>
            <w:vAlign w:val="center"/>
          </w:tcPr>
          <w:p w:rsidR="00023DB3" w:rsidRPr="00023DB3" w:rsidRDefault="00023DB3" w:rsidP="00023DB3">
            <w:pPr>
              <w:spacing w:after="0" w:line="240" w:lineRule="auto"/>
              <w:ind w:left="-57" w:right="-57"/>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Наибольший продольный уклон, </w:t>
            </w:r>
            <w:r w:rsidRPr="00023DB3">
              <w:rPr>
                <w:rFonts w:ascii="Times New Roman" w:eastAsia="Times New Roman" w:hAnsi="Times New Roman" w:cs="Times New Roman"/>
                <w:sz w:val="24"/>
                <w:szCs w:val="24"/>
              </w:rPr>
              <w:sym w:font="Times New Roman" w:char="2030"/>
            </w:r>
          </w:p>
        </w:tc>
        <w:tc>
          <w:tcPr>
            <w:tcW w:w="0" w:type="auto"/>
            <w:tcBorders>
              <w:bottom w:val="single" w:sz="4" w:space="0" w:color="auto"/>
            </w:tcBorders>
            <w:vAlign w:val="center"/>
          </w:tcPr>
          <w:p w:rsidR="00023DB3" w:rsidRPr="00023DB3" w:rsidRDefault="00023DB3" w:rsidP="00023DB3">
            <w:pPr>
              <w:spacing w:after="0" w:line="240" w:lineRule="auto"/>
              <w:ind w:left="-57" w:right="-57"/>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Наибольшая ширина земляного полотна, </w:t>
            </w:r>
            <w:proofErr w:type="gramStart"/>
            <w:r w:rsidRPr="00023DB3">
              <w:rPr>
                <w:rFonts w:ascii="Times New Roman" w:eastAsia="Times New Roman" w:hAnsi="Times New Roman" w:cs="Times New Roman"/>
                <w:sz w:val="24"/>
                <w:szCs w:val="24"/>
              </w:rPr>
              <w:t>м</w:t>
            </w:r>
            <w:proofErr w:type="gramEnd"/>
          </w:p>
        </w:tc>
      </w:tr>
      <w:tr w:rsidR="00023DB3" w:rsidRPr="00023DB3" w:rsidTr="00023DB3">
        <w:trPr>
          <w:trHeight w:val="340"/>
        </w:trPr>
        <w:tc>
          <w:tcPr>
            <w:tcW w:w="0" w:type="auto"/>
            <w:tcBorders>
              <w:bottom w:val="nil"/>
            </w:tcBorders>
          </w:tcPr>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Магистральные: </w:t>
            </w:r>
          </w:p>
        </w:tc>
        <w:tc>
          <w:tcPr>
            <w:tcW w:w="0" w:type="auto"/>
            <w:tcBorders>
              <w:bottom w:val="nil"/>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p>
        </w:tc>
        <w:tc>
          <w:tcPr>
            <w:tcW w:w="0" w:type="auto"/>
            <w:tcBorders>
              <w:bottom w:val="nil"/>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p>
        </w:tc>
        <w:tc>
          <w:tcPr>
            <w:tcW w:w="0" w:type="auto"/>
            <w:tcBorders>
              <w:bottom w:val="nil"/>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p>
        </w:tc>
        <w:tc>
          <w:tcPr>
            <w:tcW w:w="0" w:type="auto"/>
            <w:tcBorders>
              <w:bottom w:val="nil"/>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p>
        </w:tc>
        <w:tc>
          <w:tcPr>
            <w:tcW w:w="0" w:type="auto"/>
            <w:tcBorders>
              <w:bottom w:val="nil"/>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p>
        </w:tc>
        <w:tc>
          <w:tcPr>
            <w:tcW w:w="0" w:type="auto"/>
            <w:tcBorders>
              <w:bottom w:val="nil"/>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p>
        </w:tc>
      </w:tr>
      <w:tr w:rsidR="00023DB3" w:rsidRPr="00023DB3" w:rsidTr="00023DB3">
        <w:trPr>
          <w:trHeight w:val="284"/>
        </w:trPr>
        <w:tc>
          <w:tcPr>
            <w:tcW w:w="0" w:type="auto"/>
            <w:tcBorders>
              <w:top w:val="nil"/>
            </w:tcBorders>
          </w:tcPr>
          <w:p w:rsidR="00023DB3" w:rsidRPr="00023DB3" w:rsidRDefault="00023DB3" w:rsidP="00023DB3">
            <w:pPr>
              <w:spacing w:after="0" w:line="240" w:lineRule="auto"/>
              <w:rPr>
                <w:rFonts w:ascii="Times New Roman" w:eastAsia="Times New Roman" w:hAnsi="Times New Roman" w:cs="Times New Roman"/>
                <w:spacing w:val="-2"/>
                <w:sz w:val="24"/>
                <w:szCs w:val="24"/>
              </w:rPr>
            </w:pPr>
            <w:r w:rsidRPr="00023DB3">
              <w:rPr>
                <w:rFonts w:ascii="Times New Roman" w:eastAsia="Times New Roman" w:hAnsi="Times New Roman" w:cs="Times New Roman"/>
                <w:spacing w:val="-2"/>
                <w:sz w:val="24"/>
                <w:szCs w:val="24"/>
              </w:rPr>
              <w:t>скоростного движения</w:t>
            </w:r>
          </w:p>
        </w:tc>
        <w:tc>
          <w:tcPr>
            <w:tcW w:w="0" w:type="auto"/>
            <w:tcBorders>
              <w:top w:val="nil"/>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150 </w:t>
            </w:r>
          </w:p>
        </w:tc>
        <w:tc>
          <w:tcPr>
            <w:tcW w:w="0" w:type="auto"/>
            <w:tcBorders>
              <w:top w:val="nil"/>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3,75 </w:t>
            </w:r>
          </w:p>
        </w:tc>
        <w:tc>
          <w:tcPr>
            <w:tcW w:w="0" w:type="auto"/>
            <w:tcBorders>
              <w:top w:val="nil"/>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4-8 </w:t>
            </w:r>
          </w:p>
        </w:tc>
        <w:tc>
          <w:tcPr>
            <w:tcW w:w="0" w:type="auto"/>
            <w:tcBorders>
              <w:top w:val="nil"/>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1000 </w:t>
            </w:r>
          </w:p>
        </w:tc>
        <w:tc>
          <w:tcPr>
            <w:tcW w:w="0" w:type="auto"/>
            <w:tcBorders>
              <w:top w:val="nil"/>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30</w:t>
            </w:r>
          </w:p>
        </w:tc>
        <w:tc>
          <w:tcPr>
            <w:tcW w:w="0" w:type="auto"/>
            <w:tcBorders>
              <w:top w:val="nil"/>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65</w:t>
            </w:r>
          </w:p>
        </w:tc>
      </w:tr>
      <w:tr w:rsidR="00023DB3" w:rsidRPr="00023DB3" w:rsidTr="00023DB3">
        <w:trPr>
          <w:trHeight w:val="851"/>
        </w:trPr>
        <w:tc>
          <w:tcPr>
            <w:tcW w:w="0" w:type="auto"/>
          </w:tcPr>
          <w:p w:rsidR="00023DB3" w:rsidRPr="00023DB3" w:rsidRDefault="00023DB3" w:rsidP="00023DB3">
            <w:pPr>
              <w:spacing w:after="0" w:line="240" w:lineRule="auto"/>
              <w:rPr>
                <w:rFonts w:ascii="Times New Roman" w:eastAsia="Times New Roman" w:hAnsi="Times New Roman" w:cs="Times New Roman"/>
                <w:spacing w:val="-4"/>
                <w:sz w:val="24"/>
                <w:szCs w:val="24"/>
              </w:rPr>
            </w:pPr>
            <w:proofErr w:type="gramStart"/>
            <w:r w:rsidRPr="00023DB3">
              <w:rPr>
                <w:rFonts w:ascii="Times New Roman" w:eastAsia="Times New Roman" w:hAnsi="Times New Roman" w:cs="Times New Roman"/>
                <w:spacing w:val="-4"/>
                <w:sz w:val="24"/>
                <w:szCs w:val="24"/>
              </w:rPr>
              <w:lastRenderedPageBreak/>
              <w:t>основные секторальные непрерывного и регулируемого движения</w:t>
            </w:r>
            <w:proofErr w:type="gramEnd"/>
          </w:p>
        </w:tc>
        <w:tc>
          <w:tcPr>
            <w:tcW w:w="0" w:type="auto"/>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120</w:t>
            </w:r>
          </w:p>
        </w:tc>
        <w:tc>
          <w:tcPr>
            <w:tcW w:w="0" w:type="auto"/>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3,75</w:t>
            </w:r>
          </w:p>
        </w:tc>
        <w:tc>
          <w:tcPr>
            <w:tcW w:w="0" w:type="auto"/>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4-6</w:t>
            </w:r>
          </w:p>
        </w:tc>
        <w:tc>
          <w:tcPr>
            <w:tcW w:w="0" w:type="auto"/>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600</w:t>
            </w:r>
          </w:p>
        </w:tc>
        <w:tc>
          <w:tcPr>
            <w:tcW w:w="0" w:type="auto"/>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50</w:t>
            </w:r>
          </w:p>
        </w:tc>
        <w:tc>
          <w:tcPr>
            <w:tcW w:w="0" w:type="auto"/>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50</w:t>
            </w:r>
          </w:p>
        </w:tc>
      </w:tr>
      <w:tr w:rsidR="00023DB3" w:rsidRPr="00023DB3" w:rsidTr="00023DB3">
        <w:trPr>
          <w:trHeight w:val="851"/>
        </w:trPr>
        <w:tc>
          <w:tcPr>
            <w:tcW w:w="0" w:type="auto"/>
            <w:tcBorders>
              <w:bottom w:val="single" w:sz="4" w:space="0" w:color="auto"/>
            </w:tcBorders>
          </w:tcPr>
          <w:p w:rsidR="00023DB3" w:rsidRPr="00023DB3" w:rsidRDefault="00023DB3" w:rsidP="00023DB3">
            <w:pPr>
              <w:spacing w:after="0" w:line="240" w:lineRule="auto"/>
              <w:rPr>
                <w:rFonts w:ascii="Times New Roman" w:eastAsia="Times New Roman" w:hAnsi="Times New Roman" w:cs="Times New Roman"/>
                <w:spacing w:val="-4"/>
                <w:sz w:val="24"/>
                <w:szCs w:val="24"/>
              </w:rPr>
            </w:pPr>
            <w:proofErr w:type="gramStart"/>
            <w:r w:rsidRPr="00023DB3">
              <w:rPr>
                <w:rFonts w:ascii="Times New Roman" w:eastAsia="Times New Roman" w:hAnsi="Times New Roman" w:cs="Times New Roman"/>
                <w:spacing w:val="-4"/>
                <w:sz w:val="24"/>
                <w:szCs w:val="24"/>
              </w:rPr>
              <w:t>основные зональные непрерывного и регулируемого движения</w:t>
            </w:r>
            <w:proofErr w:type="gramEnd"/>
          </w:p>
        </w:tc>
        <w:tc>
          <w:tcPr>
            <w:tcW w:w="0" w:type="auto"/>
            <w:tcBorders>
              <w:bottom w:val="single" w:sz="4" w:space="0" w:color="auto"/>
            </w:tcBorders>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100</w:t>
            </w:r>
          </w:p>
        </w:tc>
        <w:tc>
          <w:tcPr>
            <w:tcW w:w="0" w:type="auto"/>
            <w:tcBorders>
              <w:bottom w:val="single" w:sz="4" w:space="0" w:color="auto"/>
            </w:tcBorders>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3,75</w:t>
            </w:r>
          </w:p>
        </w:tc>
        <w:tc>
          <w:tcPr>
            <w:tcW w:w="0" w:type="auto"/>
            <w:tcBorders>
              <w:bottom w:val="single" w:sz="4" w:space="0" w:color="auto"/>
            </w:tcBorders>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2-4</w:t>
            </w:r>
          </w:p>
        </w:tc>
        <w:tc>
          <w:tcPr>
            <w:tcW w:w="0" w:type="auto"/>
            <w:tcBorders>
              <w:bottom w:val="single" w:sz="4" w:space="0" w:color="auto"/>
            </w:tcBorders>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400</w:t>
            </w:r>
          </w:p>
        </w:tc>
        <w:tc>
          <w:tcPr>
            <w:tcW w:w="0" w:type="auto"/>
            <w:tcBorders>
              <w:bottom w:val="single" w:sz="4" w:space="0" w:color="auto"/>
            </w:tcBorders>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60</w:t>
            </w:r>
          </w:p>
        </w:tc>
        <w:tc>
          <w:tcPr>
            <w:tcW w:w="0" w:type="auto"/>
            <w:tcBorders>
              <w:bottom w:val="single" w:sz="4" w:space="0" w:color="auto"/>
            </w:tcBorders>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40</w:t>
            </w:r>
          </w:p>
        </w:tc>
      </w:tr>
      <w:tr w:rsidR="00023DB3" w:rsidRPr="00023DB3" w:rsidTr="00023DB3">
        <w:trPr>
          <w:trHeight w:val="284"/>
        </w:trPr>
        <w:tc>
          <w:tcPr>
            <w:tcW w:w="0" w:type="auto"/>
            <w:tcBorders>
              <w:bottom w:val="nil"/>
            </w:tcBorders>
          </w:tcPr>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Местного значения:</w:t>
            </w:r>
          </w:p>
        </w:tc>
        <w:tc>
          <w:tcPr>
            <w:tcW w:w="0" w:type="auto"/>
            <w:tcBorders>
              <w:bottom w:val="nil"/>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p>
        </w:tc>
        <w:tc>
          <w:tcPr>
            <w:tcW w:w="0" w:type="auto"/>
            <w:tcBorders>
              <w:bottom w:val="nil"/>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p>
        </w:tc>
        <w:tc>
          <w:tcPr>
            <w:tcW w:w="0" w:type="auto"/>
            <w:tcBorders>
              <w:bottom w:val="nil"/>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p>
        </w:tc>
        <w:tc>
          <w:tcPr>
            <w:tcW w:w="0" w:type="auto"/>
            <w:tcBorders>
              <w:bottom w:val="nil"/>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p>
        </w:tc>
        <w:tc>
          <w:tcPr>
            <w:tcW w:w="0" w:type="auto"/>
            <w:tcBorders>
              <w:bottom w:val="nil"/>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p>
        </w:tc>
        <w:tc>
          <w:tcPr>
            <w:tcW w:w="0" w:type="auto"/>
            <w:tcBorders>
              <w:bottom w:val="nil"/>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p>
        </w:tc>
      </w:tr>
      <w:tr w:rsidR="00023DB3" w:rsidRPr="00023DB3" w:rsidTr="00023DB3">
        <w:trPr>
          <w:trHeight w:val="284"/>
        </w:trPr>
        <w:tc>
          <w:tcPr>
            <w:tcW w:w="0" w:type="auto"/>
            <w:tcBorders>
              <w:top w:val="nil"/>
            </w:tcBorders>
          </w:tcPr>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грузового движения</w:t>
            </w:r>
          </w:p>
        </w:tc>
        <w:tc>
          <w:tcPr>
            <w:tcW w:w="0" w:type="auto"/>
            <w:tcBorders>
              <w:top w:val="nil"/>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70</w:t>
            </w:r>
          </w:p>
        </w:tc>
        <w:tc>
          <w:tcPr>
            <w:tcW w:w="0" w:type="auto"/>
            <w:tcBorders>
              <w:top w:val="nil"/>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4,0</w:t>
            </w:r>
          </w:p>
        </w:tc>
        <w:tc>
          <w:tcPr>
            <w:tcW w:w="0" w:type="auto"/>
            <w:tcBorders>
              <w:top w:val="nil"/>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w:t>
            </w:r>
          </w:p>
        </w:tc>
        <w:tc>
          <w:tcPr>
            <w:tcW w:w="0" w:type="auto"/>
            <w:tcBorders>
              <w:top w:val="nil"/>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250</w:t>
            </w:r>
          </w:p>
        </w:tc>
        <w:tc>
          <w:tcPr>
            <w:tcW w:w="0" w:type="auto"/>
            <w:tcBorders>
              <w:top w:val="nil"/>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70</w:t>
            </w:r>
          </w:p>
        </w:tc>
        <w:tc>
          <w:tcPr>
            <w:tcW w:w="0" w:type="auto"/>
            <w:tcBorders>
              <w:top w:val="nil"/>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20</w:t>
            </w:r>
          </w:p>
        </w:tc>
      </w:tr>
      <w:tr w:rsidR="00023DB3" w:rsidRPr="00023DB3" w:rsidTr="00023DB3">
        <w:trPr>
          <w:trHeight w:val="284"/>
        </w:trPr>
        <w:tc>
          <w:tcPr>
            <w:tcW w:w="0" w:type="auto"/>
          </w:tcPr>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парковые</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50</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3,0</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175</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80</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15</w:t>
            </w:r>
          </w:p>
        </w:tc>
      </w:tr>
    </w:tbl>
    <w:p w:rsidR="00023DB3" w:rsidRPr="00023DB3" w:rsidRDefault="00023DB3" w:rsidP="00023DB3">
      <w:pPr>
        <w:spacing w:after="0" w:line="240" w:lineRule="auto"/>
        <w:jc w:val="both"/>
        <w:rPr>
          <w:rFonts w:ascii="Times New Roman" w:eastAsia="Times New Roman" w:hAnsi="Times New Roman" w:cs="Times New Roman"/>
          <w:i/>
          <w:spacing w:val="40"/>
        </w:rPr>
      </w:pPr>
      <w:r w:rsidRPr="00023DB3">
        <w:rPr>
          <w:rFonts w:ascii="Times New Roman" w:eastAsia="Times New Roman" w:hAnsi="Times New Roman" w:cs="Times New Roman"/>
          <w:i/>
          <w:spacing w:val="40"/>
        </w:rPr>
        <w:t>Примечания:</w:t>
      </w:r>
    </w:p>
    <w:p w:rsidR="00023DB3" w:rsidRPr="00023DB3" w:rsidRDefault="00023DB3" w:rsidP="00023DB3">
      <w:pPr>
        <w:spacing w:after="0" w:line="240" w:lineRule="auto"/>
        <w:jc w:val="both"/>
        <w:rPr>
          <w:rFonts w:ascii="Times New Roman" w:eastAsia="Times New Roman" w:hAnsi="Times New Roman" w:cs="Times New Roman"/>
        </w:rPr>
      </w:pPr>
      <w:r w:rsidRPr="00023DB3">
        <w:rPr>
          <w:rFonts w:ascii="Times New Roman" w:eastAsia="Times New Roman" w:hAnsi="Times New Roman" w:cs="Times New Roman"/>
        </w:rPr>
        <w:t>1. В сложных топографических и природных условиях допускается снижать расчетную скорость движения до величины последующей категории дороги с соответствующей корректировкой параметров горизонтальных кривых и продольного уклона.</w:t>
      </w:r>
    </w:p>
    <w:p w:rsidR="00023DB3" w:rsidRPr="00023DB3" w:rsidRDefault="00023DB3" w:rsidP="00023DB3">
      <w:pPr>
        <w:spacing w:after="0" w:line="240" w:lineRule="auto"/>
        <w:jc w:val="both"/>
        <w:rPr>
          <w:rFonts w:ascii="Times New Roman" w:eastAsia="Times New Roman" w:hAnsi="Times New Roman" w:cs="Times New Roman"/>
        </w:rPr>
      </w:pPr>
      <w:r w:rsidRPr="00023DB3">
        <w:rPr>
          <w:rFonts w:ascii="Times New Roman" w:eastAsia="Times New Roman" w:hAnsi="Times New Roman" w:cs="Times New Roman"/>
        </w:rPr>
        <w:t>2. При высокой неравномерности автомобильных потоков в часы "пик" по направлениям допускается устройство обособленной центральной проезжей части для реверсивного движения легковых автомобилей и автобусов.</w:t>
      </w:r>
    </w:p>
    <w:p w:rsidR="00023DB3" w:rsidRPr="00023DB3" w:rsidRDefault="00023DB3" w:rsidP="00023DB3">
      <w:pPr>
        <w:spacing w:after="0" w:line="240" w:lineRule="auto"/>
        <w:jc w:val="both"/>
        <w:rPr>
          <w:rFonts w:ascii="Times New Roman" w:eastAsia="Times New Roman" w:hAnsi="Times New Roman" w:cs="Times New Roman"/>
        </w:rPr>
      </w:pPr>
      <w:r w:rsidRPr="00023DB3">
        <w:rPr>
          <w:rFonts w:ascii="Times New Roman" w:eastAsia="Times New Roman" w:hAnsi="Times New Roman" w:cs="Times New Roman"/>
        </w:rPr>
        <w:t xml:space="preserve">3. На магистральных дорогах с преимущественным движением грузовых автомобилей следует увеличивать ширину полосы движения до </w:t>
      </w:r>
      <w:smartTag w:uri="urn:schemas-microsoft-com:office:smarttags" w:element="metricconverter">
        <w:smartTagPr>
          <w:attr w:name="ProductID" w:val="4 м"/>
        </w:smartTagPr>
        <w:r w:rsidRPr="00023DB3">
          <w:rPr>
            <w:rFonts w:ascii="Times New Roman" w:eastAsia="Times New Roman" w:hAnsi="Times New Roman" w:cs="Times New Roman"/>
          </w:rPr>
          <w:t>4 м</w:t>
        </w:r>
      </w:smartTag>
      <w:r w:rsidRPr="00023DB3">
        <w:rPr>
          <w:rFonts w:ascii="Times New Roman" w:eastAsia="Times New Roman" w:hAnsi="Times New Roman" w:cs="Times New Roman"/>
        </w:rPr>
        <w:t xml:space="preserve">, а при доле большегрузных автомобилей в транспортном потоке более 20% до </w:t>
      </w:r>
      <w:smartTag w:uri="urn:schemas-microsoft-com:office:smarttags" w:element="metricconverter">
        <w:smartTagPr>
          <w:attr w:name="ProductID" w:val="4,5 м"/>
        </w:smartTagPr>
        <w:r w:rsidRPr="00023DB3">
          <w:rPr>
            <w:rFonts w:ascii="Times New Roman" w:eastAsia="Times New Roman" w:hAnsi="Times New Roman" w:cs="Times New Roman"/>
          </w:rPr>
          <w:t>4,5 м</w:t>
        </w:r>
      </w:smartTag>
      <w:r w:rsidRPr="00023DB3">
        <w:rPr>
          <w:rFonts w:ascii="Times New Roman" w:eastAsia="Times New Roman" w:hAnsi="Times New Roman" w:cs="Times New Roman"/>
        </w:rPr>
        <w:t>.</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Автомобильные дороги, соединяющие производственные предприятия с дорогами общего пользования, другими предприятиями, железнодорожными станциями, 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rsidR="006054ED" w:rsidRDefault="00023DB3" w:rsidP="006054ED">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При выборе местоположения автомобильных дорог с преобладающим движением транзитного и грузового транспорта следует учитывать возможность обеспечения санитарных разрывов до селитебных территорий и зон массового отдыха, а также зон особо охраняемых территорий.</w:t>
      </w:r>
    </w:p>
    <w:p w:rsidR="006054ED" w:rsidRDefault="006054ED" w:rsidP="006054ED">
      <w:pPr>
        <w:spacing w:before="120" w:after="120" w:line="240" w:lineRule="auto"/>
        <w:ind w:firstLine="709"/>
        <w:jc w:val="center"/>
        <w:rPr>
          <w:rFonts w:ascii="Times New Roman" w:eastAsia="Times New Roman" w:hAnsi="Times New Roman" w:cs="Times New Roman"/>
          <w:sz w:val="28"/>
          <w:szCs w:val="28"/>
        </w:rPr>
      </w:pPr>
    </w:p>
    <w:p w:rsidR="00023DB3" w:rsidRPr="00023DB3" w:rsidRDefault="00023DB3" w:rsidP="006054ED">
      <w:pPr>
        <w:spacing w:before="120" w:after="120" w:line="240" w:lineRule="auto"/>
        <w:ind w:firstLine="709"/>
        <w:jc w:val="center"/>
        <w:rPr>
          <w:rFonts w:ascii="Times New Roman" w:eastAsia="Lucida Sans Unicode" w:hAnsi="Times New Roman" w:cs="Times New Roman"/>
          <w:b/>
          <w:sz w:val="28"/>
          <w:szCs w:val="28"/>
          <w:lang w:eastAsia="ru-RU"/>
        </w:rPr>
      </w:pPr>
      <w:r w:rsidRPr="00023DB3">
        <w:rPr>
          <w:rFonts w:ascii="Times New Roman" w:eastAsia="Lucida Sans Unicode" w:hAnsi="Times New Roman" w:cs="Times New Roman"/>
          <w:b/>
          <w:sz w:val="28"/>
          <w:szCs w:val="28"/>
          <w:lang w:eastAsia="ru-RU"/>
        </w:rPr>
        <w:t>2.3.3. Норматив уровня автомобилизации</w:t>
      </w:r>
    </w:p>
    <w:p w:rsidR="00023DB3" w:rsidRPr="00023DB3" w:rsidRDefault="00023DB3" w:rsidP="00023DB3">
      <w:pPr>
        <w:tabs>
          <w:tab w:val="left" w:pos="993"/>
        </w:tabs>
        <w:autoSpaceDE w:val="0"/>
        <w:autoSpaceDN w:val="0"/>
        <w:adjustRightInd w:val="0"/>
        <w:spacing w:line="240" w:lineRule="auto"/>
        <w:ind w:firstLine="709"/>
        <w:jc w:val="both"/>
        <w:rPr>
          <w:rFonts w:ascii="Times New Roman" w:eastAsia="Times New Roman" w:hAnsi="Times New Roman" w:cs="Calibri"/>
          <w:sz w:val="28"/>
          <w:szCs w:val="28"/>
        </w:rPr>
      </w:pPr>
      <w:r w:rsidRPr="00023DB3">
        <w:rPr>
          <w:rFonts w:ascii="Times New Roman" w:eastAsia="Times New Roman" w:hAnsi="Times New Roman" w:cs="Times New Roman"/>
          <w:sz w:val="28"/>
          <w:szCs w:val="28"/>
        </w:rPr>
        <w:t xml:space="preserve">Согласно Генеральному плану МО городского округа Карабулак Республики Ингушетия пропускную способность сети улиц, дорог и транспортных пересечений, число мест хранения автомобилей, количество автомобилей расчётного парка следует определять исходя из уровня автомобилизации составляющий 200 автомобилей на 1000 человек. </w:t>
      </w:r>
    </w:p>
    <w:p w:rsidR="00023DB3" w:rsidRPr="00023DB3" w:rsidRDefault="00023DB3" w:rsidP="00023DB3">
      <w:pPr>
        <w:widowControl w:val="0"/>
        <w:tabs>
          <w:tab w:val="left" w:pos="1500"/>
          <w:tab w:val="left" w:pos="1600"/>
          <w:tab w:val="num" w:pos="2120"/>
        </w:tabs>
        <w:spacing w:before="120" w:after="120" w:line="240" w:lineRule="auto"/>
        <w:ind w:firstLine="709"/>
        <w:jc w:val="center"/>
        <w:rPr>
          <w:rFonts w:ascii="Times New Roman" w:eastAsia="Lucida Sans Unicode" w:hAnsi="Times New Roman" w:cs="Times New Roman"/>
          <w:b/>
          <w:sz w:val="28"/>
          <w:szCs w:val="28"/>
          <w:lang w:eastAsia="ru-RU"/>
        </w:rPr>
      </w:pPr>
      <w:bookmarkStart w:id="63" w:name="_Toc399148806"/>
      <w:r w:rsidRPr="00023DB3">
        <w:rPr>
          <w:rFonts w:ascii="Times New Roman" w:eastAsia="Lucida Sans Unicode" w:hAnsi="Times New Roman" w:cs="Times New Roman"/>
          <w:b/>
          <w:sz w:val="28"/>
          <w:szCs w:val="28"/>
          <w:lang w:eastAsia="ru-RU"/>
        </w:rPr>
        <w:t>2.3.4. Улично-дорожная сеть</w:t>
      </w:r>
      <w:bookmarkEnd w:id="63"/>
    </w:p>
    <w:p w:rsidR="00023DB3" w:rsidRPr="00023DB3" w:rsidRDefault="00023DB3" w:rsidP="00023DB3">
      <w:pPr>
        <w:suppressAutoHyphens/>
        <w:autoSpaceDE w:val="0"/>
        <w:spacing w:after="0" w:line="240" w:lineRule="auto"/>
        <w:ind w:firstLine="680"/>
        <w:jc w:val="both"/>
        <w:rPr>
          <w:rFonts w:ascii="Times New Roman" w:eastAsia="Times New Roman" w:hAnsi="Times New Roman" w:cs="Times New Roman"/>
          <w:sz w:val="28"/>
          <w:szCs w:val="28"/>
          <w:lang w:eastAsia="ar-SA"/>
        </w:rPr>
      </w:pPr>
      <w:r w:rsidRPr="00023DB3">
        <w:rPr>
          <w:rFonts w:ascii="Times New Roman" w:eastAsia="Times New Roman" w:hAnsi="Times New Roman" w:cs="Times New Roman"/>
          <w:sz w:val="28"/>
          <w:szCs w:val="28"/>
          <w:lang w:eastAsia="ar-SA"/>
        </w:rPr>
        <w:t>В городском округе Карабулак основные направления развития транспортной инфраструктуры предусматривают:</w:t>
      </w:r>
    </w:p>
    <w:p w:rsidR="00023DB3" w:rsidRPr="00023DB3" w:rsidRDefault="00023DB3" w:rsidP="00DD18E7">
      <w:pPr>
        <w:numPr>
          <w:ilvl w:val="0"/>
          <w:numId w:val="14"/>
        </w:numPr>
        <w:tabs>
          <w:tab w:val="num" w:pos="2149"/>
        </w:tabs>
        <w:spacing w:after="120" w:line="240" w:lineRule="auto"/>
        <w:ind w:left="1276" w:hanging="567"/>
        <w:jc w:val="both"/>
        <w:rPr>
          <w:rFonts w:ascii="Times New Roman" w:eastAsia="Calibri" w:hAnsi="Times New Roman" w:cs="Times New Roman"/>
          <w:sz w:val="28"/>
          <w:szCs w:val="28"/>
        </w:rPr>
      </w:pPr>
      <w:r w:rsidRPr="00023DB3">
        <w:rPr>
          <w:rFonts w:ascii="Times New Roman" w:eastAsia="Calibri" w:hAnsi="Times New Roman" w:cs="Times New Roman"/>
          <w:color w:val="000000"/>
          <w:sz w:val="28"/>
          <w:szCs w:val="28"/>
        </w:rPr>
        <w:t>реконструкцию и новое строительство автодорог для формирования магистралей районного значения, связи между микрорайонами города и оптимизацией системы движения;</w:t>
      </w:r>
      <w:r w:rsidRPr="00023DB3">
        <w:rPr>
          <w:rFonts w:ascii="Times New Roman" w:eastAsia="Calibri" w:hAnsi="Times New Roman" w:cs="Times New Roman"/>
          <w:sz w:val="28"/>
          <w:szCs w:val="28"/>
        </w:rPr>
        <w:t xml:space="preserve"> </w:t>
      </w:r>
    </w:p>
    <w:p w:rsidR="00023DB3" w:rsidRPr="00023DB3" w:rsidRDefault="00023DB3" w:rsidP="00DD18E7">
      <w:pPr>
        <w:numPr>
          <w:ilvl w:val="0"/>
          <w:numId w:val="14"/>
        </w:numPr>
        <w:tabs>
          <w:tab w:val="num" w:pos="2149"/>
        </w:tabs>
        <w:spacing w:after="120" w:line="240" w:lineRule="auto"/>
        <w:ind w:left="1276" w:hanging="567"/>
        <w:jc w:val="both"/>
        <w:rPr>
          <w:rFonts w:ascii="Times New Roman" w:eastAsia="Calibri" w:hAnsi="Times New Roman" w:cs="Times New Roman"/>
          <w:sz w:val="28"/>
          <w:szCs w:val="28"/>
        </w:rPr>
      </w:pPr>
      <w:r w:rsidRPr="00023DB3">
        <w:rPr>
          <w:rFonts w:ascii="Times New Roman" w:eastAsia="Calibri" w:hAnsi="Times New Roman" w:cs="Times New Roman"/>
          <w:color w:val="000000"/>
          <w:sz w:val="28"/>
          <w:szCs w:val="28"/>
        </w:rPr>
        <w:lastRenderedPageBreak/>
        <w:t xml:space="preserve">резервирование земельных участков и строительство пересечений в разных уровнях регулируемой магистрали общегородского значения с железнодорожной линией Назрань – Грозный; </w:t>
      </w:r>
    </w:p>
    <w:p w:rsidR="00023DB3" w:rsidRPr="00023DB3" w:rsidRDefault="00023DB3" w:rsidP="00DD18E7">
      <w:pPr>
        <w:numPr>
          <w:ilvl w:val="0"/>
          <w:numId w:val="14"/>
        </w:numPr>
        <w:spacing w:after="120" w:line="240" w:lineRule="auto"/>
        <w:ind w:left="1276" w:hanging="567"/>
        <w:jc w:val="both"/>
        <w:rPr>
          <w:rFonts w:ascii="Times New Roman" w:eastAsia="Calibri" w:hAnsi="Times New Roman" w:cs="Times New Roman"/>
          <w:color w:val="000000"/>
          <w:sz w:val="28"/>
          <w:szCs w:val="28"/>
        </w:rPr>
      </w:pPr>
      <w:r w:rsidRPr="00023DB3">
        <w:rPr>
          <w:rFonts w:ascii="Times New Roman" w:eastAsia="Calibri" w:hAnsi="Times New Roman" w:cs="Times New Roman"/>
          <w:color w:val="000000"/>
          <w:sz w:val="28"/>
          <w:szCs w:val="28"/>
        </w:rPr>
        <w:t>комплексное строительство дорог и тротуаров при освоении новых территорий для жилищного и промышленного строительства;</w:t>
      </w:r>
    </w:p>
    <w:p w:rsidR="00023DB3" w:rsidRPr="00023DB3" w:rsidRDefault="00023DB3" w:rsidP="00DD18E7">
      <w:pPr>
        <w:numPr>
          <w:ilvl w:val="0"/>
          <w:numId w:val="14"/>
        </w:numPr>
        <w:spacing w:after="120" w:line="240" w:lineRule="auto"/>
        <w:ind w:left="1276" w:hanging="567"/>
        <w:jc w:val="both"/>
        <w:rPr>
          <w:rFonts w:ascii="Times New Roman" w:eastAsia="Calibri" w:hAnsi="Times New Roman" w:cs="Times New Roman"/>
          <w:color w:val="000000"/>
          <w:sz w:val="28"/>
          <w:szCs w:val="28"/>
        </w:rPr>
      </w:pPr>
      <w:r w:rsidRPr="00023DB3">
        <w:rPr>
          <w:rFonts w:ascii="Times New Roman" w:eastAsia="Calibri" w:hAnsi="Times New Roman" w:cs="Times New Roman"/>
          <w:sz w:val="28"/>
          <w:szCs w:val="28"/>
        </w:rPr>
        <w:t xml:space="preserve">формирование </w:t>
      </w:r>
      <w:proofErr w:type="spellStart"/>
      <w:r w:rsidRPr="00023DB3">
        <w:rPr>
          <w:rFonts w:ascii="Times New Roman" w:eastAsia="Calibri" w:hAnsi="Times New Roman" w:cs="Times New Roman"/>
          <w:sz w:val="28"/>
          <w:szCs w:val="28"/>
        </w:rPr>
        <w:t>пешеходно</w:t>
      </w:r>
      <w:proofErr w:type="spellEnd"/>
      <w:r w:rsidRPr="00023DB3">
        <w:rPr>
          <w:rFonts w:ascii="Times New Roman" w:eastAsia="Calibri" w:hAnsi="Times New Roman" w:cs="Times New Roman"/>
          <w:sz w:val="28"/>
          <w:szCs w:val="28"/>
        </w:rPr>
        <w:t>-транспортных улиц на основе главных городских улиц в существующем центре города;</w:t>
      </w:r>
    </w:p>
    <w:p w:rsidR="00023DB3" w:rsidRPr="00023DB3" w:rsidRDefault="00023DB3" w:rsidP="00DD18E7">
      <w:pPr>
        <w:numPr>
          <w:ilvl w:val="0"/>
          <w:numId w:val="14"/>
        </w:numPr>
        <w:spacing w:after="120" w:line="240" w:lineRule="auto"/>
        <w:ind w:left="1276" w:hanging="567"/>
        <w:jc w:val="both"/>
        <w:rPr>
          <w:rFonts w:ascii="Times New Roman" w:eastAsia="Calibri" w:hAnsi="Times New Roman" w:cs="Times New Roman"/>
          <w:color w:val="000000"/>
          <w:sz w:val="28"/>
          <w:szCs w:val="28"/>
        </w:rPr>
      </w:pPr>
      <w:r w:rsidRPr="00023DB3">
        <w:rPr>
          <w:rFonts w:ascii="Times New Roman" w:eastAsia="Calibri" w:hAnsi="Times New Roman" w:cs="Times New Roman"/>
          <w:color w:val="000000"/>
          <w:sz w:val="28"/>
          <w:szCs w:val="28"/>
        </w:rPr>
        <w:t>оборудование остановочных площадок и установка павильонов.</w:t>
      </w:r>
    </w:p>
    <w:p w:rsidR="00023DB3" w:rsidRPr="00023DB3" w:rsidRDefault="00023DB3" w:rsidP="00023DB3">
      <w:pPr>
        <w:spacing w:before="120" w:after="120" w:line="240" w:lineRule="auto"/>
        <w:ind w:left="1276"/>
        <w:jc w:val="both"/>
        <w:rPr>
          <w:rFonts w:ascii="Times New Roman" w:eastAsia="Times New Roman" w:hAnsi="Times New Roman" w:cs="Times New Roman"/>
          <w:sz w:val="28"/>
          <w:szCs w:val="28"/>
        </w:rPr>
      </w:pPr>
    </w:p>
    <w:p w:rsidR="00023DB3" w:rsidRPr="00023DB3" w:rsidRDefault="00023DB3" w:rsidP="00023DB3">
      <w:pPr>
        <w:spacing w:before="120" w:after="120" w:line="240" w:lineRule="auto"/>
        <w:ind w:firstLine="709"/>
        <w:jc w:val="center"/>
        <w:rPr>
          <w:rFonts w:ascii="Times New Roman" w:eastAsia="Times New Roman" w:hAnsi="Times New Roman" w:cs="Times New Roman"/>
          <w:bCs/>
          <w:sz w:val="28"/>
          <w:szCs w:val="28"/>
        </w:rPr>
      </w:pPr>
      <w:r w:rsidRPr="00023DB3">
        <w:rPr>
          <w:rFonts w:ascii="Times New Roman" w:eastAsia="Times New Roman" w:hAnsi="Times New Roman" w:cs="Times New Roman"/>
          <w:bCs/>
          <w:sz w:val="28"/>
          <w:szCs w:val="28"/>
        </w:rPr>
        <w:t>Назначение улично-дорожной сети</w:t>
      </w:r>
    </w:p>
    <w:p w:rsidR="00023DB3" w:rsidRPr="00023DB3" w:rsidRDefault="00023DB3" w:rsidP="00023DB3">
      <w:pPr>
        <w:spacing w:after="0" w:line="240" w:lineRule="auto"/>
        <w:ind w:firstLine="709"/>
        <w:jc w:val="right"/>
        <w:rPr>
          <w:rFonts w:ascii="Times New Roman" w:eastAsia="Times New Roman" w:hAnsi="Times New Roman" w:cs="Times New Roman"/>
          <w:bCs/>
          <w:sz w:val="28"/>
          <w:szCs w:val="28"/>
        </w:rPr>
      </w:pPr>
      <w:r w:rsidRPr="00023DB3">
        <w:rPr>
          <w:rFonts w:ascii="Times New Roman" w:eastAsia="Times New Roman" w:hAnsi="Times New Roman" w:cs="Times New Roman"/>
          <w:bCs/>
          <w:sz w:val="28"/>
          <w:szCs w:val="28"/>
        </w:rPr>
        <w:t>Таблица 2.3.4.1.</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80"/>
        <w:gridCol w:w="6476"/>
      </w:tblGrid>
      <w:tr w:rsidR="00023DB3" w:rsidRPr="00023DB3" w:rsidTr="00023DB3">
        <w:tc>
          <w:tcPr>
            <w:tcW w:w="2880" w:type="dxa"/>
            <w:tcBorders>
              <w:top w:val="single" w:sz="4" w:space="0" w:color="auto"/>
              <w:bottom w:val="single" w:sz="4" w:space="0" w:color="auto"/>
              <w:right w:val="single" w:sz="4" w:space="0" w:color="auto"/>
            </w:tcBorders>
          </w:tcPr>
          <w:p w:rsidR="00023DB3" w:rsidRPr="00023DB3" w:rsidRDefault="00023DB3" w:rsidP="00023D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Тип дорог и улиц</w:t>
            </w:r>
          </w:p>
        </w:tc>
        <w:tc>
          <w:tcPr>
            <w:tcW w:w="6476" w:type="dxa"/>
            <w:tcBorders>
              <w:top w:val="single" w:sz="4" w:space="0" w:color="auto"/>
              <w:left w:val="single" w:sz="4" w:space="0" w:color="auto"/>
              <w:bottom w:val="single" w:sz="4" w:space="0" w:color="auto"/>
            </w:tcBorders>
          </w:tcPr>
          <w:p w:rsidR="00023DB3" w:rsidRPr="00023DB3" w:rsidRDefault="00023DB3" w:rsidP="00023D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Основное назначение дорог и улиц</w:t>
            </w:r>
          </w:p>
        </w:tc>
      </w:tr>
      <w:tr w:rsidR="00023DB3" w:rsidRPr="00023DB3" w:rsidTr="00023DB3">
        <w:trPr>
          <w:trHeight w:val="255"/>
        </w:trPr>
        <w:tc>
          <w:tcPr>
            <w:tcW w:w="2880" w:type="dxa"/>
            <w:tcBorders>
              <w:top w:val="single" w:sz="4" w:space="0" w:color="auto"/>
              <w:bottom w:val="single" w:sz="4" w:space="0" w:color="auto"/>
              <w:right w:val="single" w:sz="4" w:space="0" w:color="auto"/>
            </w:tcBorders>
          </w:tcPr>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lang w:eastAsia="ar-SA"/>
              </w:rPr>
              <w:t>Магистральные улицы (регулируемого движения)</w:t>
            </w:r>
          </w:p>
        </w:tc>
        <w:tc>
          <w:tcPr>
            <w:tcW w:w="6476" w:type="dxa"/>
            <w:tcBorders>
              <w:top w:val="single" w:sz="4" w:space="0" w:color="auto"/>
              <w:left w:val="single" w:sz="4" w:space="0" w:color="auto"/>
              <w:bottom w:val="single" w:sz="4" w:space="0" w:color="auto"/>
            </w:tcBorders>
          </w:tcPr>
          <w:p w:rsidR="00023DB3" w:rsidRPr="00023DB3" w:rsidRDefault="00023DB3" w:rsidP="00023D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Осуществляют транспортную связь  между жилыми, промышленными районами и центром города, центрами планировочных районов; выходы на магистральные улицы, дороги и внешние автомобильные дороги. Пересечения с магистральными улицами и дорогами планируются в одном уровне. Пешеходные переходы устраиваются вне проезжей части и в уровне проезжей части.</w:t>
            </w:r>
          </w:p>
        </w:tc>
      </w:tr>
      <w:tr w:rsidR="00023DB3" w:rsidRPr="00023DB3" w:rsidTr="00023DB3">
        <w:trPr>
          <w:trHeight w:val="390"/>
        </w:trPr>
        <w:tc>
          <w:tcPr>
            <w:tcW w:w="2880" w:type="dxa"/>
            <w:tcBorders>
              <w:top w:val="single" w:sz="4" w:space="0" w:color="auto"/>
              <w:bottom w:val="single" w:sz="4" w:space="0" w:color="auto"/>
              <w:right w:val="single" w:sz="4" w:space="0" w:color="auto"/>
            </w:tcBorders>
          </w:tcPr>
          <w:p w:rsidR="00023DB3" w:rsidRPr="00023DB3" w:rsidRDefault="00023DB3" w:rsidP="00023DB3">
            <w:pPr>
              <w:spacing w:after="0" w:line="240" w:lineRule="auto"/>
              <w:jc w:val="both"/>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ar-SA"/>
              </w:rPr>
              <w:t>Магистрали районного значения</w:t>
            </w:r>
          </w:p>
        </w:tc>
        <w:tc>
          <w:tcPr>
            <w:tcW w:w="6476" w:type="dxa"/>
            <w:tcBorders>
              <w:top w:val="single" w:sz="4" w:space="0" w:color="auto"/>
              <w:left w:val="single" w:sz="4" w:space="0" w:color="auto"/>
              <w:bottom w:val="single" w:sz="4" w:space="0" w:color="auto"/>
            </w:tcBorders>
          </w:tcPr>
          <w:p w:rsidR="00023DB3" w:rsidRPr="00023DB3" w:rsidRDefault="00023DB3" w:rsidP="00023D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Осуществляют транспортную и пешеходную связь между жилыми районами, а также между жилыми и промышленными районами, общественными центрами, выход на улицы и дороги межрайонного и общегородского значения. Движение регулируемое и саморегулируемое. Пропуск всех видов транспорта. Пересечение с дорогами и улицами в одном уровне. Пешеходные переходы устраиваются вне проезжей части и в уровне проезжей части.</w:t>
            </w:r>
          </w:p>
        </w:tc>
      </w:tr>
      <w:tr w:rsidR="00023DB3" w:rsidRPr="00023DB3" w:rsidTr="00023DB3">
        <w:trPr>
          <w:trHeight w:val="562"/>
        </w:trPr>
        <w:tc>
          <w:tcPr>
            <w:tcW w:w="2880" w:type="dxa"/>
            <w:tcBorders>
              <w:top w:val="single" w:sz="4" w:space="0" w:color="auto"/>
              <w:bottom w:val="single" w:sz="4" w:space="0" w:color="auto"/>
              <w:right w:val="single" w:sz="4" w:space="0" w:color="auto"/>
            </w:tcBorders>
          </w:tcPr>
          <w:p w:rsidR="00023DB3" w:rsidRPr="00023DB3" w:rsidRDefault="00023DB3" w:rsidP="00023DB3">
            <w:pPr>
              <w:spacing w:after="0" w:line="240" w:lineRule="auto"/>
              <w:jc w:val="both"/>
              <w:rPr>
                <w:rFonts w:ascii="Times New Roman" w:eastAsia="Times New Roman" w:hAnsi="Times New Roman" w:cs="Times New Roman"/>
                <w:sz w:val="24"/>
                <w:szCs w:val="24"/>
                <w:highlight w:val="yellow"/>
              </w:rPr>
            </w:pPr>
            <w:r w:rsidRPr="00023DB3">
              <w:rPr>
                <w:rFonts w:ascii="Times New Roman" w:eastAsia="Times New Roman" w:hAnsi="Times New Roman" w:cs="Times New Roman"/>
                <w:sz w:val="24"/>
                <w:szCs w:val="24"/>
              </w:rPr>
              <w:t>Улицы и дороги местного значения</w:t>
            </w:r>
          </w:p>
        </w:tc>
        <w:tc>
          <w:tcPr>
            <w:tcW w:w="6476" w:type="dxa"/>
            <w:tcBorders>
              <w:top w:val="single" w:sz="4" w:space="0" w:color="auto"/>
              <w:left w:val="single" w:sz="4" w:space="0" w:color="auto"/>
              <w:bottom w:val="single" w:sz="4" w:space="0" w:color="auto"/>
            </w:tcBorders>
          </w:tcPr>
          <w:p w:rsidR="00023DB3" w:rsidRPr="00023DB3" w:rsidRDefault="00023DB3" w:rsidP="00023D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23DB3" w:rsidRPr="00023DB3" w:rsidRDefault="00023DB3" w:rsidP="00023DB3">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r>
      <w:tr w:rsidR="00023DB3" w:rsidRPr="00023DB3" w:rsidTr="00023DB3">
        <w:trPr>
          <w:trHeight w:val="639"/>
        </w:trPr>
        <w:tc>
          <w:tcPr>
            <w:tcW w:w="2880" w:type="dxa"/>
            <w:tcBorders>
              <w:top w:val="single" w:sz="4" w:space="0" w:color="auto"/>
              <w:left w:val="single" w:sz="6" w:space="0" w:color="auto"/>
              <w:bottom w:val="single" w:sz="6" w:space="0" w:color="auto"/>
              <w:right w:val="single" w:sz="4" w:space="0" w:color="auto"/>
            </w:tcBorders>
          </w:tcPr>
          <w:p w:rsidR="00023DB3" w:rsidRPr="00023DB3" w:rsidRDefault="00023DB3" w:rsidP="00023DB3">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023DB3">
              <w:rPr>
                <w:rFonts w:ascii="Times New Roman" w:eastAsia="Times New Roman" w:hAnsi="Times New Roman" w:cs="Times New Roman"/>
                <w:sz w:val="24"/>
                <w:szCs w:val="24"/>
                <w:lang w:eastAsia="ru-RU"/>
              </w:rPr>
              <w:t>- улицы в жилой застройке</w:t>
            </w:r>
          </w:p>
        </w:tc>
        <w:tc>
          <w:tcPr>
            <w:tcW w:w="6476" w:type="dxa"/>
            <w:tcBorders>
              <w:top w:val="single" w:sz="4" w:space="0" w:color="auto"/>
              <w:left w:val="single" w:sz="4" w:space="0" w:color="auto"/>
              <w:bottom w:val="single" w:sz="6" w:space="0" w:color="auto"/>
            </w:tcBorders>
          </w:tcPr>
          <w:p w:rsidR="00023DB3" w:rsidRPr="00023DB3" w:rsidRDefault="00023DB3" w:rsidP="00023DB3">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023DB3">
              <w:rPr>
                <w:rFonts w:ascii="Times New Roman" w:eastAsia="Times New Roman" w:hAnsi="Times New Roman" w:cs="Times New Roman"/>
                <w:sz w:val="24"/>
                <w:szCs w:val="24"/>
                <w:lang w:eastAsia="ru-RU"/>
              </w:rPr>
              <w:t>Транспортные и пешеходные связи на территориях жилых районов (микрорайонов), выходы на магистральные улицы районного значения, улицы и дороги регулируемого движения. Обеспечивают непосредственный доступ к зданиям и земельным участкам.</w:t>
            </w:r>
          </w:p>
        </w:tc>
      </w:tr>
      <w:tr w:rsidR="00023DB3" w:rsidRPr="00023DB3" w:rsidTr="00023DB3">
        <w:tc>
          <w:tcPr>
            <w:tcW w:w="2880" w:type="dxa"/>
            <w:tcBorders>
              <w:top w:val="single" w:sz="4" w:space="0" w:color="auto"/>
              <w:bottom w:val="single" w:sz="4" w:space="0" w:color="auto"/>
              <w:right w:val="single" w:sz="4" w:space="0" w:color="auto"/>
            </w:tcBorders>
          </w:tcPr>
          <w:p w:rsidR="00023DB3" w:rsidRPr="00023DB3" w:rsidRDefault="00023DB3" w:rsidP="00023D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 улицы в общественно-деловых и торговых зонах</w:t>
            </w:r>
          </w:p>
        </w:tc>
        <w:tc>
          <w:tcPr>
            <w:tcW w:w="6476" w:type="dxa"/>
            <w:tcBorders>
              <w:top w:val="single" w:sz="4" w:space="0" w:color="auto"/>
              <w:left w:val="single" w:sz="4" w:space="0" w:color="auto"/>
              <w:bottom w:val="single" w:sz="4" w:space="0" w:color="auto"/>
            </w:tcBorders>
          </w:tcPr>
          <w:p w:rsidR="00023DB3" w:rsidRPr="00023DB3" w:rsidRDefault="00023DB3" w:rsidP="00023D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Транспортные и пешеходные связи внутри зон и районов для обеспечения доступа к торговым, офисным, административным зданиям, образовательным организациям и др. Пешеходные переходы устраиваются в уровне проезжей дороги.</w:t>
            </w:r>
          </w:p>
        </w:tc>
      </w:tr>
      <w:tr w:rsidR="00023DB3" w:rsidRPr="00023DB3" w:rsidTr="00023DB3">
        <w:trPr>
          <w:trHeight w:val="698"/>
        </w:trPr>
        <w:tc>
          <w:tcPr>
            <w:tcW w:w="2880" w:type="dxa"/>
            <w:tcBorders>
              <w:top w:val="single" w:sz="4" w:space="0" w:color="auto"/>
              <w:bottom w:val="single" w:sz="4" w:space="0" w:color="auto"/>
              <w:right w:val="single" w:sz="4" w:space="0" w:color="auto"/>
            </w:tcBorders>
          </w:tcPr>
          <w:p w:rsidR="00023DB3" w:rsidRPr="00023DB3" w:rsidRDefault="00023DB3" w:rsidP="00023D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 улицы и дороги в производственных зонах</w:t>
            </w:r>
          </w:p>
        </w:tc>
        <w:tc>
          <w:tcPr>
            <w:tcW w:w="6476" w:type="dxa"/>
            <w:tcBorders>
              <w:top w:val="single" w:sz="4" w:space="0" w:color="auto"/>
              <w:left w:val="single" w:sz="4" w:space="0" w:color="auto"/>
              <w:bottom w:val="single" w:sz="4" w:space="0" w:color="auto"/>
            </w:tcBorders>
          </w:tcPr>
          <w:p w:rsidR="00023DB3" w:rsidRPr="00023DB3" w:rsidRDefault="00023DB3" w:rsidP="00023D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дороги.</w:t>
            </w:r>
          </w:p>
        </w:tc>
      </w:tr>
      <w:tr w:rsidR="00023DB3" w:rsidRPr="00023DB3" w:rsidTr="00023DB3">
        <w:tc>
          <w:tcPr>
            <w:tcW w:w="2880" w:type="dxa"/>
            <w:tcBorders>
              <w:top w:val="single" w:sz="4" w:space="0" w:color="auto"/>
              <w:bottom w:val="single" w:sz="4" w:space="0" w:color="auto"/>
              <w:right w:val="single" w:sz="4" w:space="0" w:color="auto"/>
            </w:tcBorders>
          </w:tcPr>
          <w:p w:rsidR="00023DB3" w:rsidRPr="00023DB3" w:rsidRDefault="00023DB3" w:rsidP="00023D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 пешеходные улицы и площади</w:t>
            </w:r>
          </w:p>
        </w:tc>
        <w:tc>
          <w:tcPr>
            <w:tcW w:w="6476" w:type="dxa"/>
            <w:tcBorders>
              <w:top w:val="single" w:sz="4" w:space="0" w:color="auto"/>
              <w:left w:val="single" w:sz="4" w:space="0" w:color="auto"/>
              <w:bottom w:val="single" w:sz="4" w:space="0" w:color="auto"/>
            </w:tcBorders>
          </w:tcPr>
          <w:p w:rsidR="00023DB3" w:rsidRPr="00023DB3" w:rsidRDefault="00023DB3" w:rsidP="00023D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 xml:space="preserve">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 Движение всех видов транспорта исключено. </w:t>
            </w:r>
            <w:r w:rsidRPr="00023DB3">
              <w:rPr>
                <w:rFonts w:ascii="Times New Roman" w:eastAsia="Times New Roman" w:hAnsi="Times New Roman" w:cs="Times New Roman"/>
                <w:sz w:val="24"/>
                <w:szCs w:val="24"/>
                <w:lang w:eastAsia="ru-RU"/>
              </w:rPr>
              <w:lastRenderedPageBreak/>
              <w:t>Обеспечивается возможность проезда специального транспорта.</w:t>
            </w:r>
          </w:p>
        </w:tc>
      </w:tr>
    </w:tbl>
    <w:p w:rsidR="00023DB3" w:rsidRPr="00023DB3" w:rsidRDefault="00023DB3" w:rsidP="00023DB3">
      <w:pPr>
        <w:spacing w:after="0" w:line="240" w:lineRule="auto"/>
        <w:jc w:val="both"/>
        <w:rPr>
          <w:rFonts w:ascii="Times New Roman" w:eastAsia="Times New Roman" w:hAnsi="Times New Roman" w:cs="Times New Roman"/>
          <w:i/>
        </w:rPr>
      </w:pPr>
      <w:r w:rsidRPr="00023DB3">
        <w:rPr>
          <w:rFonts w:ascii="Times New Roman" w:eastAsia="Times New Roman" w:hAnsi="Times New Roman" w:cs="Times New Roman"/>
          <w:i/>
        </w:rPr>
        <w:lastRenderedPageBreak/>
        <w:t>Примечание:</w:t>
      </w:r>
    </w:p>
    <w:p w:rsidR="00023DB3" w:rsidRPr="00023DB3" w:rsidRDefault="00023DB3" w:rsidP="00023DB3">
      <w:pPr>
        <w:spacing w:after="0" w:line="240" w:lineRule="auto"/>
        <w:jc w:val="both"/>
        <w:rPr>
          <w:rFonts w:ascii="Times New Roman" w:eastAsia="Times New Roman" w:hAnsi="Times New Roman" w:cs="Times New Roman"/>
        </w:rPr>
      </w:pPr>
      <w:r w:rsidRPr="00023DB3">
        <w:rPr>
          <w:rFonts w:ascii="Times New Roman" w:eastAsia="Times New Roman" w:hAnsi="Times New Roman" w:cs="Times New Roman"/>
        </w:rPr>
        <w:t>1.В составе УДС выделяются главные улицы города, являющиеся основой архитектурно-планировочного построения общегородского центра.</w:t>
      </w:r>
    </w:p>
    <w:p w:rsidR="00023DB3" w:rsidRPr="00023DB3" w:rsidRDefault="00023DB3" w:rsidP="00023DB3">
      <w:pPr>
        <w:spacing w:after="0" w:line="240" w:lineRule="auto"/>
        <w:jc w:val="both"/>
        <w:rPr>
          <w:rFonts w:ascii="Times New Roman" w:eastAsia="Times New Roman" w:hAnsi="Times New Roman" w:cs="Times New Roman"/>
        </w:rPr>
      </w:pPr>
      <w:r w:rsidRPr="00023DB3">
        <w:rPr>
          <w:rFonts w:ascii="Times New Roman" w:eastAsia="Times New Roman" w:hAnsi="Times New Roman" w:cs="Times New Roman"/>
        </w:rPr>
        <w:t>2. В зависимости от величины и планировочной структуры города, объемов движения, указанные основные категории улиц и дорог дополняются или применяется их неполный состав.</w:t>
      </w:r>
    </w:p>
    <w:p w:rsidR="00023DB3" w:rsidRPr="00023DB3" w:rsidRDefault="00023DB3" w:rsidP="00023DB3">
      <w:pPr>
        <w:spacing w:after="0" w:line="240" w:lineRule="auto"/>
        <w:jc w:val="both"/>
        <w:rPr>
          <w:rFonts w:ascii="Times New Roman" w:eastAsia="Times New Roman" w:hAnsi="Times New Roman" w:cs="Times New Roman"/>
        </w:rPr>
      </w:pPr>
      <w:r w:rsidRPr="00023DB3">
        <w:rPr>
          <w:rFonts w:ascii="Times New Roman" w:eastAsia="Times New Roman" w:hAnsi="Times New Roman" w:cs="Times New Roman"/>
        </w:rPr>
        <w:t>3. В условиях реконструкции, а также для улиц районного значения допускается предусматривать устройство магистралей или их участков, предназначенных только для пропуска средств общественного транспорта и пешеходов.</w:t>
      </w:r>
    </w:p>
    <w:p w:rsidR="00023DB3" w:rsidRPr="00023DB3" w:rsidRDefault="00023DB3" w:rsidP="00023DB3">
      <w:pPr>
        <w:spacing w:after="0" w:line="240" w:lineRule="auto"/>
        <w:jc w:val="both"/>
        <w:rPr>
          <w:rFonts w:ascii="Times New Roman" w:eastAsia="Times New Roman" w:hAnsi="Times New Roman" w:cs="Times New Roman"/>
        </w:rPr>
      </w:pPr>
      <w:r w:rsidRPr="00023DB3">
        <w:rPr>
          <w:rFonts w:ascii="Times New Roman" w:eastAsia="Times New Roman" w:hAnsi="Times New Roman" w:cs="Times New Roman"/>
        </w:rPr>
        <w:t>4. Велодорожки как отдельный вид транспортного проезда необходимо проектировать в виде системы, включающей в себя обособленное прохождение, или по УДС.</w:t>
      </w:r>
    </w:p>
    <w:p w:rsidR="00023DB3" w:rsidRPr="00023DB3" w:rsidRDefault="00023DB3" w:rsidP="00023DB3">
      <w:pPr>
        <w:spacing w:after="0" w:line="240" w:lineRule="auto"/>
        <w:jc w:val="both"/>
        <w:rPr>
          <w:rFonts w:ascii="Times New Roman" w:eastAsia="Times New Roman" w:hAnsi="Times New Roman" w:cs="Times New Roman"/>
        </w:rPr>
      </w:pPr>
    </w:p>
    <w:p w:rsidR="00023DB3" w:rsidRPr="00023DB3" w:rsidRDefault="00023DB3" w:rsidP="00023DB3">
      <w:pPr>
        <w:spacing w:after="0" w:line="240" w:lineRule="auto"/>
        <w:jc w:val="center"/>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Основные расчетные параметры городской уличной сети</w:t>
      </w:r>
    </w:p>
    <w:p w:rsidR="00023DB3" w:rsidRPr="00023DB3" w:rsidRDefault="00023DB3" w:rsidP="00023DB3">
      <w:pPr>
        <w:spacing w:after="0" w:line="240" w:lineRule="auto"/>
        <w:ind w:firstLine="709"/>
        <w:jc w:val="right"/>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Таблица 2.3.4.2.</w:t>
      </w: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9" w:type="dxa"/>
          <w:right w:w="39" w:type="dxa"/>
        </w:tblCellMar>
        <w:tblLook w:val="0000" w:firstRow="0" w:lastRow="0" w:firstColumn="0" w:lastColumn="0" w:noHBand="0" w:noVBand="0"/>
      </w:tblPr>
      <w:tblGrid>
        <w:gridCol w:w="2308"/>
        <w:gridCol w:w="1398"/>
        <w:gridCol w:w="1332"/>
        <w:gridCol w:w="1404"/>
        <w:gridCol w:w="1457"/>
        <w:gridCol w:w="1777"/>
      </w:tblGrid>
      <w:tr w:rsidR="00023DB3" w:rsidRPr="00023DB3" w:rsidTr="00023DB3">
        <w:tc>
          <w:tcPr>
            <w:tcW w:w="0" w:type="auto"/>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Категория дорог и улиц города</w:t>
            </w:r>
          </w:p>
        </w:tc>
        <w:tc>
          <w:tcPr>
            <w:tcW w:w="0" w:type="auto"/>
            <w:vAlign w:val="center"/>
          </w:tcPr>
          <w:p w:rsidR="00023DB3" w:rsidRPr="00023DB3" w:rsidRDefault="00023DB3" w:rsidP="00023DB3">
            <w:pPr>
              <w:spacing w:after="0" w:line="240" w:lineRule="auto"/>
              <w:jc w:val="center"/>
              <w:rPr>
                <w:rFonts w:ascii="Times New Roman" w:eastAsia="Times New Roman" w:hAnsi="Times New Roman" w:cs="Times New Roman"/>
                <w:spacing w:val="-2"/>
                <w:sz w:val="24"/>
                <w:szCs w:val="24"/>
              </w:rPr>
            </w:pPr>
            <w:r w:rsidRPr="00023DB3">
              <w:rPr>
                <w:rFonts w:ascii="Times New Roman" w:eastAsia="Times New Roman" w:hAnsi="Times New Roman" w:cs="Times New Roman"/>
                <w:spacing w:val="-2"/>
                <w:sz w:val="24"/>
                <w:szCs w:val="24"/>
              </w:rPr>
              <w:t xml:space="preserve">Расчетная скорость движения, </w:t>
            </w:r>
            <w:proofErr w:type="gramStart"/>
            <w:r w:rsidRPr="00023DB3">
              <w:rPr>
                <w:rFonts w:ascii="Times New Roman" w:eastAsia="Times New Roman" w:hAnsi="Times New Roman" w:cs="Times New Roman"/>
                <w:spacing w:val="-2"/>
                <w:sz w:val="24"/>
                <w:szCs w:val="24"/>
              </w:rPr>
              <w:t>км</w:t>
            </w:r>
            <w:proofErr w:type="gramEnd"/>
            <w:r w:rsidRPr="00023DB3">
              <w:rPr>
                <w:rFonts w:ascii="Times New Roman" w:eastAsia="Times New Roman" w:hAnsi="Times New Roman" w:cs="Times New Roman"/>
                <w:spacing w:val="-2"/>
                <w:sz w:val="24"/>
                <w:szCs w:val="24"/>
              </w:rPr>
              <w:t>/ч</w:t>
            </w:r>
          </w:p>
        </w:tc>
        <w:tc>
          <w:tcPr>
            <w:tcW w:w="0" w:type="auto"/>
          </w:tcPr>
          <w:p w:rsidR="00023DB3" w:rsidRPr="00023DB3" w:rsidRDefault="00023DB3" w:rsidP="00023DB3">
            <w:pPr>
              <w:spacing w:after="0" w:line="240" w:lineRule="auto"/>
              <w:jc w:val="both"/>
              <w:rPr>
                <w:rFonts w:ascii="Times New Roman" w:eastAsia="Times New Roman" w:hAnsi="Times New Roman" w:cs="Times New Roman"/>
                <w:spacing w:val="-2"/>
                <w:sz w:val="24"/>
                <w:szCs w:val="24"/>
              </w:rPr>
            </w:pPr>
          </w:p>
          <w:p w:rsidR="00023DB3" w:rsidRPr="00023DB3" w:rsidRDefault="00023DB3" w:rsidP="00023DB3">
            <w:pPr>
              <w:spacing w:after="0" w:line="240" w:lineRule="auto"/>
              <w:jc w:val="center"/>
              <w:rPr>
                <w:rFonts w:ascii="Times New Roman" w:eastAsia="Times New Roman" w:hAnsi="Times New Roman" w:cs="Times New Roman"/>
                <w:spacing w:val="-2"/>
                <w:sz w:val="24"/>
                <w:szCs w:val="24"/>
              </w:rPr>
            </w:pPr>
            <w:r w:rsidRPr="00023DB3">
              <w:rPr>
                <w:rFonts w:ascii="Times New Roman" w:eastAsia="Times New Roman" w:hAnsi="Times New Roman" w:cs="Times New Roman"/>
                <w:spacing w:val="-2"/>
                <w:sz w:val="24"/>
                <w:szCs w:val="24"/>
              </w:rPr>
              <w:t xml:space="preserve">Ширина полосы движения, </w:t>
            </w:r>
            <w:proofErr w:type="gramStart"/>
            <w:r w:rsidRPr="00023DB3">
              <w:rPr>
                <w:rFonts w:ascii="Times New Roman" w:eastAsia="Times New Roman" w:hAnsi="Times New Roman" w:cs="Times New Roman"/>
                <w:spacing w:val="-2"/>
                <w:sz w:val="24"/>
                <w:szCs w:val="24"/>
              </w:rPr>
              <w:t>м</w:t>
            </w:r>
            <w:proofErr w:type="gramEnd"/>
          </w:p>
        </w:tc>
        <w:tc>
          <w:tcPr>
            <w:tcW w:w="0" w:type="auto"/>
            <w:vAlign w:val="center"/>
          </w:tcPr>
          <w:p w:rsidR="00023DB3" w:rsidRPr="00023DB3" w:rsidRDefault="00023DB3" w:rsidP="00023DB3">
            <w:pPr>
              <w:spacing w:after="0" w:line="240" w:lineRule="auto"/>
              <w:jc w:val="center"/>
              <w:rPr>
                <w:rFonts w:ascii="Times New Roman" w:eastAsia="Times New Roman" w:hAnsi="Times New Roman" w:cs="Times New Roman"/>
                <w:spacing w:val="-2"/>
                <w:sz w:val="24"/>
                <w:szCs w:val="24"/>
              </w:rPr>
            </w:pPr>
            <w:proofErr w:type="gramStart"/>
            <w:r w:rsidRPr="00023DB3">
              <w:rPr>
                <w:rFonts w:ascii="Times New Roman" w:eastAsia="Times New Roman" w:hAnsi="Times New Roman" w:cs="Times New Roman"/>
                <w:spacing w:val="-2"/>
                <w:sz w:val="24"/>
                <w:szCs w:val="24"/>
              </w:rPr>
              <w:t>Число полос движения (суммарно</w:t>
            </w:r>
            <w:proofErr w:type="gramEnd"/>
          </w:p>
        </w:tc>
        <w:tc>
          <w:tcPr>
            <w:tcW w:w="0" w:type="auto"/>
            <w:vAlign w:val="center"/>
          </w:tcPr>
          <w:p w:rsidR="00023DB3" w:rsidRPr="00023DB3" w:rsidRDefault="00023DB3" w:rsidP="00023DB3">
            <w:pPr>
              <w:spacing w:after="0" w:line="240" w:lineRule="auto"/>
              <w:jc w:val="center"/>
              <w:rPr>
                <w:rFonts w:ascii="Times New Roman" w:eastAsia="Times New Roman" w:hAnsi="Times New Roman" w:cs="Times New Roman"/>
                <w:spacing w:val="-2"/>
                <w:sz w:val="24"/>
                <w:szCs w:val="24"/>
              </w:rPr>
            </w:pPr>
            <w:r w:rsidRPr="00023DB3">
              <w:rPr>
                <w:rFonts w:ascii="Times New Roman" w:eastAsia="Times New Roman" w:hAnsi="Times New Roman" w:cs="Times New Roman"/>
                <w:spacing w:val="-2"/>
                <w:sz w:val="24"/>
                <w:szCs w:val="24"/>
              </w:rPr>
              <w:t>Наибольший уклон,</w:t>
            </w:r>
          </w:p>
          <w:p w:rsidR="00023DB3" w:rsidRPr="00023DB3" w:rsidRDefault="00023DB3" w:rsidP="00023DB3">
            <w:pPr>
              <w:spacing w:after="0" w:line="240" w:lineRule="auto"/>
              <w:jc w:val="center"/>
              <w:rPr>
                <w:rFonts w:ascii="Times New Roman" w:eastAsia="Times New Roman" w:hAnsi="Times New Roman" w:cs="Times New Roman"/>
                <w:spacing w:val="-2"/>
                <w:sz w:val="24"/>
                <w:szCs w:val="24"/>
              </w:rPr>
            </w:pPr>
            <w:r w:rsidRPr="00023DB3">
              <w:rPr>
                <w:rFonts w:ascii="Times New Roman" w:eastAsia="Times New Roman" w:hAnsi="Times New Roman" w:cs="Times New Roman"/>
                <w:spacing w:val="-2"/>
                <w:sz w:val="24"/>
                <w:szCs w:val="24"/>
              </w:rPr>
              <w:t>%</w:t>
            </w:r>
            <w:r w:rsidRPr="00023DB3">
              <w:rPr>
                <w:rFonts w:ascii="Times New Roman" w:eastAsia="Times New Roman" w:hAnsi="Times New Roman" w:cs="Times New Roman"/>
                <w:spacing w:val="-2"/>
                <w:sz w:val="24"/>
                <w:szCs w:val="24"/>
                <w:vertAlign w:val="subscript"/>
              </w:rPr>
              <w:t>о</w:t>
            </w:r>
          </w:p>
        </w:tc>
        <w:tc>
          <w:tcPr>
            <w:tcW w:w="0" w:type="auto"/>
            <w:vAlign w:val="center"/>
          </w:tcPr>
          <w:p w:rsidR="00023DB3" w:rsidRPr="00023DB3" w:rsidRDefault="00023DB3" w:rsidP="00023DB3">
            <w:pPr>
              <w:spacing w:after="0" w:line="240" w:lineRule="auto"/>
              <w:jc w:val="center"/>
              <w:rPr>
                <w:rFonts w:ascii="Times New Roman" w:eastAsia="Times New Roman" w:hAnsi="Times New Roman" w:cs="Times New Roman"/>
                <w:spacing w:val="-2"/>
                <w:sz w:val="24"/>
                <w:szCs w:val="24"/>
              </w:rPr>
            </w:pPr>
            <w:r w:rsidRPr="00023DB3">
              <w:rPr>
                <w:rFonts w:ascii="Times New Roman" w:eastAsia="Times New Roman" w:hAnsi="Times New Roman" w:cs="Times New Roman"/>
                <w:spacing w:val="-2"/>
                <w:sz w:val="24"/>
                <w:szCs w:val="24"/>
              </w:rPr>
              <w:t xml:space="preserve">Наименьшая ширина </w:t>
            </w:r>
            <w:proofErr w:type="spellStart"/>
            <w:r w:rsidRPr="00023DB3">
              <w:rPr>
                <w:rFonts w:ascii="Times New Roman" w:eastAsia="Times New Roman" w:hAnsi="Times New Roman" w:cs="Times New Roman"/>
                <w:spacing w:val="-2"/>
                <w:sz w:val="24"/>
                <w:szCs w:val="24"/>
              </w:rPr>
              <w:t>пешеходн</w:t>
            </w:r>
            <w:proofErr w:type="spellEnd"/>
            <w:r w:rsidRPr="00023DB3">
              <w:rPr>
                <w:rFonts w:ascii="Times New Roman" w:eastAsia="Times New Roman" w:hAnsi="Times New Roman" w:cs="Times New Roman"/>
                <w:spacing w:val="-2"/>
                <w:sz w:val="24"/>
                <w:szCs w:val="24"/>
              </w:rPr>
              <w:t xml:space="preserve">. части тротуара, </w:t>
            </w:r>
            <w:proofErr w:type="gramStart"/>
            <w:r w:rsidRPr="00023DB3">
              <w:rPr>
                <w:rFonts w:ascii="Times New Roman" w:eastAsia="Times New Roman" w:hAnsi="Times New Roman" w:cs="Times New Roman"/>
                <w:spacing w:val="-2"/>
                <w:sz w:val="24"/>
                <w:szCs w:val="24"/>
              </w:rPr>
              <w:t>м</w:t>
            </w:r>
            <w:proofErr w:type="gramEnd"/>
          </w:p>
        </w:tc>
      </w:tr>
      <w:tr w:rsidR="00023DB3" w:rsidRPr="00023DB3" w:rsidTr="00023DB3">
        <w:tc>
          <w:tcPr>
            <w:tcW w:w="0" w:type="auto"/>
            <w:gridSpan w:val="6"/>
          </w:tcPr>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pacing w:val="-2"/>
                <w:sz w:val="24"/>
                <w:szCs w:val="24"/>
              </w:rPr>
              <w:t>Магистральные улицы:</w:t>
            </w:r>
          </w:p>
        </w:tc>
      </w:tr>
      <w:tr w:rsidR="00023DB3" w:rsidRPr="00023DB3" w:rsidTr="00023DB3">
        <w:tc>
          <w:tcPr>
            <w:tcW w:w="0" w:type="auto"/>
          </w:tcPr>
          <w:p w:rsidR="00023DB3" w:rsidRPr="00023DB3" w:rsidRDefault="00023DB3" w:rsidP="00023DB3">
            <w:pPr>
              <w:spacing w:after="0" w:line="240" w:lineRule="auto"/>
              <w:jc w:val="both"/>
              <w:rPr>
                <w:rFonts w:ascii="Times New Roman" w:eastAsia="Times New Roman" w:hAnsi="Times New Roman" w:cs="Times New Roman"/>
                <w:spacing w:val="-2"/>
                <w:sz w:val="24"/>
                <w:szCs w:val="24"/>
              </w:rPr>
            </w:pPr>
            <w:r w:rsidRPr="00023DB3">
              <w:rPr>
                <w:rFonts w:ascii="Times New Roman" w:eastAsia="Times New Roman" w:hAnsi="Times New Roman" w:cs="Times New Roman"/>
                <w:spacing w:val="-2"/>
                <w:sz w:val="24"/>
                <w:szCs w:val="24"/>
              </w:rPr>
              <w:t>регулируемого движения</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80-50</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3,25-3,75</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4-6</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65-70</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3,0</w:t>
            </w:r>
          </w:p>
        </w:tc>
      </w:tr>
      <w:tr w:rsidR="00023DB3" w:rsidRPr="00023DB3" w:rsidTr="00023DB3">
        <w:tc>
          <w:tcPr>
            <w:tcW w:w="0" w:type="auto"/>
          </w:tcPr>
          <w:p w:rsidR="00023DB3" w:rsidRPr="00023DB3" w:rsidRDefault="00023DB3" w:rsidP="00023DB3">
            <w:pPr>
              <w:spacing w:after="0" w:line="240" w:lineRule="auto"/>
              <w:jc w:val="both"/>
              <w:rPr>
                <w:rFonts w:ascii="Times New Roman" w:eastAsia="Times New Roman" w:hAnsi="Times New Roman" w:cs="Times New Roman"/>
                <w:spacing w:val="-2"/>
                <w:sz w:val="24"/>
                <w:szCs w:val="24"/>
              </w:rPr>
            </w:pPr>
            <w:r w:rsidRPr="00023DB3">
              <w:rPr>
                <w:rFonts w:ascii="Times New Roman" w:eastAsia="Times New Roman" w:hAnsi="Times New Roman" w:cs="Times New Roman"/>
                <w:spacing w:val="-2"/>
                <w:sz w:val="24"/>
                <w:szCs w:val="24"/>
              </w:rPr>
              <w:t>районного значения</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70-50</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3,25-3,75</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2-4</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60-70</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2,25</w:t>
            </w:r>
          </w:p>
        </w:tc>
      </w:tr>
      <w:tr w:rsidR="00023DB3" w:rsidRPr="00023DB3" w:rsidTr="00023DB3">
        <w:tc>
          <w:tcPr>
            <w:tcW w:w="0" w:type="auto"/>
            <w:gridSpan w:val="6"/>
          </w:tcPr>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Улицы и дороги местного </w:t>
            </w:r>
            <w:r w:rsidRPr="00023DB3">
              <w:rPr>
                <w:rFonts w:ascii="Times New Roman" w:eastAsia="Times New Roman" w:hAnsi="Times New Roman" w:cs="Times New Roman"/>
                <w:spacing w:val="-2"/>
                <w:sz w:val="24"/>
                <w:szCs w:val="24"/>
              </w:rPr>
              <w:t>значения:</w:t>
            </w:r>
          </w:p>
        </w:tc>
      </w:tr>
      <w:tr w:rsidR="00023DB3" w:rsidRPr="00023DB3" w:rsidTr="00023DB3">
        <w:tc>
          <w:tcPr>
            <w:tcW w:w="0" w:type="auto"/>
          </w:tcPr>
          <w:p w:rsidR="00023DB3" w:rsidRPr="00023DB3" w:rsidRDefault="00023DB3" w:rsidP="00023DB3">
            <w:pPr>
              <w:spacing w:after="0" w:line="240" w:lineRule="auto"/>
              <w:rPr>
                <w:rFonts w:ascii="Times New Roman" w:eastAsia="Times New Roman" w:hAnsi="Times New Roman" w:cs="Times New Roman"/>
                <w:spacing w:val="-2"/>
                <w:sz w:val="24"/>
                <w:szCs w:val="24"/>
              </w:rPr>
            </w:pPr>
            <w:r w:rsidRPr="00023DB3">
              <w:rPr>
                <w:rFonts w:ascii="Times New Roman" w:eastAsia="Times New Roman" w:hAnsi="Times New Roman" w:cs="Times New Roman"/>
                <w:spacing w:val="-2"/>
                <w:sz w:val="24"/>
                <w:szCs w:val="24"/>
              </w:rPr>
              <w:t>- улицы в зонах жилой застройки</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50-30</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3,0-3,5</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2-4</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80</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2,0</w:t>
            </w:r>
          </w:p>
        </w:tc>
      </w:tr>
      <w:tr w:rsidR="00023DB3" w:rsidRPr="00023DB3" w:rsidTr="00023DB3">
        <w:tc>
          <w:tcPr>
            <w:tcW w:w="0" w:type="auto"/>
          </w:tcPr>
          <w:p w:rsidR="00023DB3" w:rsidRPr="00023DB3" w:rsidRDefault="00023DB3" w:rsidP="00023DB3">
            <w:pPr>
              <w:spacing w:after="0" w:line="240" w:lineRule="auto"/>
              <w:rPr>
                <w:rFonts w:ascii="Times New Roman" w:eastAsia="Times New Roman" w:hAnsi="Times New Roman" w:cs="Times New Roman"/>
                <w:spacing w:val="-2"/>
                <w:sz w:val="24"/>
                <w:szCs w:val="24"/>
              </w:rPr>
            </w:pPr>
            <w:r w:rsidRPr="00023DB3">
              <w:rPr>
                <w:rFonts w:ascii="Times New Roman" w:eastAsia="Times New Roman" w:hAnsi="Times New Roman" w:cs="Times New Roman"/>
                <w:spacing w:val="-2"/>
                <w:sz w:val="24"/>
                <w:szCs w:val="24"/>
              </w:rPr>
              <w:t>- улицы в общественно-деловых и торговых зонах</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50-30</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3,0-3,5</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2-4</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80</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2,0</w:t>
            </w:r>
          </w:p>
        </w:tc>
      </w:tr>
      <w:tr w:rsidR="00023DB3" w:rsidRPr="00023DB3" w:rsidTr="00023DB3">
        <w:tc>
          <w:tcPr>
            <w:tcW w:w="0" w:type="auto"/>
          </w:tcPr>
          <w:p w:rsidR="00023DB3" w:rsidRPr="00023DB3" w:rsidRDefault="00023DB3" w:rsidP="00023DB3">
            <w:pPr>
              <w:spacing w:after="0" w:line="240" w:lineRule="auto"/>
              <w:rPr>
                <w:rFonts w:ascii="Times New Roman" w:eastAsia="Times New Roman" w:hAnsi="Times New Roman" w:cs="Times New Roman"/>
                <w:spacing w:val="-2"/>
                <w:sz w:val="24"/>
                <w:szCs w:val="24"/>
              </w:rPr>
            </w:pPr>
            <w:r w:rsidRPr="00023DB3">
              <w:rPr>
                <w:rFonts w:ascii="Times New Roman" w:eastAsia="Times New Roman" w:hAnsi="Times New Roman" w:cs="Times New Roman"/>
                <w:spacing w:val="-2"/>
                <w:sz w:val="24"/>
                <w:szCs w:val="24"/>
              </w:rPr>
              <w:t xml:space="preserve">- улицы и дороги </w:t>
            </w:r>
            <w:proofErr w:type="gramStart"/>
            <w:r w:rsidRPr="00023DB3">
              <w:rPr>
                <w:rFonts w:ascii="Times New Roman" w:eastAsia="Times New Roman" w:hAnsi="Times New Roman" w:cs="Times New Roman"/>
                <w:spacing w:val="-2"/>
                <w:sz w:val="24"/>
                <w:szCs w:val="24"/>
              </w:rPr>
              <w:t>в</w:t>
            </w:r>
            <w:proofErr w:type="gramEnd"/>
            <w:r w:rsidRPr="00023DB3">
              <w:rPr>
                <w:rFonts w:ascii="Times New Roman" w:eastAsia="Times New Roman" w:hAnsi="Times New Roman" w:cs="Times New Roman"/>
                <w:spacing w:val="-2"/>
                <w:sz w:val="24"/>
                <w:szCs w:val="24"/>
              </w:rPr>
              <w:t xml:space="preserve"> </w:t>
            </w:r>
          </w:p>
          <w:p w:rsidR="00023DB3" w:rsidRPr="00023DB3" w:rsidRDefault="00023DB3" w:rsidP="00023DB3">
            <w:pPr>
              <w:spacing w:after="0" w:line="240" w:lineRule="auto"/>
              <w:rPr>
                <w:rFonts w:ascii="Times New Roman" w:eastAsia="Times New Roman" w:hAnsi="Times New Roman" w:cs="Times New Roman"/>
                <w:spacing w:val="-2"/>
                <w:sz w:val="24"/>
                <w:szCs w:val="24"/>
              </w:rPr>
            </w:pPr>
            <w:r w:rsidRPr="00023DB3">
              <w:rPr>
                <w:rFonts w:ascii="Times New Roman" w:eastAsia="Times New Roman" w:hAnsi="Times New Roman" w:cs="Times New Roman"/>
                <w:spacing w:val="-2"/>
                <w:sz w:val="24"/>
                <w:szCs w:val="24"/>
              </w:rPr>
              <w:t xml:space="preserve">производственных </w:t>
            </w:r>
            <w:proofErr w:type="gramStart"/>
            <w:r w:rsidRPr="00023DB3">
              <w:rPr>
                <w:rFonts w:ascii="Times New Roman" w:eastAsia="Times New Roman" w:hAnsi="Times New Roman" w:cs="Times New Roman"/>
                <w:spacing w:val="-2"/>
                <w:sz w:val="24"/>
                <w:szCs w:val="24"/>
              </w:rPr>
              <w:t>зонах</w:t>
            </w:r>
            <w:proofErr w:type="gramEnd"/>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50</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3,5</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2-4</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60</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2,0</w:t>
            </w:r>
          </w:p>
        </w:tc>
      </w:tr>
      <w:tr w:rsidR="00023DB3" w:rsidRPr="00023DB3" w:rsidTr="00023DB3">
        <w:tc>
          <w:tcPr>
            <w:tcW w:w="0" w:type="auto"/>
            <w:gridSpan w:val="6"/>
            <w:tcBorders>
              <w:bottom w:val="single" w:sz="4" w:space="0" w:color="auto"/>
            </w:tcBorders>
          </w:tcPr>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pacing w:val="-2"/>
                <w:sz w:val="24"/>
                <w:szCs w:val="24"/>
              </w:rPr>
              <w:t>Пешеходные улицы и площади:</w:t>
            </w:r>
          </w:p>
        </w:tc>
      </w:tr>
      <w:tr w:rsidR="00023DB3" w:rsidRPr="00023DB3" w:rsidTr="00023DB3">
        <w:tc>
          <w:tcPr>
            <w:tcW w:w="0" w:type="auto"/>
            <w:vMerge w:val="restart"/>
            <w:tcBorders>
              <w:top w:val="single" w:sz="4" w:space="0" w:color="auto"/>
              <w:right w:val="nil"/>
            </w:tcBorders>
          </w:tcPr>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Пешеходные улицы и площади</w:t>
            </w:r>
          </w:p>
        </w:tc>
        <w:tc>
          <w:tcPr>
            <w:tcW w:w="0" w:type="auto"/>
            <w:vMerge w:val="restart"/>
            <w:tcBorders>
              <w:top w:val="single" w:sz="4" w:space="0" w:color="auto"/>
              <w:right w:val="single" w:sz="4" w:space="0" w:color="auto"/>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w:t>
            </w:r>
          </w:p>
        </w:tc>
        <w:tc>
          <w:tcPr>
            <w:tcW w:w="0" w:type="auto"/>
            <w:vMerge w:val="restart"/>
            <w:tcBorders>
              <w:top w:val="single" w:sz="4" w:space="0" w:color="auto"/>
              <w:left w:val="single" w:sz="4" w:space="0" w:color="auto"/>
              <w:right w:val="single" w:sz="4" w:space="0" w:color="auto"/>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по расчету</w:t>
            </w:r>
          </w:p>
        </w:tc>
        <w:tc>
          <w:tcPr>
            <w:tcW w:w="0" w:type="auto"/>
            <w:tcBorders>
              <w:top w:val="single" w:sz="4" w:space="0" w:color="auto"/>
              <w:left w:val="single" w:sz="4" w:space="0" w:color="auto"/>
              <w:bottom w:val="nil"/>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по</w:t>
            </w: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 расчету</w:t>
            </w:r>
          </w:p>
        </w:tc>
        <w:tc>
          <w:tcPr>
            <w:tcW w:w="0" w:type="auto"/>
            <w:tcBorders>
              <w:top w:val="single" w:sz="4" w:space="0" w:color="auto"/>
              <w:left w:val="single" w:sz="4" w:space="0" w:color="auto"/>
              <w:bottom w:val="nil"/>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50</w:t>
            </w:r>
          </w:p>
        </w:tc>
        <w:tc>
          <w:tcPr>
            <w:tcW w:w="0" w:type="auto"/>
            <w:tcBorders>
              <w:top w:val="single" w:sz="4" w:space="0" w:color="auto"/>
              <w:left w:val="single" w:sz="4" w:space="0" w:color="auto"/>
              <w:bottom w:val="nil"/>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по</w:t>
            </w: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проекту</w:t>
            </w:r>
          </w:p>
        </w:tc>
      </w:tr>
      <w:tr w:rsidR="00023DB3" w:rsidRPr="00023DB3" w:rsidTr="00023DB3">
        <w:tc>
          <w:tcPr>
            <w:tcW w:w="0" w:type="auto"/>
            <w:vMerge/>
            <w:tcBorders>
              <w:bottom w:val="single" w:sz="4" w:space="0" w:color="auto"/>
              <w:right w:val="nil"/>
            </w:tcBorders>
          </w:tcPr>
          <w:p w:rsidR="00023DB3" w:rsidRPr="00023DB3" w:rsidRDefault="00023DB3" w:rsidP="00023DB3">
            <w:pPr>
              <w:spacing w:after="0" w:line="240" w:lineRule="auto"/>
              <w:jc w:val="both"/>
              <w:rPr>
                <w:rFonts w:ascii="Times New Roman" w:eastAsia="Times New Roman" w:hAnsi="Times New Roman" w:cs="Times New Roman"/>
                <w:sz w:val="28"/>
                <w:szCs w:val="28"/>
              </w:rPr>
            </w:pPr>
          </w:p>
        </w:tc>
        <w:tc>
          <w:tcPr>
            <w:tcW w:w="0" w:type="auto"/>
            <w:vMerge/>
            <w:tcBorders>
              <w:bottom w:val="single" w:sz="4" w:space="0" w:color="auto"/>
              <w:right w:val="single" w:sz="4" w:space="0" w:color="auto"/>
            </w:tcBorders>
          </w:tcPr>
          <w:p w:rsidR="00023DB3" w:rsidRPr="00023DB3" w:rsidRDefault="00023DB3" w:rsidP="00023DB3">
            <w:pPr>
              <w:spacing w:after="0" w:line="240" w:lineRule="auto"/>
              <w:jc w:val="both"/>
              <w:rPr>
                <w:rFonts w:ascii="Times New Roman" w:eastAsia="Times New Roman" w:hAnsi="Times New Roman" w:cs="Times New Roman"/>
                <w:sz w:val="28"/>
                <w:szCs w:val="28"/>
              </w:rPr>
            </w:pPr>
          </w:p>
        </w:tc>
        <w:tc>
          <w:tcPr>
            <w:tcW w:w="0" w:type="auto"/>
            <w:vMerge/>
            <w:tcBorders>
              <w:left w:val="single" w:sz="4" w:space="0" w:color="auto"/>
              <w:bottom w:val="single" w:sz="4" w:space="0" w:color="auto"/>
              <w:right w:val="single" w:sz="4" w:space="0" w:color="auto"/>
            </w:tcBorders>
          </w:tcPr>
          <w:p w:rsidR="00023DB3" w:rsidRPr="00023DB3" w:rsidRDefault="00023DB3" w:rsidP="00023DB3">
            <w:pPr>
              <w:spacing w:after="0" w:line="240" w:lineRule="auto"/>
              <w:jc w:val="both"/>
              <w:rPr>
                <w:rFonts w:ascii="Times New Roman" w:eastAsia="Times New Roman" w:hAnsi="Times New Roman" w:cs="Times New Roman"/>
                <w:sz w:val="28"/>
                <w:szCs w:val="28"/>
              </w:rPr>
            </w:pPr>
          </w:p>
        </w:tc>
        <w:tc>
          <w:tcPr>
            <w:tcW w:w="0" w:type="auto"/>
            <w:tcBorders>
              <w:top w:val="nil"/>
              <w:left w:val="single" w:sz="4" w:space="0" w:color="auto"/>
              <w:bottom w:val="single" w:sz="4" w:space="0" w:color="auto"/>
            </w:tcBorders>
          </w:tcPr>
          <w:p w:rsidR="00023DB3" w:rsidRPr="00023DB3" w:rsidRDefault="00023DB3" w:rsidP="00023DB3">
            <w:pPr>
              <w:spacing w:after="0" w:line="240" w:lineRule="auto"/>
              <w:jc w:val="both"/>
              <w:rPr>
                <w:rFonts w:ascii="Times New Roman" w:eastAsia="Times New Roman" w:hAnsi="Times New Roman" w:cs="Times New Roman"/>
                <w:sz w:val="28"/>
                <w:szCs w:val="28"/>
              </w:rPr>
            </w:pPr>
          </w:p>
        </w:tc>
        <w:tc>
          <w:tcPr>
            <w:tcW w:w="0" w:type="auto"/>
            <w:tcBorders>
              <w:top w:val="nil"/>
              <w:left w:val="single" w:sz="4" w:space="0" w:color="auto"/>
              <w:bottom w:val="single" w:sz="4" w:space="0" w:color="auto"/>
            </w:tcBorders>
          </w:tcPr>
          <w:p w:rsidR="00023DB3" w:rsidRPr="00023DB3" w:rsidRDefault="00023DB3" w:rsidP="00023DB3">
            <w:pPr>
              <w:spacing w:after="0" w:line="240" w:lineRule="auto"/>
              <w:jc w:val="both"/>
              <w:rPr>
                <w:rFonts w:ascii="Times New Roman" w:eastAsia="Times New Roman" w:hAnsi="Times New Roman" w:cs="Times New Roman"/>
                <w:sz w:val="28"/>
                <w:szCs w:val="28"/>
              </w:rPr>
            </w:pPr>
          </w:p>
        </w:tc>
        <w:tc>
          <w:tcPr>
            <w:tcW w:w="0" w:type="auto"/>
            <w:tcBorders>
              <w:top w:val="nil"/>
              <w:left w:val="single" w:sz="4" w:space="0" w:color="auto"/>
              <w:bottom w:val="single" w:sz="4" w:space="0" w:color="auto"/>
            </w:tcBorders>
          </w:tcPr>
          <w:p w:rsidR="00023DB3" w:rsidRPr="00023DB3" w:rsidRDefault="00023DB3" w:rsidP="00023DB3">
            <w:pPr>
              <w:spacing w:after="0" w:line="240" w:lineRule="auto"/>
              <w:jc w:val="both"/>
              <w:rPr>
                <w:rFonts w:ascii="Times New Roman" w:eastAsia="Times New Roman" w:hAnsi="Times New Roman" w:cs="Times New Roman"/>
                <w:sz w:val="28"/>
                <w:szCs w:val="28"/>
              </w:rPr>
            </w:pPr>
          </w:p>
        </w:tc>
      </w:tr>
    </w:tbl>
    <w:p w:rsidR="00023DB3" w:rsidRPr="00023DB3" w:rsidRDefault="00023DB3" w:rsidP="00023DB3">
      <w:pPr>
        <w:suppressAutoHyphens/>
        <w:spacing w:after="0" w:line="240" w:lineRule="auto"/>
        <w:jc w:val="both"/>
        <w:rPr>
          <w:rFonts w:ascii="Times New Roman" w:eastAsia="Times New Roman" w:hAnsi="Times New Roman" w:cs="Times New Roman"/>
          <w:i/>
          <w:lang w:eastAsia="ar-SA"/>
        </w:rPr>
      </w:pPr>
      <w:r w:rsidRPr="00023DB3">
        <w:rPr>
          <w:rFonts w:ascii="Times New Roman" w:eastAsia="Times New Roman" w:hAnsi="Times New Roman" w:cs="Times New Roman"/>
          <w:i/>
          <w:lang w:eastAsia="ar-SA"/>
        </w:rPr>
        <w:t xml:space="preserve">Примечания: </w:t>
      </w:r>
    </w:p>
    <w:p w:rsidR="00023DB3" w:rsidRPr="00023DB3" w:rsidRDefault="00023DB3" w:rsidP="00023DB3">
      <w:pPr>
        <w:suppressAutoHyphens/>
        <w:spacing w:after="0" w:line="240" w:lineRule="auto"/>
        <w:jc w:val="both"/>
        <w:rPr>
          <w:rFonts w:ascii="Times New Roman" w:eastAsia="Times New Roman" w:hAnsi="Times New Roman" w:cs="Times New Roman"/>
          <w:lang w:eastAsia="ar-SA"/>
        </w:rPr>
      </w:pPr>
      <w:r w:rsidRPr="00023DB3">
        <w:rPr>
          <w:rFonts w:ascii="Times New Roman" w:eastAsia="Times New Roman" w:hAnsi="Times New Roman" w:cs="Times New Roman"/>
          <w:lang w:eastAsia="ar-SA"/>
        </w:rPr>
        <w:t xml:space="preserve">1. </w:t>
      </w:r>
      <w:proofErr w:type="gramStart"/>
      <w:r w:rsidRPr="00023DB3">
        <w:rPr>
          <w:rFonts w:ascii="Times New Roman" w:eastAsia="Times New Roman" w:hAnsi="Times New Roman" w:cs="Times New Roman"/>
          <w:lang w:eastAsia="ar-SA"/>
        </w:rPr>
        <w:t>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roofErr w:type="gramEnd"/>
      <w:r w:rsidRPr="00023DB3">
        <w:rPr>
          <w:rFonts w:ascii="Times New Roman" w:eastAsia="Times New Roman" w:hAnsi="Times New Roman" w:cs="Times New Roman"/>
          <w:lang w:eastAsia="ar-SA"/>
        </w:rPr>
        <w:t xml:space="preserve"> Ширина улиц и дорог в красных линиях принимается, </w:t>
      </w:r>
      <w:proofErr w:type="gramStart"/>
      <w:r w:rsidRPr="00023DB3">
        <w:rPr>
          <w:rFonts w:ascii="Times New Roman" w:eastAsia="Times New Roman" w:hAnsi="Times New Roman" w:cs="Times New Roman"/>
          <w:lang w:eastAsia="ar-SA"/>
        </w:rPr>
        <w:t>м</w:t>
      </w:r>
      <w:proofErr w:type="gramEnd"/>
      <w:r w:rsidRPr="00023DB3">
        <w:rPr>
          <w:rFonts w:ascii="Times New Roman" w:eastAsia="Times New Roman" w:hAnsi="Times New Roman" w:cs="Times New Roman"/>
          <w:lang w:eastAsia="ar-SA"/>
        </w:rPr>
        <w:t>: магистральных улиц – 40-100; улиц и дорог местного значения – 15-30.</w:t>
      </w:r>
    </w:p>
    <w:p w:rsidR="00023DB3" w:rsidRPr="00023DB3" w:rsidRDefault="00023DB3" w:rsidP="00023DB3">
      <w:pPr>
        <w:suppressAutoHyphens/>
        <w:spacing w:after="0" w:line="240" w:lineRule="auto"/>
        <w:jc w:val="both"/>
        <w:rPr>
          <w:rFonts w:ascii="Times New Roman" w:eastAsia="Times New Roman" w:hAnsi="Times New Roman" w:cs="Times New Roman"/>
          <w:lang w:eastAsia="ar-SA"/>
        </w:rPr>
      </w:pPr>
      <w:r w:rsidRPr="00023DB3">
        <w:rPr>
          <w:rFonts w:ascii="Times New Roman" w:eastAsia="Times New Roman" w:hAnsi="Times New Roman" w:cs="Times New Roman"/>
          <w:lang w:eastAsia="ar-SA"/>
        </w:rPr>
        <w:t>2. В ширину пешеходной части тротуаров и дорожек не включаются площади, необходимые для размещения киосков, скамеек и т. п.</w:t>
      </w:r>
    </w:p>
    <w:p w:rsidR="00023DB3" w:rsidRPr="00023DB3" w:rsidRDefault="00023DB3" w:rsidP="00023DB3">
      <w:pPr>
        <w:suppressAutoHyphens/>
        <w:spacing w:after="0" w:line="240" w:lineRule="auto"/>
        <w:jc w:val="both"/>
        <w:rPr>
          <w:rFonts w:ascii="Times New Roman" w:eastAsia="Times New Roman" w:hAnsi="Times New Roman" w:cs="Times New Roman"/>
          <w:lang w:eastAsia="ar-SA"/>
        </w:rPr>
      </w:pPr>
      <w:r w:rsidRPr="00023DB3">
        <w:rPr>
          <w:rFonts w:ascii="Times New Roman" w:eastAsia="Times New Roman" w:hAnsi="Times New Roman" w:cs="Times New Roman"/>
          <w:lang w:eastAsia="ar-SA"/>
        </w:rPr>
        <w:t>3.В условиях реконструкции на улицах местного значения, а также при расчетном пешеходном движении менее 50 чел./час в обоих направлениях допускается устройство тротуаров и дорожек шириной 1 м.</w:t>
      </w:r>
    </w:p>
    <w:p w:rsidR="00023DB3" w:rsidRPr="00023DB3" w:rsidRDefault="00023DB3" w:rsidP="00023DB3">
      <w:pPr>
        <w:suppressAutoHyphens/>
        <w:spacing w:after="0" w:line="240" w:lineRule="auto"/>
        <w:jc w:val="both"/>
        <w:rPr>
          <w:rFonts w:ascii="Times New Roman" w:eastAsia="Times New Roman" w:hAnsi="Times New Roman" w:cs="Times New Roman"/>
          <w:lang w:eastAsia="ar-SA"/>
        </w:rPr>
      </w:pPr>
      <w:r w:rsidRPr="00023DB3">
        <w:rPr>
          <w:rFonts w:ascii="Times New Roman" w:eastAsia="Times New Roman" w:hAnsi="Times New Roman" w:cs="Times New Roman"/>
          <w:lang w:eastAsia="ar-SA"/>
        </w:rPr>
        <w:t>4. При непосредственном примыкании тротуаров к стенам зданий, подпорным стенкам или оградам следует увеличивать их ширину не менее чем на 0,5 м.</w:t>
      </w:r>
    </w:p>
    <w:p w:rsidR="00023DB3" w:rsidRPr="00023DB3" w:rsidRDefault="00023DB3" w:rsidP="00023DB3">
      <w:pPr>
        <w:suppressAutoHyphens/>
        <w:spacing w:after="0" w:line="240" w:lineRule="auto"/>
        <w:jc w:val="both"/>
        <w:rPr>
          <w:rFonts w:ascii="Times New Roman" w:eastAsia="Times New Roman" w:hAnsi="Times New Roman" w:cs="Times New Roman"/>
          <w:sz w:val="28"/>
          <w:szCs w:val="28"/>
          <w:lang w:eastAsia="ar-SA"/>
        </w:rPr>
      </w:pPr>
    </w:p>
    <w:p w:rsidR="00023DB3" w:rsidRPr="00023DB3" w:rsidRDefault="00023DB3" w:rsidP="00023DB3">
      <w:pPr>
        <w:suppressAutoHyphens/>
        <w:spacing w:after="0" w:line="240" w:lineRule="auto"/>
        <w:ind w:firstLine="709"/>
        <w:jc w:val="both"/>
        <w:rPr>
          <w:rFonts w:ascii="Times New Roman" w:eastAsia="Times New Roman" w:hAnsi="Times New Roman" w:cs="Times New Roman"/>
          <w:sz w:val="28"/>
          <w:szCs w:val="28"/>
          <w:lang w:eastAsia="ar-SA"/>
        </w:rPr>
      </w:pPr>
      <w:r w:rsidRPr="00023DB3">
        <w:rPr>
          <w:rFonts w:ascii="Times New Roman" w:eastAsia="Times New Roman" w:hAnsi="Times New Roman" w:cs="Times New Roman"/>
          <w:sz w:val="28"/>
          <w:szCs w:val="28"/>
          <w:lang w:eastAsia="ar-SA"/>
        </w:rPr>
        <w:t>Расчетные параметры улиц и дорог городов полностью приведены в таблице 11.2. СП 42.13330.2016.</w:t>
      </w:r>
    </w:p>
    <w:p w:rsidR="00023DB3" w:rsidRPr="00023DB3" w:rsidRDefault="00023DB3" w:rsidP="00023DB3">
      <w:pPr>
        <w:suppressAutoHyphens/>
        <w:spacing w:before="120" w:after="120" w:line="240" w:lineRule="auto"/>
        <w:ind w:firstLine="709"/>
        <w:jc w:val="center"/>
        <w:rPr>
          <w:rFonts w:ascii="Times New Roman" w:eastAsia="Times New Roman" w:hAnsi="Times New Roman" w:cs="Times New Roman"/>
          <w:sz w:val="28"/>
          <w:szCs w:val="28"/>
          <w:lang w:eastAsia="ar-SA"/>
        </w:rPr>
      </w:pPr>
      <w:r w:rsidRPr="00023DB3">
        <w:rPr>
          <w:rFonts w:ascii="Times New Roman" w:eastAsia="Times New Roman" w:hAnsi="Times New Roman" w:cs="Times New Roman"/>
          <w:sz w:val="28"/>
          <w:szCs w:val="28"/>
          <w:lang w:eastAsia="ar-SA"/>
        </w:rPr>
        <w:lastRenderedPageBreak/>
        <w:t xml:space="preserve">Классификация парковых дорог, проездов и велосипедных дорожек </w:t>
      </w:r>
    </w:p>
    <w:p w:rsidR="00023DB3" w:rsidRPr="00023DB3" w:rsidRDefault="00023DB3" w:rsidP="00023DB3">
      <w:pPr>
        <w:suppressAutoHyphens/>
        <w:spacing w:after="0" w:line="240" w:lineRule="auto"/>
        <w:ind w:firstLine="709"/>
        <w:jc w:val="right"/>
        <w:rPr>
          <w:rFonts w:ascii="Times New Roman" w:eastAsia="Times New Roman" w:hAnsi="Times New Roman" w:cs="Times New Roman"/>
          <w:sz w:val="28"/>
          <w:szCs w:val="28"/>
          <w:lang w:eastAsia="ar-SA"/>
        </w:rPr>
      </w:pPr>
      <w:r w:rsidRPr="00023DB3">
        <w:rPr>
          <w:rFonts w:ascii="Times New Roman" w:eastAsia="Times New Roman" w:hAnsi="Times New Roman" w:cs="Times New Roman"/>
          <w:bCs/>
          <w:sz w:val="28"/>
          <w:szCs w:val="28"/>
          <w:lang w:eastAsia="ar-SA"/>
        </w:rPr>
        <w:t xml:space="preserve">Таблица </w:t>
      </w:r>
      <w:r w:rsidRPr="00023DB3">
        <w:rPr>
          <w:rFonts w:ascii="Times New Roman" w:eastAsia="Times New Roman" w:hAnsi="Times New Roman" w:cs="Times New Roman"/>
          <w:sz w:val="28"/>
          <w:szCs w:val="28"/>
          <w:lang w:eastAsia="ar-SA"/>
        </w:rPr>
        <w:t>2.3.4.3.</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6441"/>
      </w:tblGrid>
      <w:tr w:rsidR="00023DB3" w:rsidRPr="00023DB3" w:rsidTr="00023DB3">
        <w:trPr>
          <w:trHeight w:val="317"/>
        </w:trPr>
        <w:tc>
          <w:tcPr>
            <w:tcW w:w="2943" w:type="dxa"/>
          </w:tcPr>
          <w:p w:rsidR="00023DB3" w:rsidRPr="00023DB3" w:rsidRDefault="00023DB3" w:rsidP="00023DB3">
            <w:pPr>
              <w:suppressAutoHyphens/>
              <w:spacing w:after="0" w:line="240" w:lineRule="auto"/>
              <w:jc w:val="center"/>
              <w:rPr>
                <w:rFonts w:ascii="Times New Roman" w:eastAsia="Times New Roman" w:hAnsi="Times New Roman" w:cs="Times New Roman"/>
                <w:sz w:val="24"/>
                <w:szCs w:val="24"/>
                <w:lang w:eastAsia="ar-SA"/>
              </w:rPr>
            </w:pPr>
            <w:r w:rsidRPr="00023DB3">
              <w:rPr>
                <w:rFonts w:ascii="Times New Roman" w:eastAsia="Times New Roman" w:hAnsi="Times New Roman" w:cs="Times New Roman"/>
                <w:sz w:val="24"/>
                <w:szCs w:val="24"/>
                <w:lang w:eastAsia="ar-SA"/>
              </w:rPr>
              <w:t>Категория дорог и улиц</w:t>
            </w:r>
          </w:p>
        </w:tc>
        <w:tc>
          <w:tcPr>
            <w:tcW w:w="6441" w:type="dxa"/>
          </w:tcPr>
          <w:p w:rsidR="00023DB3" w:rsidRPr="00023DB3" w:rsidRDefault="00023DB3" w:rsidP="00023DB3">
            <w:pPr>
              <w:suppressAutoHyphens/>
              <w:spacing w:after="0" w:line="240" w:lineRule="auto"/>
              <w:jc w:val="center"/>
              <w:rPr>
                <w:rFonts w:ascii="Times New Roman" w:eastAsia="Times New Roman" w:hAnsi="Times New Roman" w:cs="Times New Roman"/>
                <w:sz w:val="24"/>
                <w:szCs w:val="24"/>
                <w:lang w:eastAsia="ar-SA"/>
              </w:rPr>
            </w:pPr>
            <w:r w:rsidRPr="00023DB3">
              <w:rPr>
                <w:rFonts w:ascii="Times New Roman" w:eastAsia="Times New Roman" w:hAnsi="Times New Roman" w:cs="Times New Roman"/>
                <w:sz w:val="24"/>
                <w:szCs w:val="24"/>
                <w:lang w:eastAsia="ar-SA"/>
              </w:rPr>
              <w:t>Основное назначение дорог и улиц</w:t>
            </w:r>
          </w:p>
        </w:tc>
      </w:tr>
      <w:tr w:rsidR="00023DB3" w:rsidRPr="00023DB3" w:rsidTr="00023DB3">
        <w:trPr>
          <w:trHeight w:val="1116"/>
        </w:trPr>
        <w:tc>
          <w:tcPr>
            <w:tcW w:w="2943" w:type="dxa"/>
          </w:tcPr>
          <w:p w:rsidR="00023DB3" w:rsidRPr="00023DB3" w:rsidRDefault="00023DB3" w:rsidP="00023DB3">
            <w:pPr>
              <w:suppressAutoHyphens/>
              <w:spacing w:after="0" w:line="240" w:lineRule="auto"/>
              <w:rPr>
                <w:rFonts w:ascii="Times New Roman" w:eastAsia="Times New Roman" w:hAnsi="Times New Roman" w:cs="Times New Roman"/>
                <w:sz w:val="24"/>
                <w:szCs w:val="24"/>
                <w:lang w:eastAsia="ar-SA"/>
              </w:rPr>
            </w:pPr>
            <w:r w:rsidRPr="00023DB3">
              <w:rPr>
                <w:rFonts w:ascii="Times New Roman" w:eastAsia="Times New Roman" w:hAnsi="Times New Roman" w:cs="Times New Roman"/>
                <w:sz w:val="24"/>
                <w:szCs w:val="24"/>
                <w:lang w:eastAsia="ar-SA"/>
              </w:rPr>
              <w:t>Парковые дороги</w:t>
            </w:r>
          </w:p>
        </w:tc>
        <w:tc>
          <w:tcPr>
            <w:tcW w:w="6441" w:type="dxa"/>
          </w:tcPr>
          <w:p w:rsidR="00023DB3" w:rsidRPr="00023DB3" w:rsidRDefault="00023DB3" w:rsidP="00023DB3">
            <w:pPr>
              <w:suppressAutoHyphens/>
              <w:spacing w:after="0" w:line="240" w:lineRule="auto"/>
              <w:jc w:val="both"/>
              <w:rPr>
                <w:rFonts w:ascii="Times New Roman" w:eastAsia="Times New Roman" w:hAnsi="Times New Roman" w:cs="Times New Roman"/>
                <w:sz w:val="24"/>
                <w:szCs w:val="24"/>
                <w:lang w:eastAsia="ar-SA"/>
              </w:rPr>
            </w:pPr>
            <w:r w:rsidRPr="00023DB3">
              <w:rPr>
                <w:rFonts w:ascii="Times New Roman" w:eastAsia="Times New Roman" w:hAnsi="Times New Roman" w:cs="Times New Roman"/>
                <w:sz w:val="24"/>
                <w:szCs w:val="24"/>
                <w:lang w:eastAsia="ar-SA"/>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023DB3" w:rsidRPr="00023DB3" w:rsidTr="00023DB3">
        <w:trPr>
          <w:trHeight w:val="527"/>
        </w:trPr>
        <w:tc>
          <w:tcPr>
            <w:tcW w:w="2943" w:type="dxa"/>
          </w:tcPr>
          <w:p w:rsidR="00023DB3" w:rsidRPr="00023DB3" w:rsidRDefault="00023DB3" w:rsidP="00023DB3">
            <w:pPr>
              <w:suppressAutoHyphens/>
              <w:spacing w:after="0" w:line="240" w:lineRule="auto"/>
              <w:rPr>
                <w:rFonts w:ascii="Times New Roman" w:eastAsia="Times New Roman" w:hAnsi="Times New Roman" w:cs="Times New Roman"/>
                <w:sz w:val="24"/>
                <w:szCs w:val="24"/>
                <w:lang w:eastAsia="ar-SA"/>
              </w:rPr>
            </w:pPr>
            <w:r w:rsidRPr="00023DB3">
              <w:rPr>
                <w:rFonts w:ascii="Times New Roman" w:eastAsia="Times New Roman" w:hAnsi="Times New Roman" w:cs="Times New Roman"/>
                <w:sz w:val="24"/>
                <w:szCs w:val="24"/>
                <w:lang w:eastAsia="ar-SA"/>
              </w:rPr>
              <w:t>Проезды</w:t>
            </w:r>
          </w:p>
        </w:tc>
        <w:tc>
          <w:tcPr>
            <w:tcW w:w="6441" w:type="dxa"/>
          </w:tcPr>
          <w:p w:rsidR="00023DB3" w:rsidRPr="00023DB3" w:rsidRDefault="00023DB3" w:rsidP="00023DB3">
            <w:pPr>
              <w:suppressAutoHyphens/>
              <w:spacing w:after="0" w:line="240" w:lineRule="auto"/>
              <w:jc w:val="both"/>
              <w:rPr>
                <w:rFonts w:ascii="Times New Roman" w:eastAsia="Times New Roman" w:hAnsi="Times New Roman" w:cs="Times New Roman"/>
                <w:sz w:val="24"/>
                <w:szCs w:val="24"/>
                <w:lang w:eastAsia="ar-SA"/>
              </w:rPr>
            </w:pPr>
            <w:r w:rsidRPr="00023DB3">
              <w:rPr>
                <w:rFonts w:ascii="Times New Roman" w:eastAsia="Times New Roman" w:hAnsi="Times New Roman" w:cs="Times New Roman"/>
                <w:sz w:val="24"/>
                <w:szCs w:val="24"/>
                <w:lang w:eastAsia="ar-SA"/>
              </w:rPr>
              <w:t>Подъезд транспортных сре</w:t>
            </w:r>
            <w:proofErr w:type="gramStart"/>
            <w:r w:rsidRPr="00023DB3">
              <w:rPr>
                <w:rFonts w:ascii="Times New Roman" w:eastAsia="Times New Roman" w:hAnsi="Times New Roman" w:cs="Times New Roman"/>
                <w:sz w:val="24"/>
                <w:szCs w:val="24"/>
                <w:lang w:eastAsia="ar-SA"/>
              </w:rPr>
              <w:t>дств к ж</w:t>
            </w:r>
            <w:proofErr w:type="gramEnd"/>
            <w:r w:rsidRPr="00023DB3">
              <w:rPr>
                <w:rFonts w:ascii="Times New Roman" w:eastAsia="Times New Roman" w:hAnsi="Times New Roman" w:cs="Times New Roman"/>
                <w:sz w:val="24"/>
                <w:szCs w:val="24"/>
                <w:lang w:eastAsia="ar-SA"/>
              </w:rPr>
              <w:t xml:space="preserve">илым и общественным зданиям, учреждениям, предприятиям и другим объектам городской застройки внутри районов, микрорайонов (кварталов) </w:t>
            </w:r>
          </w:p>
        </w:tc>
      </w:tr>
      <w:tr w:rsidR="00023DB3" w:rsidRPr="00023DB3" w:rsidTr="00023DB3">
        <w:trPr>
          <w:trHeight w:val="298"/>
        </w:trPr>
        <w:tc>
          <w:tcPr>
            <w:tcW w:w="9384" w:type="dxa"/>
            <w:gridSpan w:val="2"/>
          </w:tcPr>
          <w:p w:rsidR="00023DB3" w:rsidRPr="00023DB3" w:rsidRDefault="00023DB3" w:rsidP="00023DB3">
            <w:pPr>
              <w:suppressAutoHyphens/>
              <w:spacing w:after="0" w:line="240" w:lineRule="auto"/>
              <w:jc w:val="both"/>
              <w:rPr>
                <w:rFonts w:ascii="Times New Roman" w:eastAsia="Times New Roman" w:hAnsi="Times New Roman" w:cs="Times New Roman"/>
                <w:sz w:val="24"/>
                <w:szCs w:val="24"/>
                <w:lang w:eastAsia="ar-SA"/>
              </w:rPr>
            </w:pPr>
            <w:r w:rsidRPr="00023DB3">
              <w:rPr>
                <w:rFonts w:ascii="Times New Roman" w:eastAsia="Times New Roman" w:hAnsi="Times New Roman" w:cs="Times New Roman"/>
                <w:sz w:val="24"/>
                <w:szCs w:val="24"/>
                <w:lang w:eastAsia="ar-SA"/>
              </w:rPr>
              <w:t>Велосипедные дорожки:</w:t>
            </w:r>
          </w:p>
        </w:tc>
      </w:tr>
      <w:tr w:rsidR="00023DB3" w:rsidRPr="00023DB3" w:rsidTr="00023DB3">
        <w:trPr>
          <w:trHeight w:val="380"/>
        </w:trPr>
        <w:tc>
          <w:tcPr>
            <w:tcW w:w="2943" w:type="dxa"/>
          </w:tcPr>
          <w:p w:rsidR="00023DB3" w:rsidRPr="00023DB3" w:rsidRDefault="00023DB3" w:rsidP="00023DB3">
            <w:pPr>
              <w:suppressAutoHyphens/>
              <w:spacing w:after="0" w:line="240" w:lineRule="auto"/>
              <w:rPr>
                <w:rFonts w:ascii="Times New Roman" w:eastAsia="Times New Roman" w:hAnsi="Times New Roman" w:cs="Times New Roman"/>
                <w:sz w:val="24"/>
                <w:szCs w:val="24"/>
                <w:lang w:eastAsia="ar-SA"/>
              </w:rPr>
            </w:pPr>
            <w:r w:rsidRPr="00023DB3">
              <w:rPr>
                <w:rFonts w:ascii="Times New Roman" w:eastAsia="Times New Roman" w:hAnsi="Times New Roman" w:cs="Times New Roman"/>
                <w:sz w:val="24"/>
                <w:szCs w:val="24"/>
                <w:lang w:eastAsia="ar-SA"/>
              </w:rPr>
              <w:t>- в составе поперечного профиля УДС</w:t>
            </w:r>
          </w:p>
        </w:tc>
        <w:tc>
          <w:tcPr>
            <w:tcW w:w="6441" w:type="dxa"/>
          </w:tcPr>
          <w:p w:rsidR="00023DB3" w:rsidRPr="00023DB3" w:rsidRDefault="00023DB3" w:rsidP="00023DB3">
            <w:pPr>
              <w:suppressAutoHyphens/>
              <w:spacing w:after="0" w:line="240" w:lineRule="auto"/>
              <w:jc w:val="both"/>
              <w:rPr>
                <w:rFonts w:ascii="Times New Roman" w:eastAsia="Times New Roman" w:hAnsi="Times New Roman" w:cs="Times New Roman"/>
                <w:sz w:val="24"/>
                <w:szCs w:val="24"/>
                <w:lang w:eastAsia="ar-SA"/>
              </w:rPr>
            </w:pPr>
            <w:r w:rsidRPr="00023DB3">
              <w:rPr>
                <w:rFonts w:ascii="Times New Roman" w:eastAsia="Times New Roman" w:hAnsi="Times New Roman" w:cs="Times New Roman"/>
                <w:sz w:val="24"/>
                <w:szCs w:val="24"/>
                <w:lang w:eastAsia="ar-SA"/>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районного значения и жилых улицах</w:t>
            </w:r>
          </w:p>
        </w:tc>
      </w:tr>
      <w:tr w:rsidR="00023DB3" w:rsidRPr="00023DB3" w:rsidTr="00023DB3">
        <w:trPr>
          <w:trHeight w:val="348"/>
        </w:trPr>
        <w:tc>
          <w:tcPr>
            <w:tcW w:w="2943" w:type="dxa"/>
          </w:tcPr>
          <w:p w:rsidR="00023DB3" w:rsidRPr="00023DB3" w:rsidRDefault="00023DB3" w:rsidP="00023DB3">
            <w:pPr>
              <w:suppressAutoHyphens/>
              <w:spacing w:after="0" w:line="240" w:lineRule="auto"/>
              <w:rPr>
                <w:rFonts w:ascii="Times New Roman" w:eastAsia="Times New Roman" w:hAnsi="Times New Roman" w:cs="Times New Roman"/>
                <w:sz w:val="24"/>
                <w:szCs w:val="24"/>
                <w:lang w:eastAsia="ar-SA"/>
              </w:rPr>
            </w:pPr>
            <w:r w:rsidRPr="00023DB3">
              <w:rPr>
                <w:rFonts w:ascii="Times New Roman" w:eastAsia="Times New Roman" w:hAnsi="Times New Roman" w:cs="Times New Roman"/>
                <w:sz w:val="24"/>
                <w:szCs w:val="24"/>
                <w:lang w:eastAsia="ar-SA"/>
              </w:rPr>
              <w:t>- на рекреационных территориях, в жилых зонах и т.д.</w:t>
            </w:r>
          </w:p>
        </w:tc>
        <w:tc>
          <w:tcPr>
            <w:tcW w:w="6441" w:type="dxa"/>
          </w:tcPr>
          <w:p w:rsidR="00023DB3" w:rsidRPr="00023DB3" w:rsidRDefault="00023DB3" w:rsidP="00023DB3">
            <w:pPr>
              <w:suppressAutoHyphens/>
              <w:spacing w:after="0" w:line="240" w:lineRule="auto"/>
              <w:jc w:val="both"/>
              <w:rPr>
                <w:rFonts w:ascii="Times New Roman" w:eastAsia="Times New Roman" w:hAnsi="Times New Roman" w:cs="Times New Roman"/>
                <w:sz w:val="24"/>
                <w:szCs w:val="24"/>
                <w:lang w:eastAsia="ar-SA"/>
              </w:rPr>
            </w:pPr>
            <w:r w:rsidRPr="00023DB3">
              <w:rPr>
                <w:rFonts w:ascii="Times New Roman" w:eastAsia="Times New Roman" w:hAnsi="Times New Roman" w:cs="Times New Roman"/>
                <w:sz w:val="24"/>
                <w:szCs w:val="24"/>
                <w:lang w:eastAsia="ar-SA"/>
              </w:rPr>
              <w:t>Специально выделенная полоса для проезда на велосипедах</w:t>
            </w:r>
          </w:p>
        </w:tc>
      </w:tr>
    </w:tbl>
    <w:p w:rsidR="00023DB3" w:rsidRPr="00023DB3" w:rsidRDefault="00023DB3" w:rsidP="00023DB3">
      <w:pPr>
        <w:rPr>
          <w:rFonts w:ascii="Times New Roman" w:eastAsia="Times New Roman" w:hAnsi="Times New Roman" w:cs="Times New Roman"/>
          <w:sz w:val="28"/>
          <w:szCs w:val="28"/>
        </w:rPr>
      </w:pPr>
    </w:p>
    <w:p w:rsidR="00023DB3" w:rsidRPr="00023DB3" w:rsidRDefault="00023DB3" w:rsidP="00023DB3">
      <w:pPr>
        <w:spacing w:before="120" w:after="120" w:line="240" w:lineRule="auto"/>
        <w:ind w:firstLine="709"/>
        <w:jc w:val="center"/>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Основные расчетные параметры парковых дорог, проездов и велосипедных дорожек</w:t>
      </w:r>
    </w:p>
    <w:p w:rsidR="00023DB3" w:rsidRPr="00023DB3" w:rsidRDefault="00023DB3" w:rsidP="00023DB3">
      <w:pPr>
        <w:spacing w:after="0" w:line="240" w:lineRule="auto"/>
        <w:ind w:firstLine="709"/>
        <w:jc w:val="right"/>
        <w:rPr>
          <w:rFonts w:ascii="Times New Roman" w:eastAsia="Times New Roman" w:hAnsi="Times New Roman" w:cs="Times New Roman"/>
          <w:b/>
          <w:sz w:val="28"/>
          <w:szCs w:val="28"/>
        </w:rPr>
      </w:pPr>
      <w:r w:rsidRPr="00023DB3">
        <w:rPr>
          <w:rFonts w:ascii="Times New Roman" w:eastAsia="Times New Roman" w:hAnsi="Times New Roman" w:cs="Times New Roman"/>
          <w:sz w:val="28"/>
          <w:szCs w:val="28"/>
        </w:rPr>
        <w:t>Таблица 2.3.4.4.</w:t>
      </w:r>
    </w:p>
    <w:tbl>
      <w:tblPr>
        <w:tblW w:w="9356"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000" w:firstRow="0" w:lastRow="0" w:firstColumn="0" w:lastColumn="0" w:noHBand="0" w:noVBand="0"/>
      </w:tblPr>
      <w:tblGrid>
        <w:gridCol w:w="2827"/>
        <w:gridCol w:w="1274"/>
        <w:gridCol w:w="9"/>
        <w:gridCol w:w="1268"/>
        <w:gridCol w:w="1558"/>
        <w:gridCol w:w="10"/>
        <w:gridCol w:w="1134"/>
        <w:gridCol w:w="1276"/>
      </w:tblGrid>
      <w:tr w:rsidR="00023DB3" w:rsidRPr="00023DB3" w:rsidTr="00023DB3">
        <w:tc>
          <w:tcPr>
            <w:tcW w:w="2827" w:type="dxa"/>
            <w:tcBorders>
              <w:bottom w:val="nil"/>
            </w:tcBorders>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Категория улиц и дорог</w:t>
            </w:r>
          </w:p>
        </w:tc>
        <w:tc>
          <w:tcPr>
            <w:tcW w:w="1274" w:type="dxa"/>
            <w:tcBorders>
              <w:bottom w:val="nil"/>
            </w:tcBorders>
            <w:vAlign w:val="center"/>
          </w:tcPr>
          <w:p w:rsidR="00023DB3" w:rsidRPr="00023DB3" w:rsidRDefault="00023DB3" w:rsidP="00023DB3">
            <w:pPr>
              <w:spacing w:after="0" w:line="240" w:lineRule="auto"/>
              <w:jc w:val="center"/>
              <w:rPr>
                <w:rFonts w:ascii="Times New Roman" w:eastAsia="Times New Roman" w:hAnsi="Times New Roman" w:cs="Times New Roman"/>
                <w:spacing w:val="-2"/>
                <w:sz w:val="24"/>
                <w:szCs w:val="24"/>
              </w:rPr>
            </w:pPr>
            <w:r w:rsidRPr="00023DB3">
              <w:rPr>
                <w:rFonts w:ascii="Times New Roman" w:eastAsia="Times New Roman" w:hAnsi="Times New Roman" w:cs="Times New Roman"/>
                <w:spacing w:val="-2"/>
                <w:sz w:val="24"/>
                <w:szCs w:val="24"/>
              </w:rPr>
              <w:t xml:space="preserve">Расчетная скорость движения, </w:t>
            </w:r>
            <w:proofErr w:type="gramStart"/>
            <w:r w:rsidRPr="00023DB3">
              <w:rPr>
                <w:rFonts w:ascii="Times New Roman" w:eastAsia="Times New Roman" w:hAnsi="Times New Roman" w:cs="Times New Roman"/>
                <w:spacing w:val="-2"/>
                <w:sz w:val="24"/>
                <w:szCs w:val="24"/>
              </w:rPr>
              <w:t>км</w:t>
            </w:r>
            <w:proofErr w:type="gramEnd"/>
            <w:r w:rsidRPr="00023DB3">
              <w:rPr>
                <w:rFonts w:ascii="Times New Roman" w:eastAsia="Times New Roman" w:hAnsi="Times New Roman" w:cs="Times New Roman"/>
                <w:spacing w:val="-2"/>
                <w:sz w:val="24"/>
                <w:szCs w:val="24"/>
              </w:rPr>
              <w:t>/ч</w:t>
            </w:r>
          </w:p>
        </w:tc>
        <w:tc>
          <w:tcPr>
            <w:tcW w:w="1277" w:type="dxa"/>
            <w:gridSpan w:val="2"/>
            <w:tcBorders>
              <w:bottom w:val="nil"/>
            </w:tcBorders>
          </w:tcPr>
          <w:p w:rsidR="00023DB3" w:rsidRPr="00023DB3" w:rsidRDefault="00023DB3" w:rsidP="00023DB3">
            <w:pPr>
              <w:spacing w:after="0" w:line="240" w:lineRule="auto"/>
              <w:jc w:val="center"/>
              <w:rPr>
                <w:rFonts w:ascii="Times New Roman" w:eastAsia="Times New Roman" w:hAnsi="Times New Roman" w:cs="Times New Roman"/>
                <w:spacing w:val="-2"/>
                <w:sz w:val="24"/>
                <w:szCs w:val="24"/>
              </w:rPr>
            </w:pPr>
          </w:p>
          <w:p w:rsidR="00023DB3" w:rsidRPr="00023DB3" w:rsidRDefault="00023DB3" w:rsidP="00023DB3">
            <w:pPr>
              <w:spacing w:after="0" w:line="240" w:lineRule="auto"/>
              <w:jc w:val="center"/>
              <w:rPr>
                <w:rFonts w:ascii="Times New Roman" w:eastAsia="Times New Roman" w:hAnsi="Times New Roman" w:cs="Times New Roman"/>
                <w:spacing w:val="-2"/>
                <w:sz w:val="24"/>
                <w:szCs w:val="24"/>
              </w:rPr>
            </w:pPr>
            <w:r w:rsidRPr="00023DB3">
              <w:rPr>
                <w:rFonts w:ascii="Times New Roman" w:eastAsia="Times New Roman" w:hAnsi="Times New Roman" w:cs="Times New Roman"/>
                <w:spacing w:val="-2"/>
                <w:sz w:val="24"/>
                <w:szCs w:val="24"/>
              </w:rPr>
              <w:t xml:space="preserve">Ширина полосы движения, </w:t>
            </w:r>
            <w:proofErr w:type="gramStart"/>
            <w:r w:rsidRPr="00023DB3">
              <w:rPr>
                <w:rFonts w:ascii="Times New Roman" w:eastAsia="Times New Roman" w:hAnsi="Times New Roman" w:cs="Times New Roman"/>
                <w:spacing w:val="-2"/>
                <w:sz w:val="24"/>
                <w:szCs w:val="24"/>
              </w:rPr>
              <w:t>м</w:t>
            </w:r>
            <w:proofErr w:type="gramEnd"/>
          </w:p>
          <w:p w:rsidR="00023DB3" w:rsidRPr="00023DB3" w:rsidRDefault="00023DB3" w:rsidP="00023DB3">
            <w:pPr>
              <w:spacing w:after="0" w:line="240" w:lineRule="auto"/>
              <w:jc w:val="center"/>
              <w:rPr>
                <w:rFonts w:ascii="Times New Roman" w:eastAsia="Times New Roman" w:hAnsi="Times New Roman" w:cs="Times New Roman"/>
                <w:spacing w:val="-2"/>
                <w:sz w:val="24"/>
                <w:szCs w:val="24"/>
              </w:rPr>
            </w:pPr>
          </w:p>
        </w:tc>
        <w:tc>
          <w:tcPr>
            <w:tcW w:w="1558" w:type="dxa"/>
            <w:tcBorders>
              <w:bottom w:val="nil"/>
            </w:tcBorders>
            <w:vAlign w:val="center"/>
          </w:tcPr>
          <w:p w:rsidR="00023DB3" w:rsidRPr="00023DB3" w:rsidRDefault="00023DB3" w:rsidP="00023DB3">
            <w:pPr>
              <w:spacing w:after="0" w:line="240" w:lineRule="auto"/>
              <w:jc w:val="center"/>
              <w:rPr>
                <w:rFonts w:ascii="Times New Roman" w:eastAsia="Times New Roman" w:hAnsi="Times New Roman" w:cs="Times New Roman"/>
                <w:spacing w:val="-2"/>
                <w:sz w:val="24"/>
                <w:szCs w:val="24"/>
              </w:rPr>
            </w:pPr>
            <w:proofErr w:type="gramStart"/>
            <w:r w:rsidRPr="00023DB3">
              <w:rPr>
                <w:rFonts w:ascii="Times New Roman" w:eastAsia="Times New Roman" w:hAnsi="Times New Roman" w:cs="Times New Roman"/>
                <w:spacing w:val="-2"/>
                <w:sz w:val="24"/>
                <w:szCs w:val="24"/>
              </w:rPr>
              <w:t>Число полос движения (суммарно</w:t>
            </w:r>
            <w:proofErr w:type="gramEnd"/>
          </w:p>
        </w:tc>
        <w:tc>
          <w:tcPr>
            <w:tcW w:w="1144" w:type="dxa"/>
            <w:gridSpan w:val="2"/>
            <w:tcBorders>
              <w:bottom w:val="nil"/>
            </w:tcBorders>
            <w:vAlign w:val="center"/>
          </w:tcPr>
          <w:p w:rsidR="00023DB3" w:rsidRPr="00023DB3" w:rsidRDefault="00023DB3" w:rsidP="00023DB3">
            <w:pPr>
              <w:spacing w:after="0" w:line="240" w:lineRule="auto"/>
              <w:jc w:val="center"/>
              <w:rPr>
                <w:rFonts w:ascii="Times New Roman" w:eastAsia="Times New Roman" w:hAnsi="Times New Roman" w:cs="Times New Roman"/>
                <w:spacing w:val="-2"/>
                <w:sz w:val="24"/>
                <w:szCs w:val="24"/>
              </w:rPr>
            </w:pPr>
            <w:r w:rsidRPr="00023DB3">
              <w:rPr>
                <w:rFonts w:ascii="Times New Roman" w:eastAsia="Times New Roman" w:hAnsi="Times New Roman" w:cs="Times New Roman"/>
                <w:spacing w:val="-2"/>
                <w:sz w:val="24"/>
                <w:szCs w:val="24"/>
              </w:rPr>
              <w:t>Наибольший уклон, %</w:t>
            </w:r>
            <w:r w:rsidRPr="00023DB3">
              <w:rPr>
                <w:rFonts w:ascii="Times New Roman" w:eastAsia="Times New Roman" w:hAnsi="Times New Roman" w:cs="Times New Roman"/>
                <w:spacing w:val="-2"/>
                <w:sz w:val="24"/>
                <w:szCs w:val="24"/>
                <w:vertAlign w:val="subscript"/>
              </w:rPr>
              <w:t>о</w:t>
            </w:r>
          </w:p>
        </w:tc>
        <w:tc>
          <w:tcPr>
            <w:tcW w:w="1276" w:type="dxa"/>
            <w:tcBorders>
              <w:bottom w:val="nil"/>
            </w:tcBorders>
            <w:vAlign w:val="center"/>
          </w:tcPr>
          <w:p w:rsidR="00023DB3" w:rsidRPr="00023DB3" w:rsidRDefault="00023DB3" w:rsidP="00023DB3">
            <w:pPr>
              <w:spacing w:after="0" w:line="240" w:lineRule="auto"/>
              <w:jc w:val="center"/>
              <w:rPr>
                <w:rFonts w:ascii="Times New Roman" w:eastAsia="Times New Roman" w:hAnsi="Times New Roman" w:cs="Times New Roman"/>
                <w:spacing w:val="-2"/>
                <w:sz w:val="24"/>
                <w:szCs w:val="24"/>
              </w:rPr>
            </w:pPr>
            <w:r w:rsidRPr="00023DB3">
              <w:rPr>
                <w:rFonts w:ascii="Times New Roman" w:eastAsia="Times New Roman" w:hAnsi="Times New Roman" w:cs="Times New Roman"/>
                <w:spacing w:val="-2"/>
                <w:sz w:val="24"/>
                <w:szCs w:val="24"/>
              </w:rPr>
              <w:t xml:space="preserve">Наименьшая ширина </w:t>
            </w:r>
            <w:proofErr w:type="spellStart"/>
            <w:r w:rsidRPr="00023DB3">
              <w:rPr>
                <w:rFonts w:ascii="Times New Roman" w:eastAsia="Times New Roman" w:hAnsi="Times New Roman" w:cs="Times New Roman"/>
                <w:spacing w:val="-2"/>
                <w:sz w:val="24"/>
                <w:szCs w:val="24"/>
              </w:rPr>
              <w:t>пешеходн</w:t>
            </w:r>
            <w:proofErr w:type="spellEnd"/>
            <w:r w:rsidRPr="00023DB3">
              <w:rPr>
                <w:rFonts w:ascii="Times New Roman" w:eastAsia="Times New Roman" w:hAnsi="Times New Roman" w:cs="Times New Roman"/>
                <w:spacing w:val="-2"/>
                <w:sz w:val="24"/>
                <w:szCs w:val="24"/>
              </w:rPr>
              <w:t>.</w:t>
            </w:r>
          </w:p>
          <w:p w:rsidR="00023DB3" w:rsidRPr="00023DB3" w:rsidRDefault="00023DB3" w:rsidP="00023DB3">
            <w:pPr>
              <w:spacing w:after="0" w:line="240" w:lineRule="auto"/>
              <w:jc w:val="center"/>
              <w:rPr>
                <w:rFonts w:ascii="Times New Roman" w:eastAsia="Times New Roman" w:hAnsi="Times New Roman" w:cs="Times New Roman"/>
                <w:spacing w:val="-2"/>
                <w:sz w:val="24"/>
                <w:szCs w:val="24"/>
              </w:rPr>
            </w:pPr>
            <w:r w:rsidRPr="00023DB3">
              <w:rPr>
                <w:rFonts w:ascii="Times New Roman" w:eastAsia="Times New Roman" w:hAnsi="Times New Roman" w:cs="Times New Roman"/>
                <w:spacing w:val="-2"/>
                <w:sz w:val="24"/>
                <w:szCs w:val="24"/>
              </w:rPr>
              <w:t xml:space="preserve">части тротуара, </w:t>
            </w:r>
            <w:proofErr w:type="gramStart"/>
            <w:r w:rsidRPr="00023DB3">
              <w:rPr>
                <w:rFonts w:ascii="Times New Roman" w:eastAsia="Times New Roman" w:hAnsi="Times New Roman" w:cs="Times New Roman"/>
                <w:spacing w:val="-2"/>
                <w:sz w:val="24"/>
                <w:szCs w:val="24"/>
              </w:rPr>
              <w:t>м</w:t>
            </w:r>
            <w:proofErr w:type="gramEnd"/>
          </w:p>
        </w:tc>
      </w:tr>
      <w:tr w:rsidR="00023DB3" w:rsidRPr="00023DB3" w:rsidTr="00023DB3">
        <w:tc>
          <w:tcPr>
            <w:tcW w:w="2827" w:type="dxa"/>
            <w:tcBorders>
              <w:top w:val="nil"/>
            </w:tcBorders>
          </w:tcPr>
          <w:p w:rsidR="00023DB3" w:rsidRPr="00023DB3" w:rsidRDefault="00023DB3" w:rsidP="00023DB3">
            <w:pPr>
              <w:spacing w:after="0" w:line="240" w:lineRule="auto"/>
              <w:jc w:val="both"/>
              <w:rPr>
                <w:rFonts w:ascii="Times New Roman" w:eastAsia="Times New Roman" w:hAnsi="Times New Roman" w:cs="Times New Roman"/>
                <w:sz w:val="24"/>
                <w:szCs w:val="24"/>
              </w:rPr>
            </w:pPr>
          </w:p>
        </w:tc>
        <w:tc>
          <w:tcPr>
            <w:tcW w:w="1283" w:type="dxa"/>
            <w:gridSpan w:val="2"/>
            <w:tcBorders>
              <w:top w:val="nil"/>
            </w:tcBorders>
          </w:tcPr>
          <w:p w:rsidR="00023DB3" w:rsidRPr="00023DB3" w:rsidRDefault="00023DB3" w:rsidP="00023DB3">
            <w:pPr>
              <w:spacing w:after="0" w:line="240" w:lineRule="auto"/>
              <w:jc w:val="both"/>
              <w:rPr>
                <w:rFonts w:ascii="Times New Roman" w:eastAsia="Times New Roman" w:hAnsi="Times New Roman" w:cs="Times New Roman"/>
                <w:sz w:val="24"/>
                <w:szCs w:val="24"/>
              </w:rPr>
            </w:pPr>
          </w:p>
        </w:tc>
        <w:tc>
          <w:tcPr>
            <w:tcW w:w="1268" w:type="dxa"/>
            <w:tcBorders>
              <w:top w:val="nil"/>
            </w:tcBorders>
          </w:tcPr>
          <w:p w:rsidR="00023DB3" w:rsidRPr="00023DB3" w:rsidRDefault="00023DB3" w:rsidP="00023DB3">
            <w:pPr>
              <w:spacing w:after="0" w:line="240" w:lineRule="auto"/>
              <w:jc w:val="both"/>
              <w:rPr>
                <w:rFonts w:ascii="Times New Roman" w:eastAsia="Times New Roman" w:hAnsi="Times New Roman" w:cs="Times New Roman"/>
                <w:sz w:val="24"/>
                <w:szCs w:val="24"/>
              </w:rPr>
            </w:pPr>
          </w:p>
        </w:tc>
        <w:tc>
          <w:tcPr>
            <w:tcW w:w="1568" w:type="dxa"/>
            <w:gridSpan w:val="2"/>
            <w:tcBorders>
              <w:top w:val="nil"/>
            </w:tcBorders>
          </w:tcPr>
          <w:p w:rsidR="00023DB3" w:rsidRPr="00023DB3" w:rsidRDefault="00023DB3" w:rsidP="00023DB3">
            <w:pPr>
              <w:spacing w:after="0" w:line="240" w:lineRule="auto"/>
              <w:jc w:val="both"/>
              <w:rPr>
                <w:rFonts w:ascii="Times New Roman" w:eastAsia="Times New Roman" w:hAnsi="Times New Roman" w:cs="Times New Roman"/>
                <w:sz w:val="24"/>
                <w:szCs w:val="24"/>
              </w:rPr>
            </w:pPr>
          </w:p>
        </w:tc>
        <w:tc>
          <w:tcPr>
            <w:tcW w:w="1134" w:type="dxa"/>
            <w:tcBorders>
              <w:top w:val="nil"/>
            </w:tcBorders>
          </w:tcPr>
          <w:p w:rsidR="00023DB3" w:rsidRPr="00023DB3" w:rsidRDefault="00023DB3" w:rsidP="00023DB3">
            <w:pPr>
              <w:spacing w:after="0" w:line="240" w:lineRule="auto"/>
              <w:jc w:val="both"/>
              <w:rPr>
                <w:rFonts w:ascii="Times New Roman" w:eastAsia="Times New Roman" w:hAnsi="Times New Roman" w:cs="Times New Roman"/>
                <w:sz w:val="24"/>
                <w:szCs w:val="24"/>
              </w:rPr>
            </w:pPr>
          </w:p>
        </w:tc>
        <w:tc>
          <w:tcPr>
            <w:tcW w:w="1276" w:type="dxa"/>
            <w:tcBorders>
              <w:top w:val="nil"/>
            </w:tcBorders>
          </w:tcPr>
          <w:p w:rsidR="00023DB3" w:rsidRPr="00023DB3" w:rsidRDefault="00023DB3" w:rsidP="00023DB3">
            <w:pPr>
              <w:spacing w:after="0" w:line="240" w:lineRule="auto"/>
              <w:jc w:val="both"/>
              <w:rPr>
                <w:rFonts w:ascii="Times New Roman" w:eastAsia="Times New Roman" w:hAnsi="Times New Roman" w:cs="Times New Roman"/>
                <w:sz w:val="24"/>
                <w:szCs w:val="24"/>
              </w:rPr>
            </w:pPr>
          </w:p>
        </w:tc>
      </w:tr>
      <w:tr w:rsidR="00023DB3" w:rsidRPr="00023DB3" w:rsidTr="00023DB3">
        <w:tc>
          <w:tcPr>
            <w:tcW w:w="2827" w:type="dxa"/>
          </w:tcPr>
          <w:p w:rsidR="00023DB3" w:rsidRPr="00023DB3" w:rsidRDefault="00023DB3" w:rsidP="00023DB3">
            <w:pPr>
              <w:spacing w:after="0" w:line="240" w:lineRule="auto"/>
              <w:jc w:val="both"/>
              <w:rPr>
                <w:rFonts w:ascii="Times New Roman" w:eastAsia="Times New Roman" w:hAnsi="Times New Roman" w:cs="Times New Roman"/>
                <w:spacing w:val="-2"/>
                <w:sz w:val="24"/>
                <w:szCs w:val="24"/>
              </w:rPr>
            </w:pPr>
            <w:r w:rsidRPr="00023DB3">
              <w:rPr>
                <w:rFonts w:ascii="Times New Roman" w:eastAsia="Times New Roman" w:hAnsi="Times New Roman" w:cs="Times New Roman"/>
                <w:spacing w:val="-2"/>
                <w:sz w:val="24"/>
                <w:szCs w:val="24"/>
              </w:rPr>
              <w:t>Парковые дороги</w:t>
            </w:r>
          </w:p>
        </w:tc>
        <w:tc>
          <w:tcPr>
            <w:tcW w:w="1274"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40</w:t>
            </w:r>
          </w:p>
        </w:tc>
        <w:tc>
          <w:tcPr>
            <w:tcW w:w="1277" w:type="dxa"/>
            <w:gridSpan w:val="2"/>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3,0</w:t>
            </w:r>
          </w:p>
        </w:tc>
        <w:tc>
          <w:tcPr>
            <w:tcW w:w="1558"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w:t>
            </w:r>
          </w:p>
        </w:tc>
        <w:tc>
          <w:tcPr>
            <w:tcW w:w="1144" w:type="dxa"/>
            <w:gridSpan w:val="2"/>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80</w:t>
            </w:r>
          </w:p>
        </w:tc>
        <w:tc>
          <w:tcPr>
            <w:tcW w:w="1276"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w:t>
            </w:r>
          </w:p>
        </w:tc>
      </w:tr>
      <w:tr w:rsidR="00023DB3" w:rsidRPr="00023DB3" w:rsidTr="00023DB3">
        <w:trPr>
          <w:trHeight w:val="395"/>
        </w:trPr>
        <w:tc>
          <w:tcPr>
            <w:tcW w:w="9356" w:type="dxa"/>
            <w:gridSpan w:val="8"/>
          </w:tcPr>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pacing w:val="-2"/>
                <w:sz w:val="24"/>
                <w:szCs w:val="24"/>
              </w:rPr>
              <w:t>Проезды:</w:t>
            </w:r>
          </w:p>
        </w:tc>
      </w:tr>
      <w:tr w:rsidR="00023DB3" w:rsidRPr="00023DB3" w:rsidTr="00023DB3">
        <w:trPr>
          <w:trHeight w:val="332"/>
        </w:trPr>
        <w:tc>
          <w:tcPr>
            <w:tcW w:w="2827" w:type="dxa"/>
          </w:tcPr>
          <w:p w:rsidR="00023DB3" w:rsidRPr="00023DB3" w:rsidRDefault="00023DB3" w:rsidP="00023DB3">
            <w:pPr>
              <w:spacing w:after="0" w:line="240" w:lineRule="auto"/>
              <w:jc w:val="both"/>
              <w:rPr>
                <w:rFonts w:ascii="Times New Roman" w:eastAsia="Times New Roman" w:hAnsi="Times New Roman" w:cs="Times New Roman"/>
                <w:spacing w:val="-2"/>
                <w:sz w:val="24"/>
                <w:szCs w:val="24"/>
              </w:rPr>
            </w:pPr>
            <w:r w:rsidRPr="00023DB3">
              <w:rPr>
                <w:rFonts w:ascii="Times New Roman" w:eastAsia="Times New Roman" w:hAnsi="Times New Roman" w:cs="Times New Roman"/>
                <w:spacing w:val="-2"/>
                <w:sz w:val="24"/>
                <w:szCs w:val="24"/>
              </w:rPr>
              <w:t>- основные</w:t>
            </w:r>
          </w:p>
        </w:tc>
        <w:tc>
          <w:tcPr>
            <w:tcW w:w="1274"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40</w:t>
            </w:r>
          </w:p>
        </w:tc>
        <w:tc>
          <w:tcPr>
            <w:tcW w:w="1277" w:type="dxa"/>
            <w:gridSpan w:val="2"/>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3,0</w:t>
            </w:r>
          </w:p>
        </w:tc>
        <w:tc>
          <w:tcPr>
            <w:tcW w:w="1558"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w:t>
            </w:r>
          </w:p>
        </w:tc>
        <w:tc>
          <w:tcPr>
            <w:tcW w:w="1144" w:type="dxa"/>
            <w:gridSpan w:val="2"/>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70</w:t>
            </w:r>
          </w:p>
        </w:tc>
        <w:tc>
          <w:tcPr>
            <w:tcW w:w="1276"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1,0</w:t>
            </w:r>
          </w:p>
        </w:tc>
      </w:tr>
      <w:tr w:rsidR="00023DB3" w:rsidRPr="00023DB3" w:rsidTr="00023DB3">
        <w:trPr>
          <w:trHeight w:val="301"/>
        </w:trPr>
        <w:tc>
          <w:tcPr>
            <w:tcW w:w="2827" w:type="dxa"/>
          </w:tcPr>
          <w:p w:rsidR="00023DB3" w:rsidRPr="00023DB3" w:rsidRDefault="00023DB3" w:rsidP="00023DB3">
            <w:pPr>
              <w:spacing w:after="0" w:line="240" w:lineRule="auto"/>
              <w:jc w:val="both"/>
              <w:rPr>
                <w:rFonts w:ascii="Times New Roman" w:eastAsia="Times New Roman" w:hAnsi="Times New Roman" w:cs="Times New Roman"/>
                <w:spacing w:val="-2"/>
                <w:sz w:val="24"/>
                <w:szCs w:val="24"/>
              </w:rPr>
            </w:pPr>
            <w:r w:rsidRPr="00023DB3">
              <w:rPr>
                <w:rFonts w:ascii="Times New Roman" w:eastAsia="Times New Roman" w:hAnsi="Times New Roman" w:cs="Times New Roman"/>
                <w:spacing w:val="-2"/>
                <w:sz w:val="24"/>
                <w:szCs w:val="24"/>
              </w:rPr>
              <w:t>- второстепенные</w:t>
            </w:r>
          </w:p>
        </w:tc>
        <w:tc>
          <w:tcPr>
            <w:tcW w:w="1274"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30</w:t>
            </w:r>
          </w:p>
        </w:tc>
        <w:tc>
          <w:tcPr>
            <w:tcW w:w="1277" w:type="dxa"/>
            <w:gridSpan w:val="2"/>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3,5</w:t>
            </w:r>
          </w:p>
        </w:tc>
        <w:tc>
          <w:tcPr>
            <w:tcW w:w="1558"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w:t>
            </w:r>
          </w:p>
        </w:tc>
        <w:tc>
          <w:tcPr>
            <w:tcW w:w="1144" w:type="dxa"/>
            <w:gridSpan w:val="2"/>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80</w:t>
            </w:r>
          </w:p>
        </w:tc>
        <w:tc>
          <w:tcPr>
            <w:tcW w:w="1276"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0,75</w:t>
            </w:r>
          </w:p>
        </w:tc>
      </w:tr>
      <w:tr w:rsidR="00023DB3" w:rsidRPr="00023DB3" w:rsidTr="00023DB3">
        <w:tc>
          <w:tcPr>
            <w:tcW w:w="9356" w:type="dxa"/>
            <w:gridSpan w:val="8"/>
          </w:tcPr>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Велосипедные дорожки:</w:t>
            </w:r>
          </w:p>
        </w:tc>
      </w:tr>
      <w:tr w:rsidR="00023DB3" w:rsidRPr="00023DB3" w:rsidTr="00023DB3">
        <w:trPr>
          <w:trHeight w:val="728"/>
        </w:trPr>
        <w:tc>
          <w:tcPr>
            <w:tcW w:w="2827" w:type="dxa"/>
          </w:tcPr>
          <w:p w:rsidR="00023DB3" w:rsidRPr="00023DB3" w:rsidRDefault="00023DB3" w:rsidP="00023DB3">
            <w:pPr>
              <w:spacing w:after="0" w:line="240" w:lineRule="auto"/>
              <w:rPr>
                <w:rFonts w:ascii="Times New Roman" w:eastAsia="Times New Roman" w:hAnsi="Times New Roman" w:cs="Times New Roman"/>
                <w:spacing w:val="-2"/>
                <w:sz w:val="24"/>
                <w:szCs w:val="24"/>
              </w:rPr>
            </w:pPr>
            <w:r w:rsidRPr="00023DB3">
              <w:rPr>
                <w:rFonts w:ascii="Times New Roman" w:eastAsia="Times New Roman" w:hAnsi="Times New Roman" w:cs="Times New Roman"/>
                <w:spacing w:val="-2"/>
                <w:sz w:val="24"/>
                <w:szCs w:val="24"/>
              </w:rPr>
              <w:t>- в составе поперечного профиля УДС</w:t>
            </w:r>
          </w:p>
        </w:tc>
        <w:tc>
          <w:tcPr>
            <w:tcW w:w="1274"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w:t>
            </w:r>
          </w:p>
        </w:tc>
        <w:tc>
          <w:tcPr>
            <w:tcW w:w="1277" w:type="dxa"/>
            <w:gridSpan w:val="2"/>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1,50*</w:t>
            </w: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1,00**</w:t>
            </w:r>
          </w:p>
        </w:tc>
        <w:tc>
          <w:tcPr>
            <w:tcW w:w="1558"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1-2</w:t>
            </w: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w:t>
            </w:r>
          </w:p>
        </w:tc>
        <w:tc>
          <w:tcPr>
            <w:tcW w:w="1144" w:type="dxa"/>
            <w:gridSpan w:val="2"/>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70</w:t>
            </w:r>
          </w:p>
        </w:tc>
        <w:tc>
          <w:tcPr>
            <w:tcW w:w="1276"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w:t>
            </w:r>
          </w:p>
        </w:tc>
      </w:tr>
      <w:tr w:rsidR="00023DB3" w:rsidRPr="00023DB3" w:rsidTr="00023DB3">
        <w:trPr>
          <w:trHeight w:val="1060"/>
        </w:trPr>
        <w:tc>
          <w:tcPr>
            <w:tcW w:w="2827" w:type="dxa"/>
          </w:tcPr>
          <w:p w:rsidR="00023DB3" w:rsidRPr="00023DB3" w:rsidRDefault="00023DB3" w:rsidP="00023DB3">
            <w:pPr>
              <w:spacing w:after="0" w:line="240" w:lineRule="auto"/>
              <w:rPr>
                <w:rFonts w:ascii="Times New Roman" w:eastAsia="Times New Roman" w:hAnsi="Times New Roman" w:cs="Times New Roman"/>
                <w:spacing w:val="-2"/>
                <w:sz w:val="24"/>
                <w:szCs w:val="24"/>
              </w:rPr>
            </w:pPr>
            <w:r w:rsidRPr="00023DB3">
              <w:rPr>
                <w:rFonts w:ascii="Times New Roman" w:eastAsia="Times New Roman" w:hAnsi="Times New Roman" w:cs="Times New Roman"/>
                <w:spacing w:val="-2"/>
                <w:sz w:val="24"/>
                <w:szCs w:val="24"/>
              </w:rPr>
              <w:t>- на рекреационных территориях, в жилых зонах и т.п.</w:t>
            </w:r>
          </w:p>
          <w:p w:rsidR="00023DB3" w:rsidRPr="00023DB3" w:rsidRDefault="00023DB3" w:rsidP="00023DB3">
            <w:pPr>
              <w:spacing w:after="0" w:line="240" w:lineRule="auto"/>
              <w:rPr>
                <w:rFonts w:ascii="Times New Roman" w:eastAsia="Times New Roman" w:hAnsi="Times New Roman" w:cs="Times New Roman"/>
                <w:spacing w:val="-2"/>
                <w:sz w:val="24"/>
                <w:szCs w:val="24"/>
              </w:rPr>
            </w:pPr>
          </w:p>
        </w:tc>
        <w:tc>
          <w:tcPr>
            <w:tcW w:w="1274"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20</w:t>
            </w:r>
          </w:p>
        </w:tc>
        <w:tc>
          <w:tcPr>
            <w:tcW w:w="1277" w:type="dxa"/>
            <w:gridSpan w:val="2"/>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1,50*</w:t>
            </w: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1,00**</w:t>
            </w:r>
          </w:p>
        </w:tc>
        <w:tc>
          <w:tcPr>
            <w:tcW w:w="1558"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1-2</w:t>
            </w: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w:t>
            </w:r>
          </w:p>
        </w:tc>
        <w:tc>
          <w:tcPr>
            <w:tcW w:w="1144" w:type="dxa"/>
            <w:gridSpan w:val="2"/>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70</w:t>
            </w:r>
          </w:p>
        </w:tc>
        <w:tc>
          <w:tcPr>
            <w:tcW w:w="1276"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w:t>
            </w:r>
          </w:p>
        </w:tc>
      </w:tr>
      <w:tr w:rsidR="00023DB3" w:rsidRPr="00023DB3" w:rsidTr="00023DB3">
        <w:trPr>
          <w:trHeight w:val="534"/>
        </w:trPr>
        <w:tc>
          <w:tcPr>
            <w:tcW w:w="9356" w:type="dxa"/>
            <w:gridSpan w:val="8"/>
          </w:tcPr>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*При движении в одном направлении</w:t>
            </w:r>
          </w:p>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**При движении в двух направлениях</w:t>
            </w:r>
          </w:p>
        </w:tc>
      </w:tr>
    </w:tbl>
    <w:p w:rsidR="00023DB3" w:rsidRPr="00023DB3" w:rsidRDefault="00023DB3" w:rsidP="00023DB3">
      <w:pPr>
        <w:spacing w:before="120" w:after="120" w:line="240" w:lineRule="auto"/>
        <w:ind w:firstLine="709"/>
        <w:jc w:val="both"/>
        <w:rPr>
          <w:rFonts w:ascii="Times New Roman" w:eastAsia="Times New Roman" w:hAnsi="Times New Roman" w:cs="Times New Roman"/>
          <w:color w:val="000000"/>
          <w:sz w:val="28"/>
          <w:szCs w:val="28"/>
        </w:rPr>
      </w:pPr>
      <w:r w:rsidRPr="00023DB3">
        <w:rPr>
          <w:rFonts w:ascii="Times New Roman" w:eastAsia="Times New Roman" w:hAnsi="Times New Roman" w:cs="Times New Roman"/>
          <w:color w:val="000000"/>
          <w:sz w:val="28"/>
          <w:szCs w:val="28"/>
        </w:rPr>
        <w:t xml:space="preserve">Расстояние от края основной проезжей части улиц, местных или  боковых проездов до застройки следует принимать не более 25 м. в случаях превышения указанного расстояния следует предусматривать на расстоянии не ближе 5 м. от </w:t>
      </w:r>
      <w:r w:rsidRPr="00023DB3">
        <w:rPr>
          <w:rFonts w:ascii="Times New Roman" w:eastAsia="Times New Roman" w:hAnsi="Times New Roman" w:cs="Times New Roman"/>
          <w:color w:val="000000"/>
          <w:sz w:val="28"/>
          <w:szCs w:val="28"/>
        </w:rPr>
        <w:lastRenderedPageBreak/>
        <w:t>линии застройки полосу шириной 6 м., пригодную для проезда пожарных машин.</w:t>
      </w:r>
    </w:p>
    <w:p w:rsidR="00023DB3" w:rsidRPr="00023DB3" w:rsidRDefault="00023DB3" w:rsidP="00023DB3">
      <w:pPr>
        <w:spacing w:before="120" w:after="120" w:line="240" w:lineRule="auto"/>
        <w:ind w:firstLine="709"/>
        <w:jc w:val="both"/>
        <w:rPr>
          <w:rFonts w:ascii="Times New Roman" w:eastAsia="Times New Roman" w:hAnsi="Times New Roman" w:cs="Times New Roman"/>
          <w:color w:val="000000"/>
          <w:sz w:val="28"/>
          <w:szCs w:val="28"/>
        </w:rPr>
      </w:pPr>
      <w:r w:rsidRPr="00023DB3">
        <w:rPr>
          <w:rFonts w:ascii="Times New Roman" w:eastAsia="Times New Roman" w:hAnsi="Times New Roman" w:cs="Times New Roman"/>
          <w:color w:val="000000"/>
          <w:sz w:val="28"/>
          <w:szCs w:val="28"/>
        </w:rPr>
        <w:t>В конце проезжих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w:t>
      </w:r>
    </w:p>
    <w:p w:rsidR="00023DB3" w:rsidRPr="00023DB3" w:rsidRDefault="00023DB3" w:rsidP="00023DB3">
      <w:pPr>
        <w:spacing w:before="120" w:after="120" w:line="240" w:lineRule="auto"/>
        <w:ind w:firstLine="709"/>
        <w:jc w:val="both"/>
        <w:rPr>
          <w:rFonts w:ascii="Times New Roman" w:eastAsia="Times New Roman" w:hAnsi="Times New Roman" w:cs="Times New Roman"/>
          <w:color w:val="000000"/>
          <w:sz w:val="28"/>
          <w:szCs w:val="28"/>
          <w:highlight w:val="yellow"/>
        </w:rPr>
      </w:pPr>
      <w:r w:rsidRPr="00023DB3">
        <w:rPr>
          <w:rFonts w:ascii="Times New Roman" w:eastAsia="Times New Roman" w:hAnsi="Times New Roman" w:cs="Times New Roman"/>
          <w:color w:val="000000"/>
          <w:sz w:val="28"/>
          <w:szCs w:val="28"/>
        </w:rPr>
        <w:t>Поперечный профиль улиц и дорог населенных пунктов может включать в себя проезжую часть (в том числе накопительные полосы, полосы для остановки, стоянки и парковки транспортных средств), тротуары, велосипедные дорожки, центральные и боковые разделительные полосы, бульвары.</w:t>
      </w:r>
    </w:p>
    <w:p w:rsidR="00023DB3" w:rsidRPr="00023DB3" w:rsidRDefault="00023DB3" w:rsidP="00023DB3">
      <w:pPr>
        <w:spacing w:before="120" w:after="120" w:line="240" w:lineRule="auto"/>
        <w:ind w:firstLine="709"/>
        <w:jc w:val="both"/>
        <w:rPr>
          <w:rFonts w:ascii="Times New Roman" w:eastAsia="Times New Roman" w:hAnsi="Times New Roman" w:cs="Times New Roman"/>
          <w:color w:val="000000"/>
          <w:sz w:val="28"/>
          <w:szCs w:val="28"/>
          <w:highlight w:val="yellow"/>
        </w:rPr>
      </w:pPr>
      <w:r w:rsidRPr="00023DB3">
        <w:rPr>
          <w:rFonts w:ascii="Times New Roman" w:eastAsia="Times New Roman" w:hAnsi="Times New Roman" w:cs="Times New Roman"/>
          <w:color w:val="000000"/>
          <w:sz w:val="28"/>
          <w:szCs w:val="28"/>
        </w:rPr>
        <w:t>Ширину и поперечный профиль улиц в пределах красных линий, уровень их благоустройства следует определять в зависимости от величины ГО, прогнозируемых потоков движения, условий прокладки инженерных коммуникаций, типа, этажности и общего архитектурно-</w:t>
      </w:r>
      <w:proofErr w:type="gramStart"/>
      <w:r w:rsidRPr="00023DB3">
        <w:rPr>
          <w:rFonts w:ascii="Times New Roman" w:eastAsia="Times New Roman" w:hAnsi="Times New Roman" w:cs="Times New Roman"/>
          <w:color w:val="000000"/>
          <w:sz w:val="28"/>
          <w:szCs w:val="28"/>
        </w:rPr>
        <w:t>планировочного решения</w:t>
      </w:r>
      <w:proofErr w:type="gramEnd"/>
      <w:r w:rsidRPr="00023DB3">
        <w:rPr>
          <w:rFonts w:ascii="Times New Roman" w:eastAsia="Times New Roman" w:hAnsi="Times New Roman" w:cs="Times New Roman"/>
          <w:color w:val="000000"/>
          <w:sz w:val="28"/>
          <w:szCs w:val="28"/>
        </w:rPr>
        <w:t xml:space="preserve"> застройки.</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Для разделения между собой отдельных элементов поперечного профиля улиц и разных направлений движения следует предусматривать разделительные полосы. Минимальную ширину разделительных полос следует принимать в соответствии с таблицей</w:t>
      </w:r>
      <w:r w:rsidRPr="00023DB3">
        <w:rPr>
          <w:rFonts w:ascii="Times New Roman" w:eastAsia="Times New Roman" w:hAnsi="Times New Roman" w:cs="Times New Roman"/>
          <w:b/>
          <w:sz w:val="28"/>
          <w:szCs w:val="28"/>
        </w:rPr>
        <w:t xml:space="preserve">  </w:t>
      </w:r>
      <w:r w:rsidRPr="00023DB3">
        <w:rPr>
          <w:rFonts w:ascii="Times New Roman" w:eastAsia="Times New Roman" w:hAnsi="Times New Roman" w:cs="Times New Roman"/>
          <w:sz w:val="28"/>
          <w:szCs w:val="28"/>
        </w:rPr>
        <w:t>2.3.4.5.</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Расчетные показатели определения ширины разделительной полосы</w:t>
      </w:r>
    </w:p>
    <w:p w:rsidR="00023DB3" w:rsidRPr="00023DB3" w:rsidRDefault="00023DB3" w:rsidP="00023DB3">
      <w:pPr>
        <w:spacing w:after="0" w:line="240" w:lineRule="auto"/>
        <w:ind w:firstLine="709"/>
        <w:jc w:val="right"/>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Таблица 2.3.4.5.</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0"/>
        <w:gridCol w:w="3271"/>
        <w:gridCol w:w="283"/>
        <w:gridCol w:w="2552"/>
      </w:tblGrid>
      <w:tr w:rsidR="00023DB3" w:rsidRPr="00023DB3" w:rsidTr="00023DB3">
        <w:trPr>
          <w:trHeight w:val="284"/>
        </w:trPr>
        <w:tc>
          <w:tcPr>
            <w:tcW w:w="1737" w:type="pct"/>
            <w:vMerge w:val="restart"/>
            <w:vAlign w:val="center"/>
          </w:tcPr>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Местоположение полосы</w:t>
            </w:r>
          </w:p>
        </w:tc>
        <w:tc>
          <w:tcPr>
            <w:tcW w:w="3263" w:type="pct"/>
            <w:gridSpan w:val="3"/>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Ширина полосы на улицах и дорогах, </w:t>
            </w:r>
            <w:proofErr w:type="gramStart"/>
            <w:r w:rsidRPr="00023DB3">
              <w:rPr>
                <w:rFonts w:ascii="Times New Roman" w:eastAsia="Times New Roman" w:hAnsi="Times New Roman" w:cs="Times New Roman"/>
                <w:sz w:val="24"/>
                <w:szCs w:val="24"/>
              </w:rPr>
              <w:t>м</w:t>
            </w:r>
            <w:proofErr w:type="gramEnd"/>
          </w:p>
        </w:tc>
      </w:tr>
      <w:tr w:rsidR="00023DB3" w:rsidRPr="00023DB3" w:rsidTr="00023DB3">
        <w:trPr>
          <w:trHeight w:val="227"/>
        </w:trPr>
        <w:tc>
          <w:tcPr>
            <w:tcW w:w="1737" w:type="pct"/>
            <w:vMerge/>
          </w:tcPr>
          <w:p w:rsidR="00023DB3" w:rsidRPr="00023DB3" w:rsidRDefault="00023DB3" w:rsidP="00023DB3">
            <w:pPr>
              <w:spacing w:after="0" w:line="240" w:lineRule="auto"/>
              <w:jc w:val="both"/>
              <w:rPr>
                <w:rFonts w:ascii="Times New Roman" w:eastAsia="Times New Roman" w:hAnsi="Times New Roman" w:cs="Times New Roman"/>
                <w:sz w:val="24"/>
                <w:szCs w:val="24"/>
              </w:rPr>
            </w:pPr>
          </w:p>
        </w:tc>
        <w:tc>
          <w:tcPr>
            <w:tcW w:w="1899" w:type="pct"/>
            <w:gridSpan w:val="2"/>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Общегородского</w:t>
            </w: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 значения</w:t>
            </w:r>
          </w:p>
        </w:tc>
        <w:tc>
          <w:tcPr>
            <w:tcW w:w="1364" w:type="pct"/>
            <w:vMerge w:val="restart"/>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Районного значения</w:t>
            </w:r>
          </w:p>
        </w:tc>
      </w:tr>
      <w:tr w:rsidR="00023DB3" w:rsidRPr="00023DB3" w:rsidTr="00023DB3">
        <w:trPr>
          <w:trHeight w:val="227"/>
        </w:trPr>
        <w:tc>
          <w:tcPr>
            <w:tcW w:w="1737" w:type="pct"/>
            <w:vMerge/>
          </w:tcPr>
          <w:p w:rsidR="00023DB3" w:rsidRPr="00023DB3" w:rsidRDefault="00023DB3" w:rsidP="00023DB3">
            <w:pPr>
              <w:spacing w:after="0" w:line="240" w:lineRule="auto"/>
              <w:jc w:val="both"/>
              <w:rPr>
                <w:rFonts w:ascii="Times New Roman" w:eastAsia="Times New Roman" w:hAnsi="Times New Roman" w:cs="Times New Roman"/>
                <w:sz w:val="24"/>
                <w:szCs w:val="24"/>
              </w:rPr>
            </w:pPr>
          </w:p>
        </w:tc>
        <w:tc>
          <w:tcPr>
            <w:tcW w:w="1748" w:type="pct"/>
            <w:tcBorders>
              <w:bottom w:val="nil"/>
              <w:right w:val="nil"/>
            </w:tcBorders>
            <w:vAlign w:val="center"/>
          </w:tcPr>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pacing w:val="-4"/>
                <w:sz w:val="24"/>
                <w:szCs w:val="24"/>
              </w:rPr>
              <w:t>Регулируемого значения</w:t>
            </w:r>
          </w:p>
        </w:tc>
        <w:tc>
          <w:tcPr>
            <w:tcW w:w="151" w:type="pct"/>
            <w:vMerge w:val="restart"/>
            <w:tcBorders>
              <w:left w:val="nil"/>
            </w:tcBorders>
            <w:vAlign w:val="center"/>
          </w:tcPr>
          <w:p w:rsidR="00023DB3" w:rsidRPr="00023DB3" w:rsidRDefault="00023DB3" w:rsidP="00023DB3">
            <w:pPr>
              <w:spacing w:after="0" w:line="240" w:lineRule="auto"/>
              <w:jc w:val="both"/>
              <w:rPr>
                <w:rFonts w:ascii="Times New Roman" w:eastAsia="Times New Roman" w:hAnsi="Times New Roman" w:cs="Times New Roman"/>
                <w:spacing w:val="-4"/>
                <w:sz w:val="24"/>
                <w:szCs w:val="24"/>
              </w:rPr>
            </w:pPr>
          </w:p>
        </w:tc>
        <w:tc>
          <w:tcPr>
            <w:tcW w:w="1364" w:type="pct"/>
            <w:vMerge/>
          </w:tcPr>
          <w:p w:rsidR="00023DB3" w:rsidRPr="00023DB3" w:rsidRDefault="00023DB3" w:rsidP="00023DB3">
            <w:pPr>
              <w:spacing w:after="0" w:line="240" w:lineRule="auto"/>
              <w:jc w:val="both"/>
              <w:rPr>
                <w:rFonts w:ascii="Times New Roman" w:eastAsia="Times New Roman" w:hAnsi="Times New Roman" w:cs="Times New Roman"/>
                <w:sz w:val="24"/>
                <w:szCs w:val="24"/>
              </w:rPr>
            </w:pPr>
          </w:p>
        </w:tc>
      </w:tr>
      <w:tr w:rsidR="00023DB3" w:rsidRPr="00023DB3" w:rsidTr="00023DB3">
        <w:trPr>
          <w:trHeight w:val="144"/>
        </w:trPr>
        <w:tc>
          <w:tcPr>
            <w:tcW w:w="1737" w:type="pct"/>
            <w:vMerge/>
          </w:tcPr>
          <w:p w:rsidR="00023DB3" w:rsidRPr="00023DB3" w:rsidRDefault="00023DB3" w:rsidP="00023DB3">
            <w:pPr>
              <w:spacing w:after="0" w:line="240" w:lineRule="auto"/>
              <w:jc w:val="both"/>
              <w:rPr>
                <w:rFonts w:ascii="Times New Roman" w:eastAsia="Times New Roman" w:hAnsi="Times New Roman" w:cs="Times New Roman"/>
                <w:sz w:val="24"/>
                <w:szCs w:val="24"/>
              </w:rPr>
            </w:pPr>
          </w:p>
        </w:tc>
        <w:tc>
          <w:tcPr>
            <w:tcW w:w="1748" w:type="pct"/>
            <w:tcBorders>
              <w:top w:val="nil"/>
              <w:right w:val="nil"/>
            </w:tcBorders>
            <w:vAlign w:val="center"/>
          </w:tcPr>
          <w:p w:rsidR="00023DB3" w:rsidRPr="00023DB3" w:rsidRDefault="00023DB3" w:rsidP="00023DB3">
            <w:pPr>
              <w:spacing w:after="0" w:line="240" w:lineRule="auto"/>
              <w:jc w:val="both"/>
              <w:rPr>
                <w:rFonts w:ascii="Times New Roman" w:eastAsia="Times New Roman" w:hAnsi="Times New Roman" w:cs="Times New Roman"/>
                <w:sz w:val="24"/>
                <w:szCs w:val="24"/>
              </w:rPr>
            </w:pPr>
          </w:p>
        </w:tc>
        <w:tc>
          <w:tcPr>
            <w:tcW w:w="151" w:type="pct"/>
            <w:vMerge/>
            <w:tcBorders>
              <w:left w:val="nil"/>
            </w:tcBorders>
            <w:vAlign w:val="center"/>
          </w:tcPr>
          <w:p w:rsidR="00023DB3" w:rsidRPr="00023DB3" w:rsidRDefault="00023DB3" w:rsidP="00023DB3">
            <w:pPr>
              <w:spacing w:after="0" w:line="240" w:lineRule="auto"/>
              <w:jc w:val="both"/>
              <w:rPr>
                <w:rFonts w:ascii="Times New Roman" w:eastAsia="Times New Roman" w:hAnsi="Times New Roman" w:cs="Times New Roman"/>
                <w:sz w:val="24"/>
                <w:szCs w:val="24"/>
              </w:rPr>
            </w:pPr>
          </w:p>
        </w:tc>
        <w:tc>
          <w:tcPr>
            <w:tcW w:w="1364" w:type="pct"/>
            <w:vMerge/>
          </w:tcPr>
          <w:p w:rsidR="00023DB3" w:rsidRPr="00023DB3" w:rsidRDefault="00023DB3" w:rsidP="00023DB3">
            <w:pPr>
              <w:spacing w:after="0" w:line="240" w:lineRule="auto"/>
              <w:jc w:val="both"/>
              <w:rPr>
                <w:rFonts w:ascii="Times New Roman" w:eastAsia="Times New Roman" w:hAnsi="Times New Roman" w:cs="Times New Roman"/>
                <w:sz w:val="24"/>
                <w:szCs w:val="24"/>
              </w:rPr>
            </w:pPr>
          </w:p>
        </w:tc>
      </w:tr>
      <w:tr w:rsidR="00023DB3" w:rsidRPr="00023DB3" w:rsidTr="00023DB3">
        <w:tc>
          <w:tcPr>
            <w:tcW w:w="1737" w:type="pct"/>
          </w:tcPr>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Центральная разделительная </w:t>
            </w:r>
          </w:p>
        </w:tc>
        <w:tc>
          <w:tcPr>
            <w:tcW w:w="1899" w:type="pct"/>
            <w:gridSpan w:val="2"/>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3,5/2,65*</w:t>
            </w:r>
          </w:p>
        </w:tc>
        <w:tc>
          <w:tcPr>
            <w:tcW w:w="1364" w:type="pct"/>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3,5/-</w:t>
            </w:r>
          </w:p>
        </w:tc>
      </w:tr>
      <w:tr w:rsidR="00023DB3" w:rsidRPr="00023DB3" w:rsidTr="00023DB3">
        <w:tc>
          <w:tcPr>
            <w:tcW w:w="1737" w:type="pct"/>
          </w:tcPr>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Между основной проезжей частью и местными проездами</w:t>
            </w:r>
          </w:p>
        </w:tc>
        <w:tc>
          <w:tcPr>
            <w:tcW w:w="1899" w:type="pct"/>
            <w:gridSpan w:val="2"/>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3,0/2,0</w:t>
            </w:r>
          </w:p>
        </w:tc>
        <w:tc>
          <w:tcPr>
            <w:tcW w:w="1364" w:type="pct"/>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w:t>
            </w:r>
          </w:p>
        </w:tc>
      </w:tr>
      <w:tr w:rsidR="00023DB3" w:rsidRPr="00023DB3" w:rsidTr="00023DB3">
        <w:tc>
          <w:tcPr>
            <w:tcW w:w="1737" w:type="pct"/>
          </w:tcPr>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Между проезжей частью и тротуаром </w:t>
            </w:r>
          </w:p>
        </w:tc>
        <w:tc>
          <w:tcPr>
            <w:tcW w:w="1899" w:type="pct"/>
            <w:gridSpan w:val="2"/>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3,0</w:t>
            </w:r>
          </w:p>
        </w:tc>
        <w:tc>
          <w:tcPr>
            <w:tcW w:w="1364" w:type="pct"/>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2,0/-</w:t>
            </w:r>
          </w:p>
        </w:tc>
      </w:tr>
    </w:tbl>
    <w:p w:rsidR="00023DB3" w:rsidRPr="00023DB3" w:rsidRDefault="00023DB3" w:rsidP="00023DB3">
      <w:pPr>
        <w:spacing w:after="0" w:line="240" w:lineRule="auto"/>
        <w:rPr>
          <w:rFonts w:ascii="Times New Roman" w:eastAsia="Times New Roman" w:hAnsi="Times New Roman" w:cs="Times New Roman"/>
          <w:spacing w:val="40"/>
        </w:rPr>
      </w:pPr>
      <w:r w:rsidRPr="00023DB3">
        <w:rPr>
          <w:rFonts w:ascii="Times New Roman" w:eastAsia="Times New Roman" w:hAnsi="Times New Roman" w:cs="Times New Roman"/>
          <w:spacing w:val="40"/>
        </w:rPr>
        <w:t>*С учетом устройства барьерных ограждений.</w:t>
      </w:r>
    </w:p>
    <w:p w:rsidR="00023DB3" w:rsidRPr="00023DB3" w:rsidRDefault="00023DB3" w:rsidP="00023DB3">
      <w:pPr>
        <w:spacing w:after="0" w:line="240" w:lineRule="auto"/>
        <w:jc w:val="both"/>
        <w:rPr>
          <w:rFonts w:ascii="Times New Roman" w:eastAsia="Times New Roman" w:hAnsi="Times New Roman" w:cs="Times New Roman"/>
          <w:i/>
          <w:spacing w:val="40"/>
        </w:rPr>
      </w:pPr>
      <w:r w:rsidRPr="00023DB3">
        <w:rPr>
          <w:rFonts w:ascii="Times New Roman" w:eastAsia="Times New Roman" w:hAnsi="Times New Roman" w:cs="Times New Roman"/>
          <w:i/>
          <w:spacing w:val="40"/>
        </w:rPr>
        <w:t xml:space="preserve">Примечания: </w:t>
      </w:r>
    </w:p>
    <w:p w:rsidR="00023DB3" w:rsidRPr="00023DB3" w:rsidRDefault="00023DB3" w:rsidP="00023DB3">
      <w:pPr>
        <w:spacing w:after="0" w:line="240" w:lineRule="auto"/>
        <w:jc w:val="both"/>
        <w:rPr>
          <w:rFonts w:ascii="Times New Roman" w:eastAsia="Times New Roman" w:hAnsi="Times New Roman" w:cs="Times New Roman"/>
        </w:rPr>
      </w:pPr>
      <w:r w:rsidRPr="00023DB3">
        <w:rPr>
          <w:rFonts w:ascii="Times New Roman" w:eastAsia="Times New Roman" w:hAnsi="Times New Roman" w:cs="Times New Roman"/>
        </w:rPr>
        <w:t>1. В числителе даны значения для нового строительства, в знаменателе – в стесненных условиях и при реконструкции.</w:t>
      </w:r>
    </w:p>
    <w:p w:rsidR="00023DB3" w:rsidRPr="00023DB3" w:rsidRDefault="00023DB3" w:rsidP="00023DB3">
      <w:pPr>
        <w:spacing w:after="0" w:line="240" w:lineRule="auto"/>
        <w:jc w:val="both"/>
        <w:rPr>
          <w:rFonts w:ascii="Times New Roman" w:eastAsia="Times New Roman" w:hAnsi="Times New Roman" w:cs="Times New Roman"/>
        </w:rPr>
      </w:pPr>
      <w:r w:rsidRPr="00023DB3">
        <w:rPr>
          <w:rFonts w:ascii="Times New Roman" w:eastAsia="Times New Roman" w:hAnsi="Times New Roman" w:cs="Times New Roman"/>
        </w:rPr>
        <w:t>2. В стесненных условиях и при реконструкциях на магистральных улицах и дорогах регулируемого движения, при обеспечении расчетной скорости движения не более 70 км/ч. Центральную разделительную полосу допускается не устраивать или принимать полосу шириной менее приведенных в настоящей таблице значений.</w:t>
      </w:r>
    </w:p>
    <w:p w:rsidR="00023DB3" w:rsidRPr="00023DB3" w:rsidRDefault="00023DB3" w:rsidP="00023DB3">
      <w:pPr>
        <w:spacing w:after="0" w:line="240" w:lineRule="auto"/>
        <w:jc w:val="both"/>
        <w:rPr>
          <w:rFonts w:ascii="Times New Roman" w:eastAsia="Times New Roman" w:hAnsi="Times New Roman" w:cs="Times New Roman"/>
        </w:rPr>
      </w:pPr>
      <w:r w:rsidRPr="00023DB3">
        <w:rPr>
          <w:rFonts w:ascii="Times New Roman" w:eastAsia="Times New Roman" w:hAnsi="Times New Roman" w:cs="Times New Roman"/>
        </w:rPr>
        <w:t>3. На улицах общегородского значения регулируемого движения и районного значения полосу для левого поворота допускается устраивать за счет уменьшения ширины центральной разделительной полосы.</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 xml:space="preserve">Радиусы закругления бортового камня или кромки проезжей части улиц, дорог следует принимать по расчету, но не менее 6 м, при отсутствии движения допускается принимать 1,0 м. Для общественного транспорта (автобус) </w:t>
      </w:r>
      <w:r w:rsidRPr="00023DB3">
        <w:rPr>
          <w:rFonts w:ascii="Times New Roman" w:eastAsia="Times New Roman" w:hAnsi="Times New Roman" w:cs="Times New Roman"/>
          <w:sz w:val="28"/>
          <w:szCs w:val="28"/>
        </w:rPr>
        <w:lastRenderedPageBreak/>
        <w:t>радиусы закругления устанавливаются в соответствии с техническими требованиями эксплуатации этих видов транспорта.</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треугольника для условий «транспорт-транспорт» и для условий «пешеход-транспорт» должны быть определены по расчету.</w:t>
      </w:r>
    </w:p>
    <w:p w:rsidR="00023DB3" w:rsidRPr="00023DB3" w:rsidRDefault="00023DB3" w:rsidP="00023DB3">
      <w:pPr>
        <w:spacing w:after="0" w:line="240" w:lineRule="auto"/>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023DB3" w:rsidRPr="00023DB3" w:rsidRDefault="00023DB3" w:rsidP="00023DB3">
      <w:pPr>
        <w:spacing w:after="0" w:line="240" w:lineRule="auto"/>
        <w:jc w:val="both"/>
        <w:rPr>
          <w:rFonts w:ascii="Times New Roman" w:eastAsia="Times New Roman" w:hAnsi="Times New Roman" w:cs="Times New Roman"/>
          <w:i/>
        </w:rPr>
      </w:pPr>
      <w:r w:rsidRPr="00023DB3">
        <w:rPr>
          <w:rFonts w:ascii="Times New Roman" w:eastAsia="Times New Roman" w:hAnsi="Times New Roman" w:cs="Times New Roman"/>
          <w:i/>
        </w:rPr>
        <w:t>Примечание:</w:t>
      </w:r>
    </w:p>
    <w:p w:rsidR="00023DB3" w:rsidRPr="00023DB3" w:rsidRDefault="00023DB3" w:rsidP="00023DB3">
      <w:pPr>
        <w:spacing w:after="0" w:line="240" w:lineRule="auto"/>
        <w:jc w:val="both"/>
        <w:rPr>
          <w:rFonts w:ascii="Times New Roman" w:eastAsia="Times New Roman" w:hAnsi="Times New Roman" w:cs="Times New Roman"/>
        </w:rPr>
      </w:pPr>
      <w:r w:rsidRPr="00023DB3">
        <w:rPr>
          <w:rFonts w:ascii="Times New Roman" w:eastAsia="Times New Roman" w:hAnsi="Times New Roman" w:cs="Times New Roman"/>
        </w:rP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023DB3" w:rsidRPr="00023DB3" w:rsidRDefault="00023DB3" w:rsidP="00023DB3">
      <w:pPr>
        <w:rPr>
          <w:rFonts w:ascii="Times New Roman" w:eastAsia="Times New Roman" w:hAnsi="Times New Roman" w:cs="Times New Roman"/>
          <w:sz w:val="28"/>
          <w:szCs w:val="28"/>
        </w:rPr>
      </w:pPr>
    </w:p>
    <w:p w:rsidR="00023DB3" w:rsidRPr="00023DB3" w:rsidRDefault="00023DB3" w:rsidP="00023DB3">
      <w:pPr>
        <w:spacing w:before="120" w:after="120" w:line="240" w:lineRule="auto"/>
        <w:ind w:firstLine="709"/>
        <w:jc w:val="center"/>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Нормативные расстояния до жилой застройки</w:t>
      </w:r>
    </w:p>
    <w:p w:rsidR="00023DB3" w:rsidRPr="00023DB3" w:rsidRDefault="00023DB3" w:rsidP="00023DB3">
      <w:pPr>
        <w:spacing w:after="0" w:line="240" w:lineRule="auto"/>
        <w:ind w:firstLine="709"/>
        <w:jc w:val="right"/>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Таблица 2.3.4.6.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5"/>
        <w:gridCol w:w="4789"/>
        <w:gridCol w:w="3712"/>
      </w:tblGrid>
      <w:tr w:rsidR="00023DB3" w:rsidRPr="00023DB3" w:rsidTr="00023DB3">
        <w:trPr>
          <w:trHeight w:val="510"/>
        </w:trPr>
        <w:tc>
          <w:tcPr>
            <w:tcW w:w="855"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w:t>
            </w:r>
          </w:p>
          <w:p w:rsidR="00023DB3" w:rsidRPr="00023DB3" w:rsidRDefault="00023DB3" w:rsidP="00023DB3">
            <w:pPr>
              <w:spacing w:after="0" w:line="240" w:lineRule="auto"/>
              <w:jc w:val="center"/>
              <w:rPr>
                <w:rFonts w:ascii="Times New Roman" w:eastAsia="Times New Roman" w:hAnsi="Times New Roman" w:cs="Times New Roman"/>
                <w:sz w:val="24"/>
                <w:szCs w:val="24"/>
              </w:rPr>
            </w:pPr>
            <w:proofErr w:type="gramStart"/>
            <w:r w:rsidRPr="00023DB3">
              <w:rPr>
                <w:rFonts w:ascii="Times New Roman" w:eastAsia="Times New Roman" w:hAnsi="Times New Roman" w:cs="Times New Roman"/>
                <w:sz w:val="24"/>
                <w:szCs w:val="24"/>
              </w:rPr>
              <w:t>п</w:t>
            </w:r>
            <w:proofErr w:type="gramEnd"/>
            <w:r w:rsidRPr="00023DB3">
              <w:rPr>
                <w:rFonts w:ascii="Times New Roman" w:eastAsia="Times New Roman" w:hAnsi="Times New Roman" w:cs="Times New Roman"/>
                <w:sz w:val="24"/>
                <w:szCs w:val="24"/>
              </w:rPr>
              <w:t>/п</w:t>
            </w:r>
          </w:p>
        </w:tc>
        <w:tc>
          <w:tcPr>
            <w:tcW w:w="4789"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Условия улично-дорожной сети</w:t>
            </w:r>
          </w:p>
        </w:tc>
        <w:tc>
          <w:tcPr>
            <w:tcW w:w="3712"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Расстояние,</w:t>
            </w: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м.</w:t>
            </w:r>
          </w:p>
        </w:tc>
      </w:tr>
      <w:tr w:rsidR="00023DB3" w:rsidRPr="00023DB3" w:rsidTr="00023DB3">
        <w:trPr>
          <w:trHeight w:val="555"/>
        </w:trPr>
        <w:tc>
          <w:tcPr>
            <w:tcW w:w="855"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w:t>
            </w:r>
          </w:p>
        </w:tc>
        <w:tc>
          <w:tcPr>
            <w:tcW w:w="4789" w:type="dxa"/>
          </w:tcPr>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от края основной проезжей части магистральных дорог до линии жилой застройки</w:t>
            </w:r>
          </w:p>
        </w:tc>
        <w:tc>
          <w:tcPr>
            <w:tcW w:w="3712"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Не менее 50</w:t>
            </w:r>
          </w:p>
          <w:p w:rsidR="00023DB3" w:rsidRPr="00023DB3" w:rsidRDefault="00023DB3" w:rsidP="00023DB3">
            <w:pPr>
              <w:spacing w:after="0" w:line="240" w:lineRule="auto"/>
              <w:jc w:val="center"/>
              <w:rPr>
                <w:rFonts w:ascii="Times New Roman" w:eastAsia="Times New Roman" w:hAnsi="Times New Roman" w:cs="Times New Roman"/>
                <w:sz w:val="24"/>
                <w:szCs w:val="24"/>
              </w:rPr>
            </w:pPr>
          </w:p>
        </w:tc>
      </w:tr>
      <w:tr w:rsidR="00023DB3" w:rsidRPr="00023DB3" w:rsidTr="00023DB3">
        <w:trPr>
          <w:trHeight w:val="1005"/>
        </w:trPr>
        <w:tc>
          <w:tcPr>
            <w:tcW w:w="855"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w:t>
            </w:r>
          </w:p>
        </w:tc>
        <w:tc>
          <w:tcPr>
            <w:tcW w:w="4789" w:type="dxa"/>
          </w:tcPr>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 от края основной проезжей части магистральных дорог до линии жилой застройки при условии применения </w:t>
            </w:r>
            <w:proofErr w:type="spellStart"/>
            <w:r w:rsidRPr="00023DB3">
              <w:rPr>
                <w:rFonts w:ascii="Times New Roman" w:eastAsia="Times New Roman" w:hAnsi="Times New Roman" w:cs="Times New Roman"/>
                <w:sz w:val="24"/>
                <w:szCs w:val="24"/>
              </w:rPr>
              <w:t>шумозащитных</w:t>
            </w:r>
            <w:proofErr w:type="spellEnd"/>
            <w:r w:rsidRPr="00023DB3">
              <w:rPr>
                <w:rFonts w:ascii="Times New Roman" w:eastAsia="Times New Roman" w:hAnsi="Times New Roman" w:cs="Times New Roman"/>
                <w:sz w:val="24"/>
                <w:szCs w:val="24"/>
              </w:rPr>
              <w:t xml:space="preserve"> устройств</w:t>
            </w:r>
          </w:p>
        </w:tc>
        <w:tc>
          <w:tcPr>
            <w:tcW w:w="3712"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Не менее 25</w:t>
            </w:r>
          </w:p>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p>
        </w:tc>
      </w:tr>
      <w:tr w:rsidR="00023DB3" w:rsidRPr="00023DB3" w:rsidTr="00023DB3">
        <w:trPr>
          <w:trHeight w:val="973"/>
        </w:trPr>
        <w:tc>
          <w:tcPr>
            <w:tcW w:w="855"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3</w:t>
            </w:r>
          </w:p>
        </w:tc>
        <w:tc>
          <w:tcPr>
            <w:tcW w:w="4789" w:type="dxa"/>
          </w:tcPr>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от края основной проезжей части улиц, местных или боковых проездов до линии застройки</w:t>
            </w:r>
          </w:p>
        </w:tc>
        <w:tc>
          <w:tcPr>
            <w:tcW w:w="3712"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Не более 25*</w:t>
            </w:r>
          </w:p>
        </w:tc>
      </w:tr>
    </w:tbl>
    <w:p w:rsidR="00023DB3" w:rsidRPr="00023DB3" w:rsidRDefault="00023DB3" w:rsidP="00023DB3">
      <w:pPr>
        <w:spacing w:after="0" w:line="240" w:lineRule="auto"/>
        <w:jc w:val="both"/>
        <w:rPr>
          <w:rFonts w:ascii="Times New Roman" w:eastAsia="Times New Roman" w:hAnsi="Times New Roman" w:cs="Times New Roman"/>
          <w:i/>
        </w:rPr>
      </w:pPr>
      <w:r w:rsidRPr="00023DB3">
        <w:rPr>
          <w:rFonts w:ascii="Times New Roman" w:eastAsia="Times New Roman" w:hAnsi="Times New Roman" w:cs="Times New Roman"/>
          <w:i/>
        </w:rPr>
        <w:t>Примечание:</w:t>
      </w:r>
    </w:p>
    <w:p w:rsidR="00023DB3" w:rsidRPr="00023DB3" w:rsidRDefault="00023DB3" w:rsidP="00023DB3">
      <w:pPr>
        <w:spacing w:after="0" w:line="240" w:lineRule="auto"/>
        <w:jc w:val="both"/>
        <w:rPr>
          <w:rFonts w:ascii="Times New Roman" w:eastAsia="Times New Roman" w:hAnsi="Times New Roman" w:cs="Times New Roman"/>
        </w:rPr>
      </w:pPr>
      <w:r w:rsidRPr="00023DB3">
        <w:rPr>
          <w:rFonts w:ascii="Times New Roman" w:eastAsia="Times New Roman" w:hAnsi="Times New Roman" w:cs="Times New Roman"/>
        </w:rPr>
        <w:t xml:space="preserve">* 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023DB3">
          <w:rPr>
            <w:rFonts w:ascii="Times New Roman" w:eastAsia="Times New Roman" w:hAnsi="Times New Roman" w:cs="Times New Roman"/>
          </w:rPr>
          <w:t>5 м</w:t>
        </w:r>
      </w:smartTag>
      <w:r w:rsidRPr="00023DB3">
        <w:rPr>
          <w:rFonts w:ascii="Times New Roman" w:eastAsia="Times New Roman" w:hAnsi="Times New Roman" w:cs="Times New Roman"/>
        </w:rPr>
        <w:t xml:space="preserve"> от линии застройки полосу шириной </w:t>
      </w:r>
      <w:smartTag w:uri="urn:schemas-microsoft-com:office:smarttags" w:element="metricconverter">
        <w:smartTagPr>
          <w:attr w:name="ProductID" w:val="6 м"/>
        </w:smartTagPr>
        <w:r w:rsidRPr="00023DB3">
          <w:rPr>
            <w:rFonts w:ascii="Times New Roman" w:eastAsia="Times New Roman" w:hAnsi="Times New Roman" w:cs="Times New Roman"/>
          </w:rPr>
          <w:t>6 м</w:t>
        </w:r>
      </w:smartTag>
      <w:r w:rsidRPr="00023DB3">
        <w:rPr>
          <w:rFonts w:ascii="Times New Roman" w:eastAsia="Times New Roman" w:hAnsi="Times New Roman" w:cs="Times New Roman"/>
        </w:rPr>
        <w:t>, пригодную для проезда пожарных машин.</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 xml:space="preserve">Вдоль магистральных улиц общегородского значения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боковые проезды. </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highlight w:val="yellow"/>
        </w:rPr>
      </w:pPr>
      <w:r w:rsidRPr="00023DB3">
        <w:rPr>
          <w:rFonts w:ascii="Times New Roman" w:eastAsia="Times New Roman" w:hAnsi="Times New Roman" w:cs="Times New Roman"/>
          <w:sz w:val="28"/>
          <w:szCs w:val="28"/>
        </w:rPr>
        <w:t xml:space="preserve">На боковых проездах допускается организовывать как одностороннее, так и двустороннее движение транспорта. </w:t>
      </w:r>
    </w:p>
    <w:p w:rsidR="00023DB3" w:rsidRPr="00023DB3" w:rsidRDefault="00023DB3" w:rsidP="00023DB3">
      <w:pPr>
        <w:spacing w:before="120" w:after="120" w:line="240" w:lineRule="auto"/>
        <w:ind w:firstLine="709"/>
        <w:jc w:val="center"/>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Расчетный показатель ширины боковых проездов</w:t>
      </w:r>
    </w:p>
    <w:p w:rsidR="00023DB3" w:rsidRPr="00023DB3" w:rsidRDefault="00023DB3" w:rsidP="00023DB3">
      <w:pPr>
        <w:spacing w:after="0" w:line="240" w:lineRule="auto"/>
        <w:ind w:firstLine="709"/>
        <w:jc w:val="right"/>
        <w:rPr>
          <w:rFonts w:ascii="Times New Roman" w:eastAsia="Times New Roman" w:hAnsi="Times New Roman" w:cs="Times New Roman"/>
          <w:b/>
          <w:sz w:val="28"/>
          <w:szCs w:val="28"/>
        </w:rPr>
      </w:pPr>
      <w:r w:rsidRPr="00023DB3">
        <w:rPr>
          <w:rFonts w:ascii="Times New Roman" w:eastAsia="Times New Roman" w:hAnsi="Times New Roman" w:cs="Times New Roman"/>
          <w:sz w:val="28"/>
          <w:szCs w:val="28"/>
        </w:rPr>
        <w:t>Таблица 2.3.4.7.</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4453"/>
        <w:gridCol w:w="4240"/>
      </w:tblGrid>
      <w:tr w:rsidR="00023DB3" w:rsidRPr="00023DB3" w:rsidTr="00023DB3">
        <w:trPr>
          <w:trHeight w:val="651"/>
        </w:trPr>
        <w:tc>
          <w:tcPr>
            <w:tcW w:w="594" w:type="dxa"/>
          </w:tcPr>
          <w:p w:rsidR="00023DB3" w:rsidRPr="00023DB3" w:rsidRDefault="00023DB3" w:rsidP="00023DB3">
            <w:pPr>
              <w:spacing w:after="0" w:line="240" w:lineRule="auto"/>
              <w:jc w:val="both"/>
              <w:rPr>
                <w:rFonts w:ascii="Times New Roman" w:eastAsia="Times New Roman" w:hAnsi="Times New Roman" w:cs="Times New Roman"/>
                <w:sz w:val="24"/>
                <w:szCs w:val="24"/>
              </w:rPr>
            </w:pPr>
          </w:p>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w:t>
            </w:r>
          </w:p>
          <w:p w:rsidR="00023DB3" w:rsidRPr="00023DB3" w:rsidRDefault="00023DB3" w:rsidP="00023DB3">
            <w:pPr>
              <w:spacing w:after="0" w:line="240" w:lineRule="auto"/>
              <w:jc w:val="both"/>
              <w:rPr>
                <w:rFonts w:ascii="Times New Roman" w:eastAsia="Times New Roman" w:hAnsi="Times New Roman" w:cs="Times New Roman"/>
                <w:sz w:val="24"/>
                <w:szCs w:val="24"/>
              </w:rPr>
            </w:pPr>
            <w:proofErr w:type="gramStart"/>
            <w:r w:rsidRPr="00023DB3">
              <w:rPr>
                <w:rFonts w:ascii="Times New Roman" w:eastAsia="Times New Roman" w:hAnsi="Times New Roman" w:cs="Times New Roman"/>
                <w:sz w:val="24"/>
                <w:szCs w:val="24"/>
              </w:rPr>
              <w:t>п</w:t>
            </w:r>
            <w:proofErr w:type="gramEnd"/>
            <w:r w:rsidRPr="00023DB3">
              <w:rPr>
                <w:rFonts w:ascii="Times New Roman" w:eastAsia="Times New Roman" w:hAnsi="Times New Roman" w:cs="Times New Roman"/>
                <w:sz w:val="24"/>
                <w:szCs w:val="24"/>
              </w:rPr>
              <w:t>/п</w:t>
            </w:r>
          </w:p>
        </w:tc>
        <w:tc>
          <w:tcPr>
            <w:tcW w:w="4453" w:type="dxa"/>
          </w:tcPr>
          <w:p w:rsidR="00023DB3" w:rsidRPr="00023DB3" w:rsidRDefault="00023DB3" w:rsidP="00023DB3">
            <w:pPr>
              <w:spacing w:after="0" w:line="240" w:lineRule="auto"/>
              <w:jc w:val="both"/>
              <w:rPr>
                <w:rFonts w:ascii="Times New Roman" w:eastAsia="Times New Roman" w:hAnsi="Times New Roman" w:cs="Times New Roman"/>
                <w:sz w:val="24"/>
                <w:szCs w:val="24"/>
              </w:rPr>
            </w:pPr>
          </w:p>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Организация движения транспорта</w:t>
            </w:r>
          </w:p>
        </w:tc>
        <w:tc>
          <w:tcPr>
            <w:tcW w:w="4240" w:type="dxa"/>
          </w:tcPr>
          <w:p w:rsidR="00023DB3" w:rsidRPr="00023DB3" w:rsidRDefault="00023DB3" w:rsidP="00023DB3">
            <w:pPr>
              <w:spacing w:after="0" w:line="240" w:lineRule="auto"/>
              <w:jc w:val="both"/>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Ширина бокового проезда, </w:t>
            </w:r>
            <w:proofErr w:type="gramStart"/>
            <w:r w:rsidRPr="00023DB3">
              <w:rPr>
                <w:rFonts w:ascii="Times New Roman" w:eastAsia="Times New Roman" w:hAnsi="Times New Roman" w:cs="Times New Roman"/>
                <w:sz w:val="24"/>
                <w:szCs w:val="24"/>
              </w:rPr>
              <w:t>м</w:t>
            </w:r>
            <w:proofErr w:type="gramEnd"/>
            <w:r w:rsidRPr="00023DB3">
              <w:rPr>
                <w:rFonts w:ascii="Times New Roman" w:eastAsia="Times New Roman" w:hAnsi="Times New Roman" w:cs="Times New Roman"/>
                <w:sz w:val="24"/>
                <w:szCs w:val="24"/>
              </w:rPr>
              <w:t>.</w:t>
            </w:r>
          </w:p>
        </w:tc>
      </w:tr>
      <w:tr w:rsidR="00023DB3" w:rsidRPr="00023DB3" w:rsidTr="00023DB3">
        <w:trPr>
          <w:trHeight w:val="630"/>
        </w:trPr>
        <w:tc>
          <w:tcPr>
            <w:tcW w:w="594"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w:t>
            </w:r>
          </w:p>
        </w:tc>
        <w:tc>
          <w:tcPr>
            <w:tcW w:w="4453" w:type="dxa"/>
          </w:tcPr>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одностороннее движение транспорта без устройства специальных полос для стоянки автомобилей</w:t>
            </w:r>
          </w:p>
        </w:tc>
        <w:tc>
          <w:tcPr>
            <w:tcW w:w="4240"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не менее 7,0</w:t>
            </w:r>
          </w:p>
        </w:tc>
      </w:tr>
      <w:tr w:rsidR="00023DB3" w:rsidRPr="00023DB3" w:rsidTr="00023DB3">
        <w:trPr>
          <w:trHeight w:val="675"/>
        </w:trPr>
        <w:tc>
          <w:tcPr>
            <w:tcW w:w="594"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lastRenderedPageBreak/>
              <w:t>2</w:t>
            </w:r>
          </w:p>
        </w:tc>
        <w:tc>
          <w:tcPr>
            <w:tcW w:w="4453" w:type="dxa"/>
          </w:tcPr>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одностороннее движение, организация по местному проезду движения массового пассажирского транспорта</w:t>
            </w:r>
          </w:p>
        </w:tc>
        <w:tc>
          <w:tcPr>
            <w:tcW w:w="4240"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не менее 10,5</w:t>
            </w:r>
          </w:p>
        </w:tc>
      </w:tr>
      <w:tr w:rsidR="00023DB3" w:rsidRPr="00023DB3" w:rsidTr="00023DB3">
        <w:trPr>
          <w:trHeight w:val="1084"/>
        </w:trPr>
        <w:tc>
          <w:tcPr>
            <w:tcW w:w="594"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3</w:t>
            </w:r>
          </w:p>
        </w:tc>
        <w:tc>
          <w:tcPr>
            <w:tcW w:w="4453" w:type="dxa"/>
          </w:tcPr>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двустороннее движение, организация движения массового пассажирского транспорта</w:t>
            </w:r>
          </w:p>
        </w:tc>
        <w:tc>
          <w:tcPr>
            <w:tcW w:w="4240"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не менее 11,25</w:t>
            </w:r>
          </w:p>
          <w:p w:rsidR="00023DB3" w:rsidRPr="00023DB3" w:rsidRDefault="00023DB3" w:rsidP="00023DB3">
            <w:pPr>
              <w:spacing w:after="0" w:line="240" w:lineRule="auto"/>
              <w:jc w:val="center"/>
              <w:rPr>
                <w:rFonts w:ascii="Times New Roman" w:eastAsia="Times New Roman" w:hAnsi="Times New Roman" w:cs="Times New Roman"/>
                <w:sz w:val="24"/>
                <w:szCs w:val="24"/>
              </w:rPr>
            </w:pPr>
          </w:p>
        </w:tc>
      </w:tr>
    </w:tbl>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Пересечения автомобильных дорог с железными дорогами следует проектировать вне пределов станций и путей маневрового движения преимущественно на прямых участках пересекающихся дорог. Острый угол между пресекающимися дорогами в одном уровне не должен быть менее 60</w:t>
      </w:r>
      <w:r w:rsidRPr="00023DB3">
        <w:rPr>
          <w:rFonts w:ascii="Times New Roman" w:eastAsia="Times New Roman" w:hAnsi="Times New Roman" w:cs="Times New Roman"/>
          <w:sz w:val="28"/>
          <w:szCs w:val="28"/>
          <w:vertAlign w:val="superscript"/>
        </w:rPr>
        <w:t>0</w:t>
      </w:r>
      <w:r w:rsidRPr="00023DB3">
        <w:rPr>
          <w:rFonts w:ascii="Times New Roman" w:eastAsia="Times New Roman" w:hAnsi="Times New Roman" w:cs="Times New Roman"/>
          <w:sz w:val="28"/>
          <w:szCs w:val="28"/>
        </w:rPr>
        <w:t>.</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 xml:space="preserve">Ширину проезжей части автомобильных дорог на пересечениях в одном уровне с железными дорогами следует принимать равной ширине проезжей части дороги на подходах к пересечениям, а на автомобильных дорогах V категории - не менее </w:t>
      </w:r>
      <w:smartTag w:uri="urn:schemas-microsoft-com:office:smarttags" w:element="metricconverter">
        <w:smartTagPr>
          <w:attr w:name="ProductID" w:val="6,0 м"/>
        </w:smartTagPr>
        <w:r w:rsidRPr="00023DB3">
          <w:rPr>
            <w:rFonts w:ascii="Times New Roman" w:eastAsia="Times New Roman" w:hAnsi="Times New Roman" w:cs="Times New Roman"/>
            <w:sz w:val="28"/>
            <w:szCs w:val="28"/>
          </w:rPr>
          <w:t>6,0 м</w:t>
        </w:r>
      </w:smartTag>
      <w:r w:rsidRPr="00023DB3">
        <w:rPr>
          <w:rFonts w:ascii="Times New Roman" w:eastAsia="Times New Roman" w:hAnsi="Times New Roman" w:cs="Times New Roman"/>
          <w:sz w:val="28"/>
          <w:szCs w:val="28"/>
        </w:rPr>
        <w:t xml:space="preserve"> на расстоянии </w:t>
      </w:r>
      <w:smartTag w:uri="urn:schemas-microsoft-com:office:smarttags" w:element="metricconverter">
        <w:smartTagPr>
          <w:attr w:name="ProductID" w:val="200 м"/>
        </w:smartTagPr>
        <w:r w:rsidRPr="00023DB3">
          <w:rPr>
            <w:rFonts w:ascii="Times New Roman" w:eastAsia="Times New Roman" w:hAnsi="Times New Roman" w:cs="Times New Roman"/>
            <w:sz w:val="28"/>
            <w:szCs w:val="28"/>
          </w:rPr>
          <w:t>200 м</w:t>
        </w:r>
      </w:smartTag>
      <w:r w:rsidRPr="00023DB3">
        <w:rPr>
          <w:rFonts w:ascii="Times New Roman" w:eastAsia="Times New Roman" w:hAnsi="Times New Roman" w:cs="Times New Roman"/>
          <w:sz w:val="28"/>
          <w:szCs w:val="28"/>
        </w:rPr>
        <w:t xml:space="preserve"> в обе стороны от переезда.</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Пересечения автомобильных дорог с трубопроводами (водопровод, канализация, газопровод, нефтепровод, теплофикационные трубопроводы и т. п.), а также с кабелями линий связи и электропередачи следует предусматривать с соблюдением требований раздела «Зоны инженерной инфраструктуры», а также нормативных документов на проектирование этих коммуникаций.</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highlight w:val="yellow"/>
        </w:rPr>
      </w:pPr>
      <w:r w:rsidRPr="00023DB3">
        <w:rPr>
          <w:rFonts w:ascii="Times New Roman" w:eastAsia="Times New Roman" w:hAnsi="Times New Roman" w:cs="Times New Roman"/>
          <w:sz w:val="28"/>
          <w:szCs w:val="28"/>
        </w:rPr>
        <w:t>Пересечения автомобильных дорог с подземными коммуникациями следует проектировать, как правило, под прямым углом. Прокладка коммуникаций (кроме мест пересечений) под насыпями дорог не допускается.</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Автомобильные дороги, соединяющие производственные предприятия с дорогами общего пользования, другими предприятиями, железнодорожными станциями, 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При выборе местоположения автомобильных дорог с преобладающим движением транзитного и грузового транспорта следует учитывать возможность обеспечения санитарных разрывов до селитебных территорий и зон массового отдыха.</w:t>
      </w:r>
    </w:p>
    <w:p w:rsidR="00023DB3" w:rsidRPr="00023DB3" w:rsidRDefault="00023DB3" w:rsidP="00023DB3">
      <w:pPr>
        <w:widowControl w:val="0"/>
        <w:tabs>
          <w:tab w:val="left" w:pos="1500"/>
          <w:tab w:val="left" w:pos="1600"/>
          <w:tab w:val="num" w:pos="2120"/>
        </w:tabs>
        <w:spacing w:before="120" w:after="120" w:line="240" w:lineRule="auto"/>
        <w:ind w:firstLine="709"/>
        <w:jc w:val="center"/>
        <w:rPr>
          <w:rFonts w:ascii="Times New Roman" w:eastAsia="Lucida Sans Unicode" w:hAnsi="Times New Roman" w:cs="Times New Roman"/>
          <w:b/>
          <w:sz w:val="28"/>
          <w:szCs w:val="28"/>
          <w:lang w:eastAsia="ru-RU"/>
        </w:rPr>
      </w:pPr>
    </w:p>
    <w:p w:rsidR="00023DB3" w:rsidRPr="00023DB3" w:rsidRDefault="00023DB3" w:rsidP="00023DB3">
      <w:pPr>
        <w:widowControl w:val="0"/>
        <w:spacing w:before="120" w:after="120" w:line="240" w:lineRule="auto"/>
        <w:jc w:val="center"/>
        <w:rPr>
          <w:rFonts w:ascii="Times New Roman" w:eastAsia="Lucida Sans Unicode" w:hAnsi="Times New Roman" w:cs="Times New Roman"/>
          <w:b/>
          <w:sz w:val="28"/>
          <w:szCs w:val="28"/>
          <w:lang w:eastAsia="ru-RU"/>
        </w:rPr>
      </w:pPr>
      <w:r w:rsidRPr="00023DB3">
        <w:rPr>
          <w:rFonts w:ascii="Times New Roman" w:eastAsia="Lucida Sans Unicode" w:hAnsi="Times New Roman" w:cs="Times New Roman"/>
          <w:b/>
          <w:sz w:val="28"/>
          <w:szCs w:val="28"/>
          <w:lang w:eastAsia="ru-RU"/>
        </w:rPr>
        <w:t xml:space="preserve">Расчетные параметры транспортных проездов территорий </w:t>
      </w:r>
    </w:p>
    <w:p w:rsidR="00023DB3" w:rsidRPr="00023DB3" w:rsidRDefault="00023DB3" w:rsidP="00023DB3">
      <w:pPr>
        <w:widowControl w:val="0"/>
        <w:spacing w:before="120" w:after="120" w:line="240" w:lineRule="auto"/>
        <w:jc w:val="center"/>
        <w:rPr>
          <w:rFonts w:ascii="Times New Roman" w:eastAsia="Lucida Sans Unicode" w:hAnsi="Times New Roman" w:cs="Times New Roman"/>
          <w:b/>
          <w:sz w:val="28"/>
          <w:szCs w:val="28"/>
          <w:lang w:eastAsia="ru-RU"/>
        </w:rPr>
      </w:pPr>
      <w:r w:rsidRPr="00023DB3">
        <w:rPr>
          <w:rFonts w:ascii="Times New Roman" w:eastAsia="Lucida Sans Unicode" w:hAnsi="Times New Roman" w:cs="Times New Roman"/>
          <w:b/>
          <w:sz w:val="28"/>
          <w:szCs w:val="28"/>
          <w:lang w:eastAsia="ru-RU"/>
        </w:rPr>
        <w:t>жилой застройки</w:t>
      </w:r>
    </w:p>
    <w:p w:rsidR="00023DB3" w:rsidRPr="00023DB3" w:rsidRDefault="00023DB3" w:rsidP="00023DB3">
      <w:pPr>
        <w:widowControl w:val="0"/>
        <w:spacing w:before="120" w:after="120" w:line="240" w:lineRule="auto"/>
        <w:ind w:firstLine="709"/>
        <w:jc w:val="both"/>
        <w:rPr>
          <w:rFonts w:ascii="Times New Roman" w:eastAsia="Lucida Sans Unicode" w:hAnsi="Times New Roman" w:cs="Times New Roman"/>
          <w:sz w:val="28"/>
          <w:szCs w:val="28"/>
        </w:rPr>
      </w:pPr>
      <w:r w:rsidRPr="00023DB3">
        <w:rPr>
          <w:rFonts w:ascii="Times New Roman" w:eastAsia="Lucida Sans Unicode" w:hAnsi="Times New Roman" w:cs="Times New Roman"/>
          <w:sz w:val="28"/>
          <w:szCs w:val="28"/>
        </w:rPr>
        <w:t xml:space="preserve">Транспортные проезды – элементы системы транспортных коммуникаций, не выделяемые красными линиями улично-дорожной сети города, обеспечивают транспортную связь между зданиями и участками внутри территорий кварталов, а также связь с улично-дорожной сетью города. Проезды должны примыкать к проезжим частям жилых улиц, магистральных улиц регулируемого движения или к местным проездам скоростных дорог и магистральных улиц непрерывного движения. Примыкания </w:t>
      </w:r>
      <w:proofErr w:type="gramStart"/>
      <w:r w:rsidRPr="00023DB3">
        <w:rPr>
          <w:rFonts w:ascii="Times New Roman" w:eastAsia="Lucida Sans Unicode" w:hAnsi="Times New Roman" w:cs="Times New Roman"/>
          <w:sz w:val="28"/>
          <w:szCs w:val="28"/>
        </w:rPr>
        <w:t>проездов</w:t>
      </w:r>
      <w:proofErr w:type="gramEnd"/>
      <w:r w:rsidRPr="00023DB3">
        <w:rPr>
          <w:rFonts w:ascii="Times New Roman" w:eastAsia="Lucida Sans Unicode" w:hAnsi="Times New Roman" w:cs="Times New Roman"/>
          <w:sz w:val="28"/>
          <w:szCs w:val="28"/>
        </w:rPr>
        <w:t xml:space="preserve"> к </w:t>
      </w:r>
      <w:r w:rsidRPr="00023DB3">
        <w:rPr>
          <w:rFonts w:ascii="Times New Roman" w:eastAsia="Lucida Sans Unicode" w:hAnsi="Times New Roman" w:cs="Times New Roman"/>
          <w:sz w:val="28"/>
          <w:szCs w:val="28"/>
        </w:rPr>
        <w:lastRenderedPageBreak/>
        <w:t xml:space="preserve">проезжим частям магистральных улиц регулируемого движения допускаются на расстояниях не менее </w:t>
      </w:r>
      <w:smartTag w:uri="urn:schemas-microsoft-com:office:smarttags" w:element="metricconverter">
        <w:smartTagPr>
          <w:attr w:name="ProductID" w:val="50 м"/>
        </w:smartTagPr>
        <w:r w:rsidRPr="00023DB3">
          <w:rPr>
            <w:rFonts w:ascii="Times New Roman" w:eastAsia="Lucida Sans Unicode" w:hAnsi="Times New Roman" w:cs="Times New Roman"/>
            <w:sz w:val="28"/>
            <w:szCs w:val="28"/>
          </w:rPr>
          <w:t>50 м</w:t>
        </w:r>
      </w:smartTag>
      <w:r w:rsidRPr="00023DB3">
        <w:rPr>
          <w:rFonts w:ascii="Times New Roman" w:eastAsia="Lucida Sans Unicode" w:hAnsi="Times New Roman" w:cs="Times New Roman"/>
          <w:sz w:val="28"/>
          <w:szCs w:val="28"/>
        </w:rPr>
        <w:t xml:space="preserve"> от стоп-линии перекрёстков. При этом до остановки общественного транспорта должно быть не менее </w:t>
      </w:r>
      <w:smartTag w:uri="urn:schemas-microsoft-com:office:smarttags" w:element="metricconverter">
        <w:smartTagPr>
          <w:attr w:name="ProductID" w:val="20 м"/>
        </w:smartTagPr>
        <w:r w:rsidRPr="00023DB3">
          <w:rPr>
            <w:rFonts w:ascii="Times New Roman" w:eastAsia="Lucida Sans Unicode" w:hAnsi="Times New Roman" w:cs="Times New Roman"/>
            <w:sz w:val="28"/>
            <w:szCs w:val="28"/>
          </w:rPr>
          <w:t>20 м</w:t>
        </w:r>
      </w:smartTag>
      <w:r w:rsidRPr="00023DB3">
        <w:rPr>
          <w:rFonts w:ascii="Times New Roman" w:eastAsia="Lucida Sans Unicode" w:hAnsi="Times New Roman" w:cs="Times New Roman"/>
          <w:sz w:val="28"/>
          <w:szCs w:val="28"/>
        </w:rPr>
        <w:t>.</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 xml:space="preserve">Въезды на территорию микрорайонов и кварталов, а также сквозные проезды в зданиях следует предусматривать на расстоянии не более </w:t>
      </w:r>
      <w:smartTag w:uri="urn:schemas-microsoft-com:office:smarttags" w:element="metricconverter">
        <w:smartTagPr>
          <w:attr w:name="ProductID" w:val="300 м"/>
        </w:smartTagPr>
        <w:r w:rsidRPr="00023DB3">
          <w:rPr>
            <w:rFonts w:ascii="Times New Roman" w:eastAsia="Times New Roman" w:hAnsi="Times New Roman" w:cs="Times New Roman"/>
            <w:sz w:val="28"/>
            <w:szCs w:val="28"/>
          </w:rPr>
          <w:t>300 м</w:t>
        </w:r>
      </w:smartTag>
      <w:r w:rsidRPr="00023DB3">
        <w:rPr>
          <w:rFonts w:ascii="Times New Roman" w:eastAsia="Times New Roman" w:hAnsi="Times New Roman" w:cs="Times New Roman"/>
          <w:sz w:val="28"/>
          <w:szCs w:val="28"/>
        </w:rPr>
        <w:t xml:space="preserve"> один от другого, а в реконструируемых районах при </w:t>
      </w:r>
      <w:proofErr w:type="spellStart"/>
      <w:r w:rsidRPr="00023DB3">
        <w:rPr>
          <w:rFonts w:ascii="Times New Roman" w:eastAsia="Times New Roman" w:hAnsi="Times New Roman" w:cs="Times New Roman"/>
          <w:sz w:val="28"/>
          <w:szCs w:val="28"/>
        </w:rPr>
        <w:t>периметральной</w:t>
      </w:r>
      <w:proofErr w:type="spellEnd"/>
      <w:r w:rsidRPr="00023DB3">
        <w:rPr>
          <w:rFonts w:ascii="Times New Roman" w:eastAsia="Times New Roman" w:hAnsi="Times New Roman" w:cs="Times New Roman"/>
          <w:sz w:val="28"/>
          <w:szCs w:val="28"/>
        </w:rPr>
        <w:t xml:space="preserve"> застройке – не более </w:t>
      </w:r>
      <w:smartTag w:uri="urn:schemas-microsoft-com:office:smarttags" w:element="metricconverter">
        <w:smartTagPr>
          <w:attr w:name="ProductID" w:val="180 м"/>
        </w:smartTagPr>
        <w:r w:rsidRPr="00023DB3">
          <w:rPr>
            <w:rFonts w:ascii="Times New Roman" w:eastAsia="Times New Roman" w:hAnsi="Times New Roman" w:cs="Times New Roman"/>
            <w:sz w:val="28"/>
            <w:szCs w:val="28"/>
          </w:rPr>
          <w:t>180 м</w:t>
        </w:r>
      </w:smartTag>
      <w:r w:rsidRPr="00023DB3">
        <w:rPr>
          <w:rFonts w:ascii="Times New Roman" w:eastAsia="Times New Roman" w:hAnsi="Times New Roman" w:cs="Times New Roman"/>
          <w:sz w:val="28"/>
          <w:szCs w:val="28"/>
        </w:rPr>
        <w:t>.</w:t>
      </w:r>
    </w:p>
    <w:p w:rsidR="00023DB3" w:rsidRPr="00023DB3" w:rsidRDefault="00023DB3" w:rsidP="00023DB3">
      <w:pPr>
        <w:widowControl w:val="0"/>
        <w:spacing w:before="120" w:after="120" w:line="240" w:lineRule="auto"/>
        <w:ind w:firstLine="709"/>
        <w:jc w:val="both"/>
        <w:rPr>
          <w:rFonts w:ascii="Times New Roman" w:eastAsia="Lucida Sans Unicode" w:hAnsi="Times New Roman" w:cs="Times New Roman"/>
          <w:sz w:val="28"/>
          <w:szCs w:val="28"/>
        </w:rPr>
      </w:pPr>
      <w:r w:rsidRPr="00023DB3">
        <w:rPr>
          <w:rFonts w:ascii="Times New Roman" w:eastAsia="Lucida Sans Unicode" w:hAnsi="Times New Roman" w:cs="Times New Roman"/>
          <w:sz w:val="28"/>
          <w:szCs w:val="28"/>
        </w:rPr>
        <w:t xml:space="preserve">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размеры которых следует принимать в соответствии с таблицей 2.3.4.8. настоящих норм. </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 xml:space="preserve">Микрорайоны и кварталы с застройкой 5 этажей и выше, обслуживаются </w:t>
      </w:r>
      <w:proofErr w:type="spellStart"/>
      <w:r w:rsidRPr="00023DB3">
        <w:rPr>
          <w:rFonts w:ascii="Times New Roman" w:eastAsia="Times New Roman" w:hAnsi="Times New Roman" w:cs="Times New Roman"/>
          <w:sz w:val="28"/>
          <w:szCs w:val="28"/>
        </w:rPr>
        <w:t>двухполосными</w:t>
      </w:r>
      <w:proofErr w:type="spellEnd"/>
      <w:r w:rsidRPr="00023DB3">
        <w:rPr>
          <w:rFonts w:ascii="Times New Roman" w:eastAsia="Times New Roman" w:hAnsi="Times New Roman" w:cs="Times New Roman"/>
          <w:sz w:val="28"/>
          <w:szCs w:val="28"/>
        </w:rPr>
        <w:t>, а с застройкой до 5 этажей – однополосными проездами.</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 xml:space="preserve">В пределах фасадов зданий, имеющих входы, проезды устраиваются шириной </w:t>
      </w:r>
      <w:smartTag w:uri="urn:schemas-microsoft-com:office:smarttags" w:element="metricconverter">
        <w:smartTagPr>
          <w:attr w:name="ProductID" w:val="5,5 м"/>
        </w:smartTagPr>
        <w:r w:rsidRPr="00023DB3">
          <w:rPr>
            <w:rFonts w:ascii="Times New Roman" w:eastAsia="Times New Roman" w:hAnsi="Times New Roman" w:cs="Times New Roman"/>
            <w:sz w:val="28"/>
            <w:szCs w:val="28"/>
          </w:rPr>
          <w:t>5,5 м</w:t>
        </w:r>
      </w:smartTag>
      <w:r w:rsidRPr="00023DB3">
        <w:rPr>
          <w:rFonts w:ascii="Times New Roman" w:eastAsia="Times New Roman" w:hAnsi="Times New Roman" w:cs="Times New Roman"/>
          <w:sz w:val="28"/>
          <w:szCs w:val="28"/>
        </w:rPr>
        <w:t>.</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highlight w:val="yellow"/>
        </w:rPr>
      </w:pP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Расчетные показатели проездов малоэтажной жилой застройки</w:t>
      </w:r>
    </w:p>
    <w:p w:rsidR="00023DB3" w:rsidRPr="00023DB3" w:rsidRDefault="00023DB3" w:rsidP="00023DB3">
      <w:pPr>
        <w:spacing w:after="0" w:line="240" w:lineRule="auto"/>
        <w:ind w:firstLine="709"/>
        <w:jc w:val="right"/>
        <w:rPr>
          <w:rFonts w:ascii="Times New Roman" w:eastAsia="Times New Roman" w:hAnsi="Times New Roman" w:cs="Times New Roman"/>
          <w:b/>
          <w:sz w:val="28"/>
          <w:szCs w:val="28"/>
        </w:rPr>
      </w:pPr>
      <w:r w:rsidRPr="00023DB3">
        <w:rPr>
          <w:rFonts w:ascii="Times New Roman" w:eastAsia="Times New Roman" w:hAnsi="Times New Roman" w:cs="Times New Roman"/>
          <w:sz w:val="28"/>
          <w:szCs w:val="28"/>
        </w:rPr>
        <w:t>Таблица 2.3.4.8.</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
        <w:gridCol w:w="1960"/>
        <w:gridCol w:w="1105"/>
        <w:gridCol w:w="921"/>
        <w:gridCol w:w="1143"/>
        <w:gridCol w:w="1774"/>
        <w:gridCol w:w="1970"/>
      </w:tblGrid>
      <w:tr w:rsidR="00023DB3" w:rsidRPr="00023DB3" w:rsidTr="00023DB3">
        <w:trPr>
          <w:trHeight w:val="435"/>
        </w:trPr>
        <w:tc>
          <w:tcPr>
            <w:tcW w:w="483" w:type="dxa"/>
            <w:vMerge w:val="restart"/>
          </w:tcPr>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w:t>
            </w:r>
          </w:p>
          <w:p w:rsidR="00023DB3" w:rsidRPr="00023DB3" w:rsidRDefault="00023DB3" w:rsidP="00023DB3">
            <w:pPr>
              <w:spacing w:after="0" w:line="240" w:lineRule="auto"/>
              <w:jc w:val="both"/>
              <w:rPr>
                <w:rFonts w:ascii="Times New Roman" w:eastAsia="Times New Roman" w:hAnsi="Times New Roman" w:cs="Times New Roman"/>
                <w:sz w:val="24"/>
                <w:szCs w:val="24"/>
              </w:rPr>
            </w:pPr>
          </w:p>
        </w:tc>
        <w:tc>
          <w:tcPr>
            <w:tcW w:w="1960" w:type="dxa"/>
            <w:vMerge w:val="restart"/>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Тип проездов и площадок улично-дорожной сети СП</w:t>
            </w:r>
          </w:p>
        </w:tc>
        <w:tc>
          <w:tcPr>
            <w:tcW w:w="1105" w:type="dxa"/>
            <w:vMerge w:val="restart"/>
          </w:tcPr>
          <w:p w:rsidR="00023DB3" w:rsidRPr="00023DB3" w:rsidRDefault="00023DB3" w:rsidP="00023DB3">
            <w:pPr>
              <w:spacing w:after="0" w:line="240" w:lineRule="auto"/>
              <w:jc w:val="center"/>
              <w:rPr>
                <w:rFonts w:ascii="Times New Roman" w:eastAsia="Times New Roman" w:hAnsi="Times New Roman" w:cs="Times New Roman"/>
                <w:sz w:val="24"/>
                <w:szCs w:val="24"/>
              </w:rPr>
            </w:pPr>
            <w:proofErr w:type="spellStart"/>
            <w:r w:rsidRPr="00023DB3">
              <w:rPr>
                <w:rFonts w:ascii="Times New Roman" w:eastAsia="Times New Roman" w:hAnsi="Times New Roman" w:cs="Times New Roman"/>
                <w:sz w:val="24"/>
                <w:szCs w:val="24"/>
              </w:rPr>
              <w:t>Ед</w:t>
            </w:r>
            <w:proofErr w:type="gramStart"/>
            <w:r w:rsidRPr="00023DB3">
              <w:rPr>
                <w:rFonts w:ascii="Times New Roman" w:eastAsia="Times New Roman" w:hAnsi="Times New Roman" w:cs="Times New Roman"/>
                <w:sz w:val="24"/>
                <w:szCs w:val="24"/>
              </w:rPr>
              <w:t>.и</w:t>
            </w:r>
            <w:proofErr w:type="gramEnd"/>
            <w:r w:rsidRPr="00023DB3">
              <w:rPr>
                <w:rFonts w:ascii="Times New Roman" w:eastAsia="Times New Roman" w:hAnsi="Times New Roman" w:cs="Times New Roman"/>
                <w:sz w:val="24"/>
                <w:szCs w:val="24"/>
              </w:rPr>
              <w:t>зм</w:t>
            </w:r>
            <w:proofErr w:type="spellEnd"/>
            <w:r w:rsidRPr="00023DB3">
              <w:rPr>
                <w:rFonts w:ascii="Times New Roman" w:eastAsia="Times New Roman" w:hAnsi="Times New Roman" w:cs="Times New Roman"/>
                <w:sz w:val="24"/>
                <w:szCs w:val="24"/>
              </w:rPr>
              <w:t>.</w:t>
            </w: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м.</w:t>
            </w:r>
          </w:p>
          <w:p w:rsidR="00023DB3" w:rsidRPr="00023DB3" w:rsidRDefault="00023DB3" w:rsidP="00023DB3">
            <w:pPr>
              <w:spacing w:after="0" w:line="240" w:lineRule="auto"/>
              <w:jc w:val="center"/>
              <w:rPr>
                <w:rFonts w:ascii="Times New Roman" w:eastAsia="Times New Roman" w:hAnsi="Times New Roman" w:cs="Times New Roman"/>
                <w:sz w:val="24"/>
                <w:szCs w:val="24"/>
              </w:rPr>
            </w:pPr>
          </w:p>
        </w:tc>
        <w:tc>
          <w:tcPr>
            <w:tcW w:w="2064" w:type="dxa"/>
            <w:gridSpan w:val="2"/>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Параметры</w:t>
            </w:r>
          </w:p>
          <w:p w:rsidR="00023DB3" w:rsidRPr="00023DB3" w:rsidRDefault="00023DB3" w:rsidP="00023DB3">
            <w:pPr>
              <w:spacing w:after="0" w:line="240" w:lineRule="auto"/>
              <w:jc w:val="center"/>
              <w:rPr>
                <w:rFonts w:ascii="Times New Roman" w:eastAsia="Times New Roman" w:hAnsi="Times New Roman" w:cs="Times New Roman"/>
                <w:sz w:val="24"/>
                <w:szCs w:val="24"/>
              </w:rPr>
            </w:pPr>
          </w:p>
        </w:tc>
        <w:tc>
          <w:tcPr>
            <w:tcW w:w="3744" w:type="dxa"/>
            <w:gridSpan w:val="2"/>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Максимальные показатели,</w:t>
            </w: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м.</w:t>
            </w:r>
          </w:p>
        </w:tc>
      </w:tr>
      <w:tr w:rsidR="00023DB3" w:rsidRPr="00023DB3" w:rsidTr="00023DB3">
        <w:trPr>
          <w:trHeight w:val="1086"/>
        </w:trPr>
        <w:tc>
          <w:tcPr>
            <w:tcW w:w="483" w:type="dxa"/>
            <w:vMerge/>
          </w:tcPr>
          <w:p w:rsidR="00023DB3" w:rsidRPr="00023DB3" w:rsidRDefault="00023DB3" w:rsidP="00023DB3">
            <w:pPr>
              <w:spacing w:after="0" w:line="240" w:lineRule="auto"/>
              <w:jc w:val="both"/>
              <w:rPr>
                <w:rFonts w:ascii="Times New Roman" w:eastAsia="Times New Roman" w:hAnsi="Times New Roman" w:cs="Times New Roman"/>
                <w:sz w:val="24"/>
                <w:szCs w:val="24"/>
              </w:rPr>
            </w:pPr>
          </w:p>
        </w:tc>
        <w:tc>
          <w:tcPr>
            <w:tcW w:w="1960" w:type="dxa"/>
            <w:vMerge/>
          </w:tcPr>
          <w:p w:rsidR="00023DB3" w:rsidRPr="00023DB3" w:rsidRDefault="00023DB3" w:rsidP="00023DB3">
            <w:pPr>
              <w:spacing w:after="0" w:line="240" w:lineRule="auto"/>
              <w:jc w:val="center"/>
              <w:rPr>
                <w:rFonts w:ascii="Times New Roman" w:eastAsia="Times New Roman" w:hAnsi="Times New Roman" w:cs="Times New Roman"/>
                <w:sz w:val="24"/>
                <w:szCs w:val="24"/>
              </w:rPr>
            </w:pPr>
          </w:p>
        </w:tc>
        <w:tc>
          <w:tcPr>
            <w:tcW w:w="1105" w:type="dxa"/>
            <w:vMerge/>
          </w:tcPr>
          <w:p w:rsidR="00023DB3" w:rsidRPr="00023DB3" w:rsidRDefault="00023DB3" w:rsidP="00023DB3">
            <w:pPr>
              <w:spacing w:after="0" w:line="240" w:lineRule="auto"/>
              <w:jc w:val="center"/>
              <w:rPr>
                <w:rFonts w:ascii="Times New Roman" w:eastAsia="Times New Roman" w:hAnsi="Times New Roman" w:cs="Times New Roman"/>
                <w:sz w:val="24"/>
                <w:szCs w:val="24"/>
              </w:rPr>
            </w:pPr>
          </w:p>
        </w:tc>
        <w:tc>
          <w:tcPr>
            <w:tcW w:w="921"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длина</w:t>
            </w:r>
          </w:p>
          <w:p w:rsidR="00023DB3" w:rsidRPr="00023DB3" w:rsidRDefault="00023DB3" w:rsidP="00023DB3">
            <w:pPr>
              <w:spacing w:after="0" w:line="240" w:lineRule="auto"/>
              <w:jc w:val="center"/>
              <w:rPr>
                <w:rFonts w:ascii="Times New Roman" w:eastAsia="Times New Roman" w:hAnsi="Times New Roman" w:cs="Times New Roman"/>
                <w:sz w:val="24"/>
                <w:szCs w:val="24"/>
              </w:rPr>
            </w:pPr>
          </w:p>
        </w:tc>
        <w:tc>
          <w:tcPr>
            <w:tcW w:w="1143"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ширина</w:t>
            </w:r>
          </w:p>
          <w:p w:rsidR="00023DB3" w:rsidRPr="00023DB3" w:rsidRDefault="00023DB3" w:rsidP="00023DB3">
            <w:pPr>
              <w:spacing w:after="0" w:line="240" w:lineRule="auto"/>
              <w:jc w:val="center"/>
              <w:rPr>
                <w:rFonts w:ascii="Times New Roman" w:eastAsia="Times New Roman" w:hAnsi="Times New Roman" w:cs="Times New Roman"/>
                <w:sz w:val="24"/>
                <w:szCs w:val="24"/>
              </w:rPr>
            </w:pPr>
          </w:p>
        </w:tc>
        <w:tc>
          <w:tcPr>
            <w:tcW w:w="1774"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Расстояние между разъездными площадками</w:t>
            </w:r>
          </w:p>
        </w:tc>
        <w:tc>
          <w:tcPr>
            <w:tcW w:w="1970"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Протяженность тупикового проезда</w:t>
            </w:r>
          </w:p>
        </w:tc>
      </w:tr>
      <w:tr w:rsidR="00023DB3" w:rsidRPr="00023DB3" w:rsidTr="00023DB3">
        <w:trPr>
          <w:trHeight w:val="888"/>
        </w:trPr>
        <w:tc>
          <w:tcPr>
            <w:tcW w:w="483" w:type="dxa"/>
          </w:tcPr>
          <w:p w:rsidR="00023DB3" w:rsidRPr="00023DB3" w:rsidRDefault="00023DB3" w:rsidP="00023DB3">
            <w:pPr>
              <w:spacing w:after="0" w:line="240" w:lineRule="auto"/>
              <w:jc w:val="both"/>
              <w:rPr>
                <w:rFonts w:ascii="Times New Roman" w:eastAsia="Times New Roman" w:hAnsi="Times New Roman" w:cs="Times New Roman"/>
                <w:sz w:val="24"/>
                <w:szCs w:val="24"/>
              </w:rPr>
            </w:pPr>
          </w:p>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w:t>
            </w:r>
          </w:p>
          <w:p w:rsidR="00023DB3" w:rsidRPr="00023DB3" w:rsidRDefault="00023DB3" w:rsidP="00023DB3">
            <w:pPr>
              <w:spacing w:after="0" w:line="240" w:lineRule="auto"/>
              <w:jc w:val="both"/>
              <w:rPr>
                <w:rFonts w:ascii="Times New Roman" w:eastAsia="Times New Roman" w:hAnsi="Times New Roman" w:cs="Times New Roman"/>
                <w:sz w:val="24"/>
                <w:szCs w:val="24"/>
              </w:rPr>
            </w:pPr>
          </w:p>
          <w:p w:rsidR="00023DB3" w:rsidRPr="00023DB3" w:rsidRDefault="00023DB3" w:rsidP="00023DB3">
            <w:pPr>
              <w:spacing w:after="0" w:line="240" w:lineRule="auto"/>
              <w:jc w:val="both"/>
              <w:rPr>
                <w:rFonts w:ascii="Times New Roman" w:eastAsia="Times New Roman" w:hAnsi="Times New Roman" w:cs="Times New Roman"/>
                <w:sz w:val="24"/>
                <w:szCs w:val="24"/>
              </w:rPr>
            </w:pPr>
          </w:p>
        </w:tc>
        <w:tc>
          <w:tcPr>
            <w:tcW w:w="1960" w:type="dxa"/>
          </w:tcPr>
          <w:p w:rsidR="00023DB3" w:rsidRPr="00023DB3" w:rsidRDefault="00023DB3" w:rsidP="00023DB3">
            <w:pPr>
              <w:spacing w:after="0" w:line="240" w:lineRule="auto"/>
              <w:jc w:val="both"/>
              <w:rPr>
                <w:rFonts w:ascii="Times New Roman" w:eastAsia="Times New Roman" w:hAnsi="Times New Roman" w:cs="Times New Roman"/>
                <w:sz w:val="24"/>
                <w:szCs w:val="24"/>
              </w:rPr>
            </w:pPr>
          </w:p>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Разъездные площадки*</w:t>
            </w:r>
          </w:p>
        </w:tc>
        <w:tc>
          <w:tcPr>
            <w:tcW w:w="1105"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м</w:t>
            </w:r>
          </w:p>
        </w:tc>
        <w:tc>
          <w:tcPr>
            <w:tcW w:w="921"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Не менее 15</w:t>
            </w:r>
          </w:p>
        </w:tc>
        <w:tc>
          <w:tcPr>
            <w:tcW w:w="1143"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Не менее 7</w:t>
            </w:r>
          </w:p>
        </w:tc>
        <w:tc>
          <w:tcPr>
            <w:tcW w:w="1774"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Не более 75</w:t>
            </w:r>
          </w:p>
        </w:tc>
        <w:tc>
          <w:tcPr>
            <w:tcW w:w="1970"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w:t>
            </w:r>
          </w:p>
        </w:tc>
      </w:tr>
      <w:tr w:rsidR="00023DB3" w:rsidRPr="00023DB3" w:rsidTr="00023DB3">
        <w:trPr>
          <w:trHeight w:val="780"/>
        </w:trPr>
        <w:tc>
          <w:tcPr>
            <w:tcW w:w="483" w:type="dxa"/>
          </w:tcPr>
          <w:p w:rsidR="00023DB3" w:rsidRPr="00023DB3" w:rsidRDefault="00023DB3" w:rsidP="00023DB3">
            <w:pPr>
              <w:spacing w:after="0" w:line="240" w:lineRule="auto"/>
              <w:jc w:val="both"/>
              <w:rPr>
                <w:rFonts w:ascii="Times New Roman" w:eastAsia="Times New Roman" w:hAnsi="Times New Roman" w:cs="Times New Roman"/>
                <w:sz w:val="24"/>
                <w:szCs w:val="24"/>
              </w:rPr>
            </w:pPr>
          </w:p>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w:t>
            </w:r>
          </w:p>
        </w:tc>
        <w:tc>
          <w:tcPr>
            <w:tcW w:w="1960" w:type="dxa"/>
          </w:tcPr>
          <w:p w:rsidR="00023DB3" w:rsidRPr="00023DB3" w:rsidRDefault="00023DB3" w:rsidP="00023DB3">
            <w:pPr>
              <w:spacing w:after="0" w:line="240" w:lineRule="auto"/>
              <w:jc w:val="both"/>
              <w:rPr>
                <w:rFonts w:ascii="Times New Roman" w:eastAsia="Times New Roman" w:hAnsi="Times New Roman" w:cs="Times New Roman"/>
                <w:sz w:val="24"/>
                <w:szCs w:val="24"/>
              </w:rPr>
            </w:pPr>
          </w:p>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Тупиковые проезды</w:t>
            </w:r>
          </w:p>
        </w:tc>
        <w:tc>
          <w:tcPr>
            <w:tcW w:w="1105"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м</w:t>
            </w:r>
          </w:p>
        </w:tc>
        <w:tc>
          <w:tcPr>
            <w:tcW w:w="921"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w:t>
            </w:r>
          </w:p>
        </w:tc>
        <w:tc>
          <w:tcPr>
            <w:tcW w:w="1143"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3,0 - 4,2</w:t>
            </w:r>
          </w:p>
        </w:tc>
        <w:tc>
          <w:tcPr>
            <w:tcW w:w="1774"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w:t>
            </w:r>
          </w:p>
        </w:tc>
        <w:tc>
          <w:tcPr>
            <w:tcW w:w="1970"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150</w:t>
            </w:r>
          </w:p>
        </w:tc>
      </w:tr>
      <w:tr w:rsidR="00023DB3" w:rsidRPr="00023DB3" w:rsidTr="00023DB3">
        <w:trPr>
          <w:trHeight w:val="315"/>
        </w:trPr>
        <w:tc>
          <w:tcPr>
            <w:tcW w:w="483" w:type="dxa"/>
          </w:tcPr>
          <w:p w:rsidR="00023DB3" w:rsidRPr="00023DB3" w:rsidRDefault="00023DB3" w:rsidP="00023DB3">
            <w:pPr>
              <w:spacing w:after="0" w:line="240" w:lineRule="auto"/>
              <w:jc w:val="both"/>
              <w:rPr>
                <w:rFonts w:ascii="Times New Roman" w:eastAsia="Times New Roman" w:hAnsi="Times New Roman" w:cs="Times New Roman"/>
                <w:sz w:val="24"/>
                <w:szCs w:val="24"/>
              </w:rPr>
            </w:pPr>
          </w:p>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3</w:t>
            </w:r>
          </w:p>
        </w:tc>
        <w:tc>
          <w:tcPr>
            <w:tcW w:w="1960" w:type="dxa"/>
          </w:tcPr>
          <w:p w:rsidR="00023DB3" w:rsidRPr="00023DB3" w:rsidRDefault="00023DB3" w:rsidP="00023DB3">
            <w:pPr>
              <w:spacing w:after="0" w:line="240" w:lineRule="auto"/>
              <w:jc w:val="both"/>
              <w:rPr>
                <w:rFonts w:ascii="Times New Roman" w:eastAsia="Times New Roman" w:hAnsi="Times New Roman" w:cs="Times New Roman"/>
                <w:sz w:val="24"/>
                <w:szCs w:val="24"/>
              </w:rPr>
            </w:pPr>
          </w:p>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Сквозной проезд</w:t>
            </w:r>
          </w:p>
        </w:tc>
        <w:tc>
          <w:tcPr>
            <w:tcW w:w="1105"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м</w:t>
            </w:r>
          </w:p>
        </w:tc>
        <w:tc>
          <w:tcPr>
            <w:tcW w:w="921"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w:t>
            </w:r>
          </w:p>
        </w:tc>
        <w:tc>
          <w:tcPr>
            <w:tcW w:w="1143"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Не менее 7</w:t>
            </w:r>
          </w:p>
        </w:tc>
        <w:tc>
          <w:tcPr>
            <w:tcW w:w="1774"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w:t>
            </w:r>
          </w:p>
        </w:tc>
        <w:tc>
          <w:tcPr>
            <w:tcW w:w="1970"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w:t>
            </w:r>
          </w:p>
        </w:tc>
      </w:tr>
      <w:tr w:rsidR="00023DB3" w:rsidRPr="00023DB3" w:rsidTr="00023DB3">
        <w:trPr>
          <w:trHeight w:val="315"/>
        </w:trPr>
        <w:tc>
          <w:tcPr>
            <w:tcW w:w="483" w:type="dxa"/>
          </w:tcPr>
          <w:p w:rsidR="00023DB3" w:rsidRPr="00023DB3" w:rsidRDefault="00023DB3" w:rsidP="00023DB3">
            <w:pPr>
              <w:spacing w:after="0" w:line="240" w:lineRule="auto"/>
              <w:jc w:val="both"/>
              <w:rPr>
                <w:rFonts w:ascii="Times New Roman" w:eastAsia="Times New Roman" w:hAnsi="Times New Roman" w:cs="Times New Roman"/>
                <w:sz w:val="24"/>
                <w:szCs w:val="24"/>
              </w:rPr>
            </w:pPr>
          </w:p>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4</w:t>
            </w:r>
          </w:p>
          <w:p w:rsidR="00023DB3" w:rsidRPr="00023DB3" w:rsidRDefault="00023DB3" w:rsidP="00023DB3">
            <w:pPr>
              <w:spacing w:after="0" w:line="240" w:lineRule="auto"/>
              <w:jc w:val="both"/>
              <w:rPr>
                <w:rFonts w:ascii="Times New Roman" w:eastAsia="Times New Roman" w:hAnsi="Times New Roman" w:cs="Times New Roman"/>
                <w:sz w:val="24"/>
                <w:szCs w:val="24"/>
              </w:rPr>
            </w:pPr>
          </w:p>
        </w:tc>
        <w:tc>
          <w:tcPr>
            <w:tcW w:w="1960" w:type="dxa"/>
          </w:tcPr>
          <w:p w:rsidR="00023DB3" w:rsidRPr="00023DB3" w:rsidRDefault="00023DB3" w:rsidP="00023DB3">
            <w:pPr>
              <w:spacing w:after="0" w:line="240" w:lineRule="auto"/>
              <w:jc w:val="both"/>
              <w:rPr>
                <w:rFonts w:ascii="Times New Roman" w:eastAsia="Times New Roman" w:hAnsi="Times New Roman" w:cs="Times New Roman"/>
                <w:sz w:val="24"/>
                <w:szCs w:val="24"/>
              </w:rPr>
            </w:pPr>
          </w:p>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Разворотная** площадка</w:t>
            </w:r>
          </w:p>
        </w:tc>
        <w:tc>
          <w:tcPr>
            <w:tcW w:w="1105"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м</w:t>
            </w:r>
          </w:p>
        </w:tc>
        <w:tc>
          <w:tcPr>
            <w:tcW w:w="921"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12</w:t>
            </w:r>
          </w:p>
        </w:tc>
        <w:tc>
          <w:tcPr>
            <w:tcW w:w="1143"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12</w:t>
            </w:r>
          </w:p>
        </w:tc>
        <w:tc>
          <w:tcPr>
            <w:tcW w:w="1774"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w:t>
            </w:r>
          </w:p>
        </w:tc>
        <w:tc>
          <w:tcPr>
            <w:tcW w:w="1970"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w:t>
            </w:r>
          </w:p>
        </w:tc>
      </w:tr>
    </w:tbl>
    <w:p w:rsidR="00023DB3" w:rsidRPr="00023DB3" w:rsidRDefault="00023DB3" w:rsidP="00023DB3">
      <w:pPr>
        <w:spacing w:after="0" w:line="240" w:lineRule="auto"/>
        <w:jc w:val="both"/>
        <w:rPr>
          <w:rFonts w:ascii="Times New Roman" w:eastAsia="Times New Roman" w:hAnsi="Times New Roman" w:cs="Times New Roman"/>
          <w:i/>
        </w:rPr>
      </w:pPr>
      <w:r w:rsidRPr="00023DB3">
        <w:rPr>
          <w:rFonts w:ascii="Times New Roman" w:eastAsia="Times New Roman" w:hAnsi="Times New Roman" w:cs="Times New Roman"/>
          <w:i/>
        </w:rPr>
        <w:t xml:space="preserve">Примечания: </w:t>
      </w:r>
    </w:p>
    <w:p w:rsidR="00023DB3" w:rsidRPr="00023DB3" w:rsidRDefault="00023DB3" w:rsidP="00023DB3">
      <w:pPr>
        <w:spacing w:after="0" w:line="240" w:lineRule="auto"/>
        <w:jc w:val="both"/>
        <w:rPr>
          <w:rFonts w:ascii="Times New Roman" w:eastAsia="Times New Roman" w:hAnsi="Times New Roman" w:cs="Times New Roman"/>
          <w:bCs/>
        </w:rPr>
      </w:pPr>
      <w:r w:rsidRPr="00023DB3">
        <w:rPr>
          <w:rFonts w:ascii="Times New Roman" w:eastAsia="Times New Roman" w:hAnsi="Times New Roman" w:cs="Times New Roman"/>
          <w:bCs/>
        </w:rPr>
        <w:t xml:space="preserve">*Разъездные площадки располагают на второстепенных улицах и проездах с однополосным движением автотранспорта, габариты площадки  включают ширину проезжей части. </w:t>
      </w:r>
    </w:p>
    <w:p w:rsidR="00023DB3" w:rsidRPr="00023DB3" w:rsidRDefault="00023DB3" w:rsidP="00023DB3">
      <w:pPr>
        <w:spacing w:after="0" w:line="240" w:lineRule="auto"/>
        <w:jc w:val="both"/>
        <w:rPr>
          <w:rFonts w:ascii="Times New Roman" w:eastAsia="Times New Roman" w:hAnsi="Times New Roman" w:cs="Times New Roman"/>
          <w:bCs/>
          <w:highlight w:val="yellow"/>
        </w:rPr>
      </w:pPr>
      <w:r w:rsidRPr="00023DB3">
        <w:rPr>
          <w:rFonts w:ascii="Times New Roman" w:eastAsia="Times New Roman" w:hAnsi="Times New Roman" w:cs="Times New Roman"/>
        </w:rPr>
        <w:t xml:space="preserve">**Разворотная площадка может заканчиваться кольцом с радиусом по оси улиц не менее </w:t>
      </w:r>
      <w:smartTag w:uri="urn:schemas-microsoft-com:office:smarttags" w:element="metricconverter">
        <w:smartTagPr>
          <w:attr w:name="ProductID" w:val="10 м"/>
        </w:smartTagPr>
        <w:r w:rsidRPr="00023DB3">
          <w:rPr>
            <w:rFonts w:ascii="Times New Roman" w:eastAsia="Times New Roman" w:hAnsi="Times New Roman" w:cs="Times New Roman"/>
          </w:rPr>
          <w:t>10 м</w:t>
        </w:r>
      </w:smartTag>
      <w:r w:rsidRPr="00023DB3">
        <w:rPr>
          <w:rFonts w:ascii="Times New Roman" w:eastAsia="Times New Roman" w:hAnsi="Times New Roman" w:cs="Times New Roman"/>
        </w:rPr>
        <w:t>, обеспечивающими возможность разворота мусоровозов, уборочных и пожарных машин. Использование разворотной площадки для стоянки автомобилей не допускается.</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lastRenderedPageBreak/>
        <w:t xml:space="preserve">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шириной проезжей части </w:t>
      </w:r>
      <w:smartTag w:uri="urn:schemas-microsoft-com:office:smarttags" w:element="metricconverter">
        <w:smartTagPr>
          <w:attr w:name="ProductID" w:val="3,5 м"/>
        </w:smartTagPr>
        <w:r w:rsidRPr="00023DB3">
          <w:rPr>
            <w:rFonts w:ascii="Times New Roman" w:eastAsia="Times New Roman" w:hAnsi="Times New Roman" w:cs="Times New Roman"/>
            <w:sz w:val="28"/>
            <w:szCs w:val="28"/>
          </w:rPr>
          <w:t>3,5 м</w:t>
        </w:r>
      </w:smartTag>
      <w:r w:rsidRPr="00023DB3">
        <w:rPr>
          <w:rFonts w:ascii="Times New Roman" w:eastAsia="Times New Roman" w:hAnsi="Times New Roman" w:cs="Times New Roman"/>
          <w:sz w:val="28"/>
          <w:szCs w:val="28"/>
        </w:rPr>
        <w:t>.</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 xml:space="preserve">К отдельно стоящим жилым зданиям высотой не более 9 этажей, а также к объектам, посещаемым инвалидами, допускается устройство проездов, совмещённых с тротуарами при протяжённости их не более </w:t>
      </w:r>
      <w:smartTag w:uri="urn:schemas-microsoft-com:office:smarttags" w:element="metricconverter">
        <w:smartTagPr>
          <w:attr w:name="ProductID" w:val="150 м"/>
        </w:smartTagPr>
        <w:r w:rsidRPr="00023DB3">
          <w:rPr>
            <w:rFonts w:ascii="Times New Roman" w:eastAsia="Times New Roman" w:hAnsi="Times New Roman" w:cs="Times New Roman"/>
            <w:sz w:val="28"/>
            <w:szCs w:val="28"/>
          </w:rPr>
          <w:t>150 м</w:t>
        </w:r>
      </w:smartTag>
      <w:r w:rsidRPr="00023DB3">
        <w:rPr>
          <w:rFonts w:ascii="Times New Roman" w:eastAsia="Times New Roman" w:hAnsi="Times New Roman" w:cs="Times New Roman"/>
          <w:sz w:val="28"/>
          <w:szCs w:val="28"/>
        </w:rPr>
        <w:t xml:space="preserve"> и общей ширине не менее </w:t>
      </w:r>
      <w:smartTag w:uri="urn:schemas-microsoft-com:office:smarttags" w:element="metricconverter">
        <w:smartTagPr>
          <w:attr w:name="ProductID" w:val="4,2 м"/>
        </w:smartTagPr>
        <w:r w:rsidRPr="00023DB3">
          <w:rPr>
            <w:rFonts w:ascii="Times New Roman" w:eastAsia="Times New Roman" w:hAnsi="Times New Roman" w:cs="Times New Roman"/>
            <w:sz w:val="28"/>
            <w:szCs w:val="28"/>
          </w:rPr>
          <w:t>4,2 м</w:t>
        </w:r>
      </w:smartTag>
      <w:r w:rsidRPr="00023DB3">
        <w:rPr>
          <w:rFonts w:ascii="Times New Roman" w:eastAsia="Times New Roman" w:hAnsi="Times New Roman" w:cs="Times New Roman"/>
          <w:sz w:val="28"/>
          <w:szCs w:val="28"/>
        </w:rPr>
        <w:t xml:space="preserve">, а в малоэтажной (2-3 этажа) застройке – при ширине не менее </w:t>
      </w:r>
      <w:smartTag w:uri="urn:schemas-microsoft-com:office:smarttags" w:element="metricconverter">
        <w:smartTagPr>
          <w:attr w:name="ProductID" w:val="3,5 м"/>
        </w:smartTagPr>
        <w:r w:rsidRPr="00023DB3">
          <w:rPr>
            <w:rFonts w:ascii="Times New Roman" w:eastAsia="Times New Roman" w:hAnsi="Times New Roman" w:cs="Times New Roman"/>
            <w:sz w:val="28"/>
            <w:szCs w:val="28"/>
          </w:rPr>
          <w:t>3,5 м</w:t>
        </w:r>
      </w:smartTag>
      <w:r w:rsidRPr="00023DB3">
        <w:rPr>
          <w:rFonts w:ascii="Times New Roman" w:eastAsia="Times New Roman" w:hAnsi="Times New Roman" w:cs="Times New Roman"/>
          <w:sz w:val="28"/>
          <w:szCs w:val="28"/>
        </w:rPr>
        <w:t>.</w:t>
      </w:r>
    </w:p>
    <w:p w:rsidR="00023DB3" w:rsidRPr="00023DB3" w:rsidRDefault="00023DB3" w:rsidP="00023DB3">
      <w:pPr>
        <w:spacing w:before="120" w:after="120" w:line="240" w:lineRule="auto"/>
        <w:ind w:firstLine="709"/>
        <w:jc w:val="both"/>
        <w:rPr>
          <w:rFonts w:ascii="Times New Roman" w:eastAsia="Times New Roman" w:hAnsi="Times New Roman" w:cs="Times New Roman"/>
          <w:color w:val="000000"/>
          <w:spacing w:val="-2"/>
          <w:sz w:val="28"/>
          <w:szCs w:val="28"/>
        </w:rPr>
      </w:pPr>
      <w:r w:rsidRPr="00023DB3">
        <w:rPr>
          <w:rFonts w:ascii="Times New Roman" w:eastAsia="Times New Roman" w:hAnsi="Times New Roman" w:cs="Times New Roman"/>
          <w:color w:val="000000"/>
          <w:spacing w:val="-3"/>
          <w:sz w:val="28"/>
          <w:szCs w:val="28"/>
        </w:rPr>
        <w:t>При проектировании улично-дорожной сети на территориях</w:t>
      </w:r>
      <w:r w:rsidRPr="00023DB3">
        <w:rPr>
          <w:rFonts w:ascii="Times New Roman" w:eastAsia="Times New Roman" w:hAnsi="Times New Roman" w:cs="Times New Roman"/>
          <w:b/>
          <w:color w:val="000000"/>
          <w:spacing w:val="-3"/>
          <w:sz w:val="28"/>
          <w:szCs w:val="28"/>
        </w:rPr>
        <w:t xml:space="preserve"> </w:t>
      </w:r>
      <w:r w:rsidRPr="00023DB3">
        <w:rPr>
          <w:rFonts w:ascii="Times New Roman" w:eastAsia="Times New Roman" w:hAnsi="Times New Roman" w:cs="Times New Roman"/>
          <w:color w:val="000000"/>
          <w:spacing w:val="-3"/>
          <w:sz w:val="28"/>
          <w:szCs w:val="28"/>
        </w:rPr>
        <w:t xml:space="preserve">малоэтажной и </w:t>
      </w:r>
      <w:proofErr w:type="spellStart"/>
      <w:r w:rsidRPr="00023DB3">
        <w:rPr>
          <w:rFonts w:ascii="Times New Roman" w:eastAsia="Times New Roman" w:hAnsi="Times New Roman" w:cs="Times New Roman"/>
          <w:color w:val="000000"/>
          <w:spacing w:val="-3"/>
          <w:sz w:val="28"/>
          <w:szCs w:val="28"/>
        </w:rPr>
        <w:t>среднеэтажной</w:t>
      </w:r>
      <w:proofErr w:type="spellEnd"/>
      <w:r w:rsidRPr="00023DB3">
        <w:rPr>
          <w:rFonts w:ascii="Times New Roman" w:eastAsia="Times New Roman" w:hAnsi="Times New Roman" w:cs="Times New Roman"/>
          <w:color w:val="000000"/>
          <w:spacing w:val="-2"/>
          <w:sz w:val="28"/>
          <w:szCs w:val="28"/>
        </w:rPr>
        <w:t xml:space="preserve"> жилой застройки следует ориентироваться на преимущественное использование легковых автомобилей. </w:t>
      </w:r>
    </w:p>
    <w:p w:rsidR="00023DB3" w:rsidRPr="00023DB3" w:rsidRDefault="00023DB3" w:rsidP="00023DB3">
      <w:pPr>
        <w:widowControl w:val="0"/>
        <w:spacing w:before="120" w:after="120" w:line="240" w:lineRule="auto"/>
        <w:ind w:firstLine="709"/>
        <w:jc w:val="both"/>
        <w:rPr>
          <w:rFonts w:ascii="Times New Roman" w:eastAsia="Calibri" w:hAnsi="Times New Roman" w:cs="Times New Roman"/>
          <w:color w:val="000000"/>
          <w:sz w:val="28"/>
          <w:szCs w:val="28"/>
          <w:lang w:eastAsia="ru-RU"/>
        </w:rPr>
      </w:pPr>
      <w:r w:rsidRPr="00023DB3">
        <w:rPr>
          <w:rFonts w:ascii="Times New Roman" w:eastAsia="Calibri" w:hAnsi="Times New Roman" w:cs="Times New Roman"/>
          <w:color w:val="000000"/>
          <w:sz w:val="28"/>
          <w:szCs w:val="28"/>
          <w:lang w:eastAsia="ru-RU"/>
        </w:rPr>
        <w:t xml:space="preserve">Уличная сеть малоэтажной и </w:t>
      </w:r>
      <w:proofErr w:type="spellStart"/>
      <w:r w:rsidRPr="00023DB3">
        <w:rPr>
          <w:rFonts w:ascii="Times New Roman" w:eastAsia="Calibri" w:hAnsi="Times New Roman" w:cs="Times New Roman"/>
          <w:color w:val="000000"/>
          <w:spacing w:val="-3"/>
          <w:sz w:val="28"/>
          <w:szCs w:val="28"/>
          <w:lang w:eastAsia="ru-RU"/>
        </w:rPr>
        <w:t>среднеэтажной</w:t>
      </w:r>
      <w:proofErr w:type="spellEnd"/>
      <w:r w:rsidRPr="00023DB3">
        <w:rPr>
          <w:rFonts w:ascii="Times New Roman" w:eastAsia="Calibri" w:hAnsi="Times New Roman" w:cs="Times New Roman"/>
          <w:color w:val="000000"/>
          <w:sz w:val="28"/>
          <w:szCs w:val="28"/>
          <w:lang w:eastAsia="ru-RU"/>
        </w:rPr>
        <w:t xml:space="preserve">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w:t>
      </w:r>
    </w:p>
    <w:p w:rsidR="00023DB3" w:rsidRPr="00023DB3" w:rsidRDefault="00023DB3" w:rsidP="00023DB3">
      <w:pPr>
        <w:widowControl w:val="0"/>
        <w:spacing w:before="120" w:after="120" w:line="240" w:lineRule="auto"/>
        <w:ind w:firstLine="709"/>
        <w:jc w:val="both"/>
        <w:rPr>
          <w:rFonts w:ascii="Times New Roman" w:eastAsia="Calibri" w:hAnsi="Times New Roman" w:cs="Times New Roman"/>
          <w:color w:val="000000"/>
          <w:sz w:val="28"/>
          <w:szCs w:val="28"/>
          <w:lang w:eastAsia="ru-RU"/>
        </w:rPr>
      </w:pPr>
      <w:r w:rsidRPr="00023DB3">
        <w:rPr>
          <w:rFonts w:ascii="Times New Roman" w:eastAsia="Calibri" w:hAnsi="Times New Roman" w:cs="Times New Roman"/>
          <w:color w:val="000000"/>
          <w:sz w:val="28"/>
          <w:szCs w:val="28"/>
          <w:lang w:eastAsia="ru-RU"/>
        </w:rPr>
        <w:t>Уличная сеть в зависимости от размеров и планировочного решения территории застройки может включать только основные и второстепенные проезды.</w:t>
      </w:r>
    </w:p>
    <w:p w:rsidR="00023DB3" w:rsidRPr="00023DB3" w:rsidRDefault="00023DB3" w:rsidP="00023DB3">
      <w:pPr>
        <w:widowControl w:val="0"/>
        <w:spacing w:before="120" w:after="120" w:line="240" w:lineRule="auto"/>
        <w:ind w:firstLine="709"/>
        <w:jc w:val="both"/>
        <w:rPr>
          <w:rFonts w:ascii="Times New Roman" w:eastAsia="Calibri" w:hAnsi="Times New Roman" w:cs="Times New Roman"/>
          <w:color w:val="000000"/>
          <w:sz w:val="28"/>
          <w:szCs w:val="28"/>
          <w:lang w:eastAsia="ru-RU"/>
        </w:rPr>
      </w:pPr>
      <w:r w:rsidRPr="00023DB3">
        <w:rPr>
          <w:rFonts w:ascii="Times New Roman" w:eastAsia="Calibri" w:hAnsi="Times New Roman" w:cs="Times New Roman"/>
          <w:color w:val="000000"/>
          <w:sz w:val="28"/>
          <w:szCs w:val="28"/>
          <w:lang w:eastAsia="ru-RU"/>
        </w:rPr>
        <w:t>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p w:rsidR="00023DB3" w:rsidRPr="00023DB3" w:rsidRDefault="00023DB3" w:rsidP="00023DB3">
      <w:pPr>
        <w:widowControl w:val="0"/>
        <w:spacing w:before="120" w:after="120" w:line="240" w:lineRule="auto"/>
        <w:ind w:firstLine="709"/>
        <w:jc w:val="both"/>
        <w:rPr>
          <w:rFonts w:ascii="Times New Roman" w:eastAsia="Calibri" w:hAnsi="Times New Roman" w:cs="Times New Roman"/>
          <w:color w:val="000000"/>
          <w:spacing w:val="-2"/>
          <w:sz w:val="28"/>
          <w:szCs w:val="28"/>
          <w:lang w:eastAsia="ru-RU"/>
        </w:rPr>
      </w:pPr>
      <w:r w:rsidRPr="00023DB3">
        <w:rPr>
          <w:rFonts w:ascii="Times New Roman" w:eastAsia="Calibri" w:hAnsi="Times New Roman" w:cs="Times New Roman"/>
          <w:color w:val="000000"/>
          <w:spacing w:val="-2"/>
          <w:sz w:val="28"/>
          <w:szCs w:val="28"/>
          <w:lang w:eastAsia="ru-RU"/>
        </w:rPr>
        <w:t>Основные проезды обеспечивают подъезд транспорта к группам жилых зданий.</w:t>
      </w:r>
    </w:p>
    <w:p w:rsidR="00023DB3" w:rsidRPr="00023DB3" w:rsidRDefault="00023DB3" w:rsidP="00023DB3">
      <w:pPr>
        <w:widowControl w:val="0"/>
        <w:spacing w:before="120" w:after="120" w:line="240" w:lineRule="auto"/>
        <w:ind w:firstLine="709"/>
        <w:jc w:val="both"/>
        <w:rPr>
          <w:rFonts w:ascii="Times New Roman" w:eastAsia="Calibri" w:hAnsi="Times New Roman" w:cs="Times New Roman"/>
          <w:color w:val="000000"/>
          <w:sz w:val="28"/>
          <w:szCs w:val="28"/>
          <w:lang w:eastAsia="ru-RU"/>
        </w:rPr>
      </w:pPr>
      <w:r w:rsidRPr="00023DB3">
        <w:rPr>
          <w:rFonts w:ascii="Times New Roman" w:eastAsia="Calibri" w:hAnsi="Times New Roman" w:cs="Times New Roman"/>
          <w:color w:val="000000"/>
          <w:sz w:val="28"/>
          <w:szCs w:val="28"/>
          <w:lang w:eastAsia="ru-RU"/>
        </w:rPr>
        <w:t>Второстепенные проезды обеспечивают подъезд транспорта к отдельным зданиям.</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 xml:space="preserve">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w:t>
      </w:r>
      <w:proofErr w:type="spellStart"/>
      <w:r w:rsidRPr="00023DB3">
        <w:rPr>
          <w:rFonts w:ascii="Times New Roman" w:eastAsia="Times New Roman" w:hAnsi="Times New Roman" w:cs="Times New Roman"/>
          <w:sz w:val="28"/>
          <w:szCs w:val="28"/>
        </w:rPr>
        <w:t>приквартирных</w:t>
      </w:r>
      <w:proofErr w:type="spellEnd"/>
      <w:r w:rsidRPr="00023DB3">
        <w:rPr>
          <w:rFonts w:ascii="Times New Roman" w:eastAsia="Times New Roman" w:hAnsi="Times New Roman" w:cs="Times New Roman"/>
          <w:sz w:val="28"/>
          <w:szCs w:val="28"/>
        </w:rPr>
        <w:t xml:space="preserve"> участках.</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 xml:space="preserve">Для обеспечения подъездов к группам жилых зданий и иных объектов, а также к отдельным зданиям в кварталах следует предусматривать проезды. </w:t>
      </w:r>
    </w:p>
    <w:p w:rsidR="00023DB3" w:rsidRPr="00023DB3" w:rsidRDefault="00023DB3" w:rsidP="00023DB3">
      <w:pPr>
        <w:spacing w:before="120" w:after="120" w:line="240" w:lineRule="auto"/>
        <w:ind w:firstLine="709"/>
        <w:jc w:val="both"/>
        <w:rPr>
          <w:rFonts w:ascii="Times New Roman" w:eastAsia="Times New Roman" w:hAnsi="Times New Roman" w:cs="Times New Roman"/>
          <w:color w:val="000000"/>
          <w:sz w:val="28"/>
          <w:szCs w:val="28"/>
        </w:rPr>
      </w:pPr>
      <w:r w:rsidRPr="00023DB3">
        <w:rPr>
          <w:rFonts w:ascii="Times New Roman" w:eastAsia="Times New Roman" w:hAnsi="Times New Roman" w:cs="Times New Roman"/>
          <w:color w:val="000000"/>
          <w:sz w:val="28"/>
          <w:szCs w:val="28"/>
        </w:rPr>
        <w:t xml:space="preserve">Проезжие части второстепенных жилых улиц с односторонней усадебной застройкой и тупиковые проезды протяженностью до </w:t>
      </w:r>
      <w:smartTag w:uri="urn:schemas-microsoft-com:office:smarttags" w:element="metricconverter">
        <w:smartTagPr>
          <w:attr w:name="ProductID" w:val="150 м"/>
        </w:smartTagPr>
        <w:r w:rsidRPr="00023DB3">
          <w:rPr>
            <w:rFonts w:ascii="Times New Roman" w:eastAsia="Times New Roman" w:hAnsi="Times New Roman" w:cs="Times New Roman"/>
            <w:color w:val="000000"/>
            <w:sz w:val="28"/>
            <w:szCs w:val="28"/>
          </w:rPr>
          <w:t>150 м</w:t>
        </w:r>
      </w:smartTag>
      <w:r w:rsidRPr="00023DB3">
        <w:rPr>
          <w:rFonts w:ascii="Times New Roman" w:eastAsia="Times New Roman" w:hAnsi="Times New Roman" w:cs="Times New Roman"/>
          <w:color w:val="000000"/>
          <w:sz w:val="28"/>
          <w:szCs w:val="28"/>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023DB3">
          <w:rPr>
            <w:rFonts w:ascii="Times New Roman" w:eastAsia="Times New Roman" w:hAnsi="Times New Roman" w:cs="Times New Roman"/>
            <w:color w:val="000000"/>
            <w:sz w:val="28"/>
            <w:szCs w:val="28"/>
          </w:rPr>
          <w:t>4,2 м</w:t>
        </w:r>
      </w:smartTag>
      <w:r w:rsidRPr="00023DB3">
        <w:rPr>
          <w:rFonts w:ascii="Times New Roman" w:eastAsia="Times New Roman" w:hAnsi="Times New Roman" w:cs="Times New Roman"/>
          <w:color w:val="000000"/>
          <w:sz w:val="28"/>
          <w:szCs w:val="28"/>
        </w:rPr>
        <w:t xml:space="preserve">. </w:t>
      </w:r>
    </w:p>
    <w:p w:rsidR="00023DB3" w:rsidRPr="00023DB3" w:rsidRDefault="00023DB3" w:rsidP="00023DB3">
      <w:pPr>
        <w:spacing w:before="120" w:after="120" w:line="240" w:lineRule="auto"/>
        <w:ind w:firstLine="709"/>
        <w:jc w:val="both"/>
        <w:rPr>
          <w:rFonts w:ascii="Times New Roman" w:eastAsia="Times New Roman" w:hAnsi="Times New Roman" w:cs="Times New Roman"/>
          <w:color w:val="000000"/>
          <w:sz w:val="28"/>
          <w:szCs w:val="28"/>
        </w:rPr>
      </w:pPr>
      <w:r w:rsidRPr="00023DB3">
        <w:rPr>
          <w:rFonts w:ascii="Times New Roman" w:eastAsia="Times New Roman" w:hAnsi="Times New Roman" w:cs="Times New Roman"/>
          <w:color w:val="000000"/>
          <w:sz w:val="28"/>
          <w:szCs w:val="28"/>
        </w:rPr>
        <w:t xml:space="preserve">На второстепенных улицах и проездах </w:t>
      </w:r>
      <w:r w:rsidRPr="00023DB3">
        <w:rPr>
          <w:rFonts w:ascii="Times New Roman" w:eastAsia="Times New Roman" w:hAnsi="Times New Roman" w:cs="Times New Roman"/>
          <w:sz w:val="28"/>
          <w:szCs w:val="28"/>
        </w:rPr>
        <w:t>с однополосным движением автотранспорта</w:t>
      </w:r>
      <w:r w:rsidRPr="00023DB3">
        <w:rPr>
          <w:rFonts w:ascii="Times New Roman" w:eastAsia="Times New Roman" w:hAnsi="Times New Roman" w:cs="Times New Roman"/>
          <w:color w:val="000000"/>
          <w:sz w:val="28"/>
          <w:szCs w:val="28"/>
        </w:rPr>
        <w:t xml:space="preserve"> следует предусматривать разъездные площадки согласно таблице  2.3.4.8.</w:t>
      </w:r>
    </w:p>
    <w:p w:rsidR="00023DB3" w:rsidRPr="00023DB3" w:rsidRDefault="00023DB3" w:rsidP="00023DB3">
      <w:pPr>
        <w:spacing w:before="120" w:after="120" w:line="240" w:lineRule="auto"/>
        <w:jc w:val="center"/>
        <w:rPr>
          <w:rFonts w:ascii="Times New Roman" w:eastAsia="Times New Roman" w:hAnsi="Times New Roman" w:cs="Times New Roman"/>
          <w:b/>
          <w:sz w:val="28"/>
          <w:szCs w:val="28"/>
        </w:rPr>
      </w:pPr>
      <w:r w:rsidRPr="00023DB3">
        <w:rPr>
          <w:rFonts w:ascii="Times New Roman" w:eastAsia="Times New Roman" w:hAnsi="Times New Roman" w:cs="Times New Roman"/>
          <w:b/>
          <w:sz w:val="28"/>
          <w:szCs w:val="28"/>
        </w:rPr>
        <w:t>Площади</w:t>
      </w:r>
    </w:p>
    <w:p w:rsidR="00023DB3" w:rsidRPr="00023DB3" w:rsidRDefault="00023DB3" w:rsidP="00023DB3">
      <w:pPr>
        <w:widowControl w:val="0"/>
        <w:spacing w:before="120" w:after="120" w:line="240" w:lineRule="auto"/>
        <w:ind w:firstLine="709"/>
        <w:jc w:val="both"/>
        <w:rPr>
          <w:rFonts w:ascii="Times New Roman" w:eastAsia="Lucida Sans Unicode" w:hAnsi="Times New Roman" w:cs="Times New Roman"/>
          <w:sz w:val="28"/>
          <w:szCs w:val="28"/>
        </w:rPr>
      </w:pPr>
      <w:r w:rsidRPr="00023DB3">
        <w:rPr>
          <w:rFonts w:ascii="Times New Roman" w:eastAsia="Lucida Sans Unicode" w:hAnsi="Times New Roman" w:cs="Times New Roman"/>
          <w:sz w:val="28"/>
          <w:szCs w:val="28"/>
        </w:rPr>
        <w:t>Площади в городе Карабулак в зависимости от их назначения следует подразделять согласно таблице  2.3.4.9.</w:t>
      </w:r>
    </w:p>
    <w:p w:rsidR="00023DB3" w:rsidRPr="00023DB3" w:rsidRDefault="00023DB3" w:rsidP="00C442CA">
      <w:pPr>
        <w:jc w:val="right"/>
        <w:rPr>
          <w:rFonts w:ascii="Times New Roman" w:eastAsia="Times New Roman" w:hAnsi="Times New Roman" w:cs="Times New Roman"/>
          <w:b/>
          <w:sz w:val="28"/>
          <w:szCs w:val="28"/>
        </w:rPr>
      </w:pPr>
      <w:r w:rsidRPr="00023DB3">
        <w:rPr>
          <w:rFonts w:ascii="Times New Roman" w:eastAsia="Times New Roman" w:hAnsi="Times New Roman" w:cs="Times New Roman"/>
          <w:sz w:val="28"/>
          <w:szCs w:val="28"/>
        </w:rPr>
        <w:br w:type="page"/>
      </w:r>
      <w:r w:rsidRPr="00023DB3">
        <w:rPr>
          <w:rFonts w:ascii="Times New Roman" w:eastAsia="Times New Roman" w:hAnsi="Times New Roman" w:cs="Times New Roman"/>
          <w:sz w:val="28"/>
          <w:szCs w:val="28"/>
        </w:rPr>
        <w:lastRenderedPageBreak/>
        <w:t>Таблица 2.3.4.9.</w:t>
      </w:r>
    </w:p>
    <w:tbl>
      <w:tblPr>
        <w:tblW w:w="9356" w:type="dxa"/>
        <w:tblInd w:w="108" w:type="dxa"/>
        <w:tblLayout w:type="fixed"/>
        <w:tblLook w:val="0000" w:firstRow="0" w:lastRow="0" w:firstColumn="0" w:lastColumn="0" w:noHBand="0" w:noVBand="0"/>
      </w:tblPr>
      <w:tblGrid>
        <w:gridCol w:w="2520"/>
        <w:gridCol w:w="6836"/>
      </w:tblGrid>
      <w:tr w:rsidR="00023DB3" w:rsidRPr="00023DB3" w:rsidTr="00023DB3">
        <w:trPr>
          <w:trHeight w:val="390"/>
        </w:trPr>
        <w:tc>
          <w:tcPr>
            <w:tcW w:w="2520" w:type="dxa"/>
            <w:tcBorders>
              <w:top w:val="single" w:sz="4" w:space="0" w:color="000000"/>
              <w:left w:val="single" w:sz="4" w:space="0" w:color="000000"/>
              <w:bottom w:val="single" w:sz="4" w:space="0" w:color="000000"/>
            </w:tcBorders>
          </w:tcPr>
          <w:p w:rsidR="00023DB3" w:rsidRPr="00023DB3" w:rsidRDefault="00023DB3" w:rsidP="00023DB3">
            <w:pPr>
              <w:snapToGrid w:val="0"/>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Площади</w:t>
            </w:r>
          </w:p>
        </w:tc>
        <w:tc>
          <w:tcPr>
            <w:tcW w:w="6836" w:type="dxa"/>
            <w:tcBorders>
              <w:top w:val="single" w:sz="4" w:space="0" w:color="000000"/>
              <w:left w:val="single" w:sz="4" w:space="0" w:color="000000"/>
              <w:bottom w:val="single" w:sz="4" w:space="0" w:color="000000"/>
              <w:right w:val="single" w:sz="4" w:space="0" w:color="000000"/>
            </w:tcBorders>
          </w:tcPr>
          <w:p w:rsidR="00023DB3" w:rsidRPr="00023DB3" w:rsidRDefault="00023DB3" w:rsidP="00023DB3">
            <w:pPr>
              <w:snapToGrid w:val="0"/>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Назначение площади</w:t>
            </w:r>
          </w:p>
        </w:tc>
      </w:tr>
      <w:tr w:rsidR="00023DB3" w:rsidRPr="00023DB3" w:rsidTr="00023DB3">
        <w:trPr>
          <w:trHeight w:val="301"/>
        </w:trPr>
        <w:tc>
          <w:tcPr>
            <w:tcW w:w="2520" w:type="dxa"/>
            <w:tcBorders>
              <w:left w:val="single" w:sz="4" w:space="0" w:color="000000"/>
              <w:bottom w:val="single" w:sz="4" w:space="0" w:color="000000"/>
            </w:tcBorders>
          </w:tcPr>
          <w:p w:rsidR="00023DB3" w:rsidRPr="00023DB3" w:rsidRDefault="00023DB3" w:rsidP="00023DB3">
            <w:pPr>
              <w:snapToGrid w:val="0"/>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Главные</w:t>
            </w:r>
          </w:p>
        </w:tc>
        <w:tc>
          <w:tcPr>
            <w:tcW w:w="6836" w:type="dxa"/>
            <w:tcBorders>
              <w:left w:val="single" w:sz="4" w:space="0" w:color="000000"/>
              <w:bottom w:val="single" w:sz="4" w:space="0" w:color="000000"/>
              <w:right w:val="single" w:sz="4" w:space="0" w:color="000000"/>
            </w:tcBorders>
          </w:tcPr>
          <w:p w:rsidR="00023DB3" w:rsidRPr="00023DB3" w:rsidRDefault="00023DB3" w:rsidP="00023DB3">
            <w:pPr>
              <w:snapToGrid w:val="0"/>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Для пешеходных подходов к зданиям органов власти, общественных организаций и для проведения народных празднеств.</w:t>
            </w:r>
          </w:p>
        </w:tc>
      </w:tr>
      <w:tr w:rsidR="00023DB3" w:rsidRPr="00023DB3" w:rsidTr="00023DB3">
        <w:trPr>
          <w:trHeight w:val="301"/>
        </w:trPr>
        <w:tc>
          <w:tcPr>
            <w:tcW w:w="2520" w:type="dxa"/>
            <w:tcBorders>
              <w:left w:val="single" w:sz="4" w:space="0" w:color="000000"/>
              <w:bottom w:val="single" w:sz="4" w:space="0" w:color="000000"/>
            </w:tcBorders>
          </w:tcPr>
          <w:p w:rsidR="00023DB3" w:rsidRPr="00023DB3" w:rsidRDefault="00023DB3" w:rsidP="00023DB3">
            <w:pPr>
              <w:snapToGrid w:val="0"/>
              <w:spacing w:after="0" w:line="240" w:lineRule="auto"/>
              <w:jc w:val="both"/>
              <w:rPr>
                <w:rFonts w:ascii="Times New Roman" w:eastAsia="Times New Roman" w:hAnsi="Times New Roman" w:cs="Times New Roman"/>
                <w:sz w:val="24"/>
                <w:szCs w:val="24"/>
              </w:rPr>
            </w:pPr>
            <w:proofErr w:type="spellStart"/>
            <w:r w:rsidRPr="00023DB3">
              <w:rPr>
                <w:rFonts w:ascii="Times New Roman" w:eastAsia="Times New Roman" w:hAnsi="Times New Roman" w:cs="Times New Roman"/>
                <w:sz w:val="24"/>
                <w:szCs w:val="24"/>
              </w:rPr>
              <w:t>Приобъектные</w:t>
            </w:r>
            <w:proofErr w:type="spellEnd"/>
            <w:r w:rsidRPr="00023DB3">
              <w:rPr>
                <w:rFonts w:ascii="Times New Roman" w:eastAsia="Times New Roman" w:hAnsi="Times New Roman" w:cs="Times New Roman"/>
                <w:sz w:val="24"/>
                <w:szCs w:val="24"/>
              </w:rPr>
              <w:t xml:space="preserve"> </w:t>
            </w:r>
          </w:p>
          <w:p w:rsidR="00023DB3" w:rsidRPr="00023DB3" w:rsidRDefault="00023DB3" w:rsidP="00023DB3">
            <w:pPr>
              <w:snapToGrid w:val="0"/>
              <w:spacing w:after="0" w:line="240" w:lineRule="auto"/>
              <w:jc w:val="both"/>
              <w:rPr>
                <w:rFonts w:ascii="Times New Roman" w:eastAsia="Times New Roman" w:hAnsi="Times New Roman" w:cs="Times New Roman"/>
                <w:sz w:val="24"/>
                <w:szCs w:val="24"/>
              </w:rPr>
            </w:pPr>
            <w:proofErr w:type="gramStart"/>
            <w:r w:rsidRPr="00023DB3">
              <w:rPr>
                <w:rFonts w:ascii="Times New Roman" w:eastAsia="Times New Roman" w:hAnsi="Times New Roman" w:cs="Times New Roman"/>
                <w:sz w:val="24"/>
                <w:szCs w:val="24"/>
              </w:rPr>
              <w:t>(у театров, памятников, кинотеатров, музеев, торговых центров, стадионов, парков, рынков и др.)</w:t>
            </w:r>
            <w:proofErr w:type="gramEnd"/>
          </w:p>
        </w:tc>
        <w:tc>
          <w:tcPr>
            <w:tcW w:w="6836" w:type="dxa"/>
            <w:tcBorders>
              <w:left w:val="single" w:sz="4" w:space="0" w:color="000000"/>
              <w:bottom w:val="single" w:sz="4" w:space="0" w:color="000000"/>
              <w:right w:val="single" w:sz="4" w:space="0" w:color="000000"/>
            </w:tcBorders>
          </w:tcPr>
          <w:p w:rsidR="00023DB3" w:rsidRPr="00023DB3" w:rsidRDefault="00023DB3" w:rsidP="00023DB3">
            <w:pPr>
              <w:snapToGrid w:val="0"/>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Для подъезда пассажирского транспорта и подхода посетителей к общественным зданиям и сооружениям; для размещения остановочных пунктов транспорта и площадок для стоянки автомобилей.</w:t>
            </w:r>
          </w:p>
        </w:tc>
      </w:tr>
      <w:tr w:rsidR="00023DB3" w:rsidRPr="00023DB3" w:rsidTr="00023DB3">
        <w:trPr>
          <w:trHeight w:val="301"/>
        </w:trPr>
        <w:tc>
          <w:tcPr>
            <w:tcW w:w="2520" w:type="dxa"/>
            <w:tcBorders>
              <w:left w:val="single" w:sz="4" w:space="0" w:color="000000"/>
              <w:bottom w:val="single" w:sz="4" w:space="0" w:color="000000"/>
            </w:tcBorders>
          </w:tcPr>
          <w:p w:rsidR="00023DB3" w:rsidRPr="00023DB3" w:rsidRDefault="00023DB3" w:rsidP="00023DB3">
            <w:pPr>
              <w:snapToGrid w:val="0"/>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Транспортные и предмостные</w:t>
            </w:r>
          </w:p>
        </w:tc>
        <w:tc>
          <w:tcPr>
            <w:tcW w:w="6836" w:type="dxa"/>
            <w:tcBorders>
              <w:left w:val="single" w:sz="4" w:space="0" w:color="000000"/>
              <w:bottom w:val="single" w:sz="4" w:space="0" w:color="000000"/>
              <w:right w:val="single" w:sz="4" w:space="0" w:color="000000"/>
            </w:tcBorders>
          </w:tcPr>
          <w:p w:rsidR="00023DB3" w:rsidRPr="00023DB3" w:rsidRDefault="00023DB3" w:rsidP="00023DB3">
            <w:pPr>
              <w:snapToGrid w:val="0"/>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Для распределения транспортных потоков по примыкающим улицам и дорогам, для размещения пересечений и примыканий улиц и дорог как в одном, так и в разных уровнях.</w:t>
            </w:r>
          </w:p>
        </w:tc>
      </w:tr>
      <w:tr w:rsidR="00023DB3" w:rsidRPr="00023DB3" w:rsidTr="00023DB3">
        <w:trPr>
          <w:trHeight w:val="301"/>
        </w:trPr>
        <w:tc>
          <w:tcPr>
            <w:tcW w:w="2520" w:type="dxa"/>
            <w:tcBorders>
              <w:left w:val="single" w:sz="4" w:space="0" w:color="000000"/>
              <w:bottom w:val="single" w:sz="4" w:space="0" w:color="000000"/>
            </w:tcBorders>
          </w:tcPr>
          <w:p w:rsidR="00023DB3" w:rsidRPr="00023DB3" w:rsidRDefault="00023DB3" w:rsidP="00023DB3">
            <w:pPr>
              <w:snapToGrid w:val="0"/>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Вокзальные</w:t>
            </w:r>
          </w:p>
        </w:tc>
        <w:tc>
          <w:tcPr>
            <w:tcW w:w="6836" w:type="dxa"/>
            <w:tcBorders>
              <w:left w:val="single" w:sz="4" w:space="0" w:color="000000"/>
              <w:bottom w:val="single" w:sz="4" w:space="0" w:color="000000"/>
              <w:right w:val="single" w:sz="4" w:space="0" w:color="000000"/>
            </w:tcBorders>
          </w:tcPr>
          <w:p w:rsidR="00023DB3" w:rsidRPr="00023DB3" w:rsidRDefault="00023DB3" w:rsidP="00023DB3">
            <w:pPr>
              <w:snapToGrid w:val="0"/>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Для подъезда к зданиям и сооружениям внешнего транспорта, для развязки движения транспорта и пешеходов в одном и разных уровнях, для размещения остановочных пунктов транспорта и площадок для стоянки автомобилей.</w:t>
            </w:r>
          </w:p>
        </w:tc>
      </w:tr>
      <w:tr w:rsidR="00023DB3" w:rsidRPr="00023DB3" w:rsidTr="00023DB3">
        <w:trPr>
          <w:trHeight w:val="1042"/>
        </w:trPr>
        <w:tc>
          <w:tcPr>
            <w:tcW w:w="2520" w:type="dxa"/>
            <w:tcBorders>
              <w:left w:val="single" w:sz="4" w:space="0" w:color="000000"/>
              <w:bottom w:val="single" w:sz="4" w:space="0" w:color="auto"/>
            </w:tcBorders>
          </w:tcPr>
          <w:p w:rsidR="00023DB3" w:rsidRPr="00023DB3" w:rsidRDefault="00023DB3" w:rsidP="00023DB3">
            <w:pPr>
              <w:snapToGrid w:val="0"/>
              <w:spacing w:after="0" w:line="240" w:lineRule="auto"/>
              <w:jc w:val="both"/>
              <w:rPr>
                <w:rFonts w:ascii="Times New Roman" w:eastAsia="Times New Roman" w:hAnsi="Times New Roman" w:cs="Times New Roman"/>
                <w:sz w:val="24"/>
                <w:szCs w:val="24"/>
              </w:rPr>
            </w:pPr>
            <w:proofErr w:type="spellStart"/>
            <w:r w:rsidRPr="00023DB3">
              <w:rPr>
                <w:rFonts w:ascii="Times New Roman" w:eastAsia="Times New Roman" w:hAnsi="Times New Roman" w:cs="Times New Roman"/>
                <w:sz w:val="24"/>
                <w:szCs w:val="24"/>
              </w:rPr>
              <w:t>Предзаводские</w:t>
            </w:r>
            <w:proofErr w:type="spellEnd"/>
          </w:p>
        </w:tc>
        <w:tc>
          <w:tcPr>
            <w:tcW w:w="6836" w:type="dxa"/>
            <w:tcBorders>
              <w:left w:val="single" w:sz="4" w:space="0" w:color="000000"/>
              <w:bottom w:val="single" w:sz="4" w:space="0" w:color="auto"/>
              <w:right w:val="single" w:sz="4" w:space="0" w:color="000000"/>
            </w:tcBorders>
          </w:tcPr>
          <w:p w:rsidR="00023DB3" w:rsidRPr="00023DB3" w:rsidRDefault="00023DB3" w:rsidP="00023DB3">
            <w:pPr>
              <w:snapToGrid w:val="0"/>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Для подходов к проходным предприятий, для развязки движения и размещения остановочных пунктов транспорта и площадок для стоянки автомобилей.</w:t>
            </w:r>
          </w:p>
        </w:tc>
      </w:tr>
      <w:tr w:rsidR="00023DB3" w:rsidRPr="00023DB3" w:rsidTr="00023DB3">
        <w:trPr>
          <w:trHeight w:val="301"/>
        </w:trPr>
        <w:tc>
          <w:tcPr>
            <w:tcW w:w="2520" w:type="dxa"/>
            <w:tcBorders>
              <w:top w:val="single" w:sz="4" w:space="0" w:color="auto"/>
              <w:left w:val="single" w:sz="4" w:space="0" w:color="000000"/>
              <w:bottom w:val="single" w:sz="4" w:space="0" w:color="000000"/>
            </w:tcBorders>
          </w:tcPr>
          <w:p w:rsidR="00023DB3" w:rsidRPr="00023DB3" w:rsidRDefault="00023DB3" w:rsidP="00023DB3">
            <w:pPr>
              <w:snapToGrid w:val="0"/>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Рыночные</w:t>
            </w:r>
          </w:p>
        </w:tc>
        <w:tc>
          <w:tcPr>
            <w:tcW w:w="6836" w:type="dxa"/>
            <w:tcBorders>
              <w:top w:val="single" w:sz="4" w:space="0" w:color="auto"/>
              <w:left w:val="single" w:sz="4" w:space="0" w:color="000000"/>
              <w:bottom w:val="single" w:sz="4" w:space="0" w:color="000000"/>
              <w:right w:val="single" w:sz="4" w:space="0" w:color="000000"/>
            </w:tcBorders>
          </w:tcPr>
          <w:p w:rsidR="00023DB3" w:rsidRPr="00023DB3" w:rsidRDefault="00023DB3" w:rsidP="00023DB3">
            <w:pPr>
              <w:snapToGrid w:val="0"/>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Для организации движения, размещения остановочных пунктов транспорта и площадок для стоянки автомобилей.</w:t>
            </w:r>
          </w:p>
        </w:tc>
      </w:tr>
    </w:tbl>
    <w:p w:rsidR="00023DB3" w:rsidRPr="00023DB3" w:rsidRDefault="00023DB3" w:rsidP="00023DB3">
      <w:pPr>
        <w:widowControl w:val="0"/>
        <w:spacing w:before="120" w:after="120" w:line="240" w:lineRule="auto"/>
        <w:ind w:firstLine="709"/>
        <w:jc w:val="both"/>
        <w:rPr>
          <w:rFonts w:ascii="Times New Roman" w:eastAsia="Lucida Sans Unicode" w:hAnsi="Times New Roman" w:cs="Times New Roman"/>
          <w:sz w:val="28"/>
          <w:szCs w:val="28"/>
        </w:rPr>
      </w:pPr>
      <w:r w:rsidRPr="00023DB3">
        <w:rPr>
          <w:rFonts w:ascii="Times New Roman" w:eastAsia="Lucida Sans Unicode" w:hAnsi="Times New Roman" w:cs="Times New Roman"/>
          <w:sz w:val="28"/>
          <w:szCs w:val="28"/>
        </w:rPr>
        <w:t>Главные площади следует, как правило, размещать в центральном районе города. Движение транспорта на главной площади допускается преимущественно для обслуживания административных и общественных сооружений, размещаемых на площади</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 xml:space="preserve">На площадях перед общественными зданиями и сооружениями пешеходное движение и местное движение транспорта следует отделять (в одном или разном уровнях) от транзитного движения. В зоне местного движения следует предусматривать остановочные пункты общественного пассажирского транспорта и площадки для стоянки автомобилей. </w:t>
      </w:r>
    </w:p>
    <w:p w:rsidR="00023DB3" w:rsidRPr="00023DB3" w:rsidRDefault="00023DB3" w:rsidP="00023DB3">
      <w:pPr>
        <w:widowControl w:val="0"/>
        <w:spacing w:before="120" w:after="120" w:line="240" w:lineRule="auto"/>
        <w:ind w:firstLine="709"/>
        <w:jc w:val="both"/>
        <w:rPr>
          <w:rFonts w:ascii="Times New Roman" w:eastAsia="Lucida Sans Unicode" w:hAnsi="Times New Roman" w:cs="Times New Roman"/>
          <w:sz w:val="28"/>
          <w:szCs w:val="28"/>
        </w:rPr>
      </w:pPr>
      <w:r w:rsidRPr="00023DB3">
        <w:rPr>
          <w:rFonts w:ascii="Times New Roman" w:eastAsia="Lucida Sans Unicode" w:hAnsi="Times New Roman" w:cs="Times New Roman"/>
          <w:sz w:val="28"/>
          <w:szCs w:val="28"/>
        </w:rPr>
        <w:t>Транспортные и предмостные площади следует проектировать на основе разработанных схем организации движения; размещение на них площадок для стоянки автомобилей не допускается.</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Транспортные и предмостные площади не допускается застраивать зданиями массового посещения и жилыми домами с подъездами со стороны площади.</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На вокзальных площадях следует предусматривать чёткое разделение потоков прибывающих и отбывающих пассажиров, а также безопасные подходы по кратчайшим расстояниям к остановкам пассажирского общественного транспорта и автомобильным стоянкам.</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lastRenderedPageBreak/>
        <w:t>Продольные и поперечные уклоны площадей следует принимать не более 30‰.</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Обязательный перечень благоустройства на территории площади включает: твёрдые виды покрытия дорожного полотна и тротуаров, элементы сопряжения поверхностей, озеленение вдоль площади и дорог, ограждения опасных мест, осветительное оборудование, носители информации дорожного движения (дорожные знаки, разметка, светофорные устройства). В зависимости от функционального назначения площади рекомендуется размещать следующие дополнительные элементы благоустройства:</w:t>
      </w:r>
    </w:p>
    <w:p w:rsidR="00023DB3" w:rsidRPr="00023DB3" w:rsidRDefault="00023DB3" w:rsidP="00DD18E7">
      <w:pPr>
        <w:widowControl w:val="0"/>
        <w:numPr>
          <w:ilvl w:val="0"/>
          <w:numId w:val="24"/>
        </w:numPr>
        <w:spacing w:before="120" w:after="120" w:line="240" w:lineRule="auto"/>
        <w:ind w:left="1276" w:hanging="567"/>
        <w:jc w:val="both"/>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 xml:space="preserve">на главных и </w:t>
      </w:r>
      <w:proofErr w:type="spellStart"/>
      <w:r w:rsidRPr="00023DB3">
        <w:rPr>
          <w:rFonts w:ascii="Times New Roman" w:eastAsia="Times New Roman" w:hAnsi="Times New Roman" w:cs="Times New Roman"/>
          <w:sz w:val="28"/>
          <w:szCs w:val="28"/>
          <w:lang w:eastAsia="ru-RU"/>
        </w:rPr>
        <w:t>приобъектных</w:t>
      </w:r>
      <w:proofErr w:type="spellEnd"/>
      <w:r w:rsidRPr="00023DB3">
        <w:rPr>
          <w:rFonts w:ascii="Times New Roman" w:eastAsia="Times New Roman" w:hAnsi="Times New Roman" w:cs="Times New Roman"/>
          <w:sz w:val="28"/>
          <w:szCs w:val="28"/>
          <w:lang w:eastAsia="ru-RU"/>
        </w:rPr>
        <w:t xml:space="preserve"> площадях – произведения декоративно-прикладного искусства, водные устройства (фонтаны);</w:t>
      </w:r>
    </w:p>
    <w:p w:rsidR="00023DB3" w:rsidRPr="00023DB3" w:rsidRDefault="00023DB3" w:rsidP="00DD18E7">
      <w:pPr>
        <w:widowControl w:val="0"/>
        <w:numPr>
          <w:ilvl w:val="0"/>
          <w:numId w:val="24"/>
        </w:numPr>
        <w:spacing w:before="120" w:after="120" w:line="240" w:lineRule="auto"/>
        <w:ind w:left="1276" w:hanging="567"/>
        <w:jc w:val="both"/>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на вокзальных площадях и площадях многофункциональных транспортных узлов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023DB3" w:rsidRPr="00023DB3" w:rsidRDefault="00023DB3" w:rsidP="00023DB3">
      <w:pPr>
        <w:widowControl w:val="0"/>
        <w:spacing w:before="120" w:after="120" w:line="240" w:lineRule="auto"/>
        <w:ind w:firstLine="709"/>
        <w:jc w:val="both"/>
        <w:rPr>
          <w:rFonts w:ascii="Times New Roman" w:eastAsia="Lucida Sans Unicode" w:hAnsi="Times New Roman" w:cs="Times New Roman"/>
          <w:sz w:val="28"/>
          <w:szCs w:val="28"/>
        </w:rPr>
      </w:pPr>
      <w:r w:rsidRPr="00023DB3">
        <w:rPr>
          <w:rFonts w:ascii="Times New Roman" w:eastAsia="Lucida Sans Unicode" w:hAnsi="Times New Roman" w:cs="Times New Roman"/>
          <w:sz w:val="28"/>
          <w:szCs w:val="28"/>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Места возможного проезда и временной парковки автомобилей на пешеходной части площади следует выделять цветом или фактурой покрытия, мобильным озеленением (контейнеры, вазоны), переносными ограждениями. При этом ширина прохода должна обеспечивать пропуск пешеходного потока.</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 xml:space="preserve">При озеленении площади рекомендуется использовать </w:t>
      </w:r>
      <w:proofErr w:type="spellStart"/>
      <w:r w:rsidRPr="00023DB3">
        <w:rPr>
          <w:rFonts w:ascii="Times New Roman" w:eastAsia="Times New Roman" w:hAnsi="Times New Roman" w:cs="Times New Roman"/>
          <w:sz w:val="28"/>
          <w:szCs w:val="28"/>
        </w:rPr>
        <w:t>периметральное</w:t>
      </w:r>
      <w:proofErr w:type="spellEnd"/>
      <w:r w:rsidRPr="00023DB3">
        <w:rPr>
          <w:rFonts w:ascii="Times New Roman" w:eastAsia="Times New Roman" w:hAnsi="Times New Roman" w:cs="Times New Roman"/>
          <w:sz w:val="28"/>
          <w:szCs w:val="28"/>
        </w:rPr>
        <w:t xml:space="preserve"> озеленение, насаждения в центре площади (сквер или «островок безопасности»), а также совмещение этих приёмов. В условиях исторической среды города или сложившейся застройки рекомендуется применение компактных и (или) мобильных приёмов озеленения.</w:t>
      </w:r>
    </w:p>
    <w:p w:rsidR="00023DB3" w:rsidRPr="00023DB3" w:rsidRDefault="00023DB3" w:rsidP="00023DB3">
      <w:pPr>
        <w:spacing w:before="120" w:after="120" w:line="240" w:lineRule="auto"/>
        <w:jc w:val="center"/>
        <w:rPr>
          <w:rFonts w:ascii="Times New Roman" w:eastAsia="Times New Roman" w:hAnsi="Times New Roman" w:cs="Times New Roman"/>
          <w:b/>
          <w:sz w:val="28"/>
          <w:szCs w:val="28"/>
          <w:lang w:eastAsia="ru-RU"/>
        </w:rPr>
      </w:pPr>
    </w:p>
    <w:p w:rsidR="00023DB3" w:rsidRPr="00023DB3" w:rsidRDefault="00023DB3" w:rsidP="00023DB3">
      <w:pPr>
        <w:spacing w:before="120" w:after="120" w:line="240" w:lineRule="auto"/>
        <w:jc w:val="center"/>
        <w:rPr>
          <w:rFonts w:ascii="Times New Roman" w:eastAsia="Times New Roman" w:hAnsi="Times New Roman" w:cs="Times New Roman"/>
          <w:sz w:val="28"/>
          <w:szCs w:val="28"/>
          <w:lang w:eastAsia="ru-RU"/>
        </w:rPr>
      </w:pPr>
      <w:r w:rsidRPr="00023DB3">
        <w:rPr>
          <w:rFonts w:ascii="Times New Roman" w:eastAsia="Times New Roman" w:hAnsi="Times New Roman" w:cs="Times New Roman"/>
          <w:b/>
          <w:sz w:val="28"/>
          <w:szCs w:val="28"/>
          <w:lang w:eastAsia="ru-RU"/>
        </w:rPr>
        <w:t xml:space="preserve">Обоснование расчетных показателей </w:t>
      </w:r>
      <w:r w:rsidRPr="00023DB3">
        <w:rPr>
          <w:rFonts w:ascii="Times New Roman" w:eastAsia="Times New Roman" w:hAnsi="Times New Roman" w:cs="Times New Roman"/>
          <w:b/>
          <w:bCs/>
          <w:sz w:val="28"/>
          <w:szCs w:val="28"/>
          <w:lang w:eastAsia="ru-RU"/>
        </w:rPr>
        <w:t xml:space="preserve">велосипедных дорожек и </w:t>
      </w:r>
      <w:proofErr w:type="spellStart"/>
      <w:r w:rsidRPr="00023DB3">
        <w:rPr>
          <w:rFonts w:ascii="Times New Roman" w:eastAsia="Times New Roman" w:hAnsi="Times New Roman" w:cs="Times New Roman"/>
          <w:b/>
          <w:bCs/>
          <w:sz w:val="28"/>
          <w:szCs w:val="28"/>
          <w:lang w:eastAsia="ru-RU"/>
        </w:rPr>
        <w:t>велопарковок</w:t>
      </w:r>
      <w:proofErr w:type="spellEnd"/>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Велосипедные дорожки устраивают за пределами проезжей части дорог при соотношениях интенсивностей движения автомобилей и велосипедистов, указанных таблице 2.3.4.10.</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lastRenderedPageBreak/>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 и с основными проездами следует предусматривать в одном уровне с устройством рампы длиной соответственно 1,5 и 3 м.</w:t>
      </w:r>
    </w:p>
    <w:tbl>
      <w:tblPr>
        <w:tblpPr w:leftFromText="180" w:rightFromText="180" w:vertAnchor="text" w:tblpX="109" w:tblpY="1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1"/>
        <w:gridCol w:w="1030"/>
        <w:gridCol w:w="1030"/>
        <w:gridCol w:w="1030"/>
        <w:gridCol w:w="886"/>
        <w:gridCol w:w="1485"/>
      </w:tblGrid>
      <w:tr w:rsidR="00023DB3" w:rsidRPr="00023DB3" w:rsidTr="00023DB3">
        <w:trPr>
          <w:trHeight w:val="885"/>
        </w:trPr>
        <w:tc>
          <w:tcPr>
            <w:tcW w:w="3861" w:type="dxa"/>
          </w:tcPr>
          <w:p w:rsidR="00023DB3" w:rsidRPr="00023DB3" w:rsidRDefault="00023DB3" w:rsidP="00023DB3">
            <w:pPr>
              <w:spacing w:after="0" w:line="240" w:lineRule="auto"/>
              <w:jc w:val="both"/>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Интенсивность движения автомобилей</w:t>
            </w:r>
          </w:p>
          <w:p w:rsidR="00023DB3" w:rsidRPr="00023DB3" w:rsidRDefault="00023DB3" w:rsidP="00023DB3">
            <w:pPr>
              <w:spacing w:after="0" w:line="240" w:lineRule="auto"/>
              <w:jc w:val="both"/>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w:t>
            </w:r>
            <w:proofErr w:type="gramStart"/>
            <w:r w:rsidRPr="00023DB3">
              <w:rPr>
                <w:rFonts w:ascii="Times New Roman" w:eastAsia="Times New Roman" w:hAnsi="Times New Roman" w:cs="Times New Roman"/>
                <w:sz w:val="24"/>
                <w:szCs w:val="24"/>
                <w:lang w:eastAsia="ru-RU"/>
              </w:rPr>
              <w:t>суммарная</w:t>
            </w:r>
            <w:proofErr w:type="gramEnd"/>
            <w:r w:rsidRPr="00023DB3">
              <w:rPr>
                <w:rFonts w:ascii="Times New Roman" w:eastAsia="Times New Roman" w:hAnsi="Times New Roman" w:cs="Times New Roman"/>
                <w:sz w:val="24"/>
                <w:szCs w:val="24"/>
                <w:lang w:eastAsia="ru-RU"/>
              </w:rPr>
              <w:t xml:space="preserve"> в двух направлениях),</w:t>
            </w:r>
          </w:p>
          <w:p w:rsidR="00023DB3" w:rsidRPr="00023DB3" w:rsidRDefault="00023DB3" w:rsidP="00023DB3">
            <w:pPr>
              <w:spacing w:after="0" w:line="240" w:lineRule="auto"/>
              <w:jc w:val="both"/>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автомобилей/час</w:t>
            </w:r>
          </w:p>
        </w:tc>
        <w:tc>
          <w:tcPr>
            <w:tcW w:w="1030" w:type="dxa"/>
          </w:tcPr>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p>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До 400</w:t>
            </w:r>
          </w:p>
        </w:tc>
        <w:tc>
          <w:tcPr>
            <w:tcW w:w="1030" w:type="dxa"/>
          </w:tcPr>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p>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600</w:t>
            </w:r>
          </w:p>
        </w:tc>
        <w:tc>
          <w:tcPr>
            <w:tcW w:w="1030" w:type="dxa"/>
          </w:tcPr>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p>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800</w:t>
            </w:r>
          </w:p>
        </w:tc>
        <w:tc>
          <w:tcPr>
            <w:tcW w:w="886" w:type="dxa"/>
          </w:tcPr>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p>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1000</w:t>
            </w:r>
          </w:p>
        </w:tc>
        <w:tc>
          <w:tcPr>
            <w:tcW w:w="1485" w:type="dxa"/>
          </w:tcPr>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p>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1200</w:t>
            </w:r>
          </w:p>
        </w:tc>
      </w:tr>
      <w:tr w:rsidR="00023DB3" w:rsidRPr="00023DB3" w:rsidTr="00023DB3">
        <w:trPr>
          <w:trHeight w:val="679"/>
        </w:trPr>
        <w:tc>
          <w:tcPr>
            <w:tcW w:w="3861" w:type="dxa"/>
          </w:tcPr>
          <w:p w:rsidR="00023DB3" w:rsidRPr="00023DB3" w:rsidRDefault="00023DB3" w:rsidP="00023DB3">
            <w:pPr>
              <w:spacing w:after="0" w:line="240" w:lineRule="auto"/>
              <w:jc w:val="both"/>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Расчетная интенсивность движения велосипедистов,</w:t>
            </w:r>
          </w:p>
          <w:p w:rsidR="00023DB3" w:rsidRPr="00023DB3" w:rsidRDefault="00023DB3" w:rsidP="00023DB3">
            <w:pPr>
              <w:spacing w:after="0" w:line="240" w:lineRule="auto"/>
              <w:jc w:val="both"/>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велосипедов/час</w:t>
            </w:r>
          </w:p>
        </w:tc>
        <w:tc>
          <w:tcPr>
            <w:tcW w:w="1030" w:type="dxa"/>
          </w:tcPr>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p>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70</w:t>
            </w:r>
          </w:p>
        </w:tc>
        <w:tc>
          <w:tcPr>
            <w:tcW w:w="1030" w:type="dxa"/>
          </w:tcPr>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p>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50</w:t>
            </w:r>
          </w:p>
        </w:tc>
        <w:tc>
          <w:tcPr>
            <w:tcW w:w="1030" w:type="dxa"/>
          </w:tcPr>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p>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30</w:t>
            </w:r>
          </w:p>
        </w:tc>
        <w:tc>
          <w:tcPr>
            <w:tcW w:w="886" w:type="dxa"/>
          </w:tcPr>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p>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20</w:t>
            </w:r>
          </w:p>
        </w:tc>
        <w:tc>
          <w:tcPr>
            <w:tcW w:w="1485" w:type="dxa"/>
          </w:tcPr>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p>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15</w:t>
            </w:r>
          </w:p>
        </w:tc>
      </w:tr>
    </w:tbl>
    <w:p w:rsidR="00023DB3" w:rsidRPr="00023DB3" w:rsidRDefault="00023DB3" w:rsidP="00023DB3">
      <w:pPr>
        <w:spacing w:before="120" w:after="120" w:line="240" w:lineRule="auto"/>
        <w:ind w:firstLine="709"/>
        <w:jc w:val="center"/>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Расчетная интенсивность движения велосипедистов</w:t>
      </w:r>
    </w:p>
    <w:p w:rsidR="00023DB3" w:rsidRPr="00023DB3" w:rsidRDefault="00023DB3" w:rsidP="00023DB3">
      <w:pPr>
        <w:spacing w:after="0" w:line="240" w:lineRule="auto"/>
        <w:ind w:firstLine="709"/>
        <w:jc w:val="right"/>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Таблица 2.3.4.10.</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Велосипедные дорожки располагают на отдельном земляном полотне, у подошвы насыпей и за пределами выемок или на специально устраиваемых бермах. 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Ширина разделительной полосы между автомобильной дорогой и параллельной или свободно трассируемой велосипедной дорожкой должна 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w:t>
      </w:r>
    </w:p>
    <w:p w:rsidR="00023DB3" w:rsidRPr="00023DB3" w:rsidRDefault="00023DB3" w:rsidP="00023DB3">
      <w:pPr>
        <w:rPr>
          <w:rFonts w:ascii="Times New Roman" w:eastAsia="Times New Roman" w:hAnsi="Times New Roman" w:cs="Times New Roman"/>
          <w:sz w:val="28"/>
          <w:szCs w:val="28"/>
          <w:lang w:eastAsia="ru-RU"/>
        </w:rPr>
      </w:pPr>
    </w:p>
    <w:p w:rsidR="00023DB3" w:rsidRPr="00023DB3" w:rsidRDefault="00023DB3" w:rsidP="00023DB3">
      <w:pPr>
        <w:spacing w:before="120" w:after="120" w:line="240" w:lineRule="auto"/>
        <w:ind w:firstLine="709"/>
        <w:jc w:val="center"/>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Расчетные параметры велосипедных дорожек</w:t>
      </w:r>
    </w:p>
    <w:p w:rsidR="00023DB3" w:rsidRPr="00023DB3" w:rsidRDefault="00023DB3" w:rsidP="00023DB3">
      <w:pPr>
        <w:spacing w:before="120" w:after="120" w:line="240" w:lineRule="auto"/>
        <w:ind w:firstLine="709"/>
        <w:jc w:val="right"/>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Таблица 2.3.4.11.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9"/>
        <w:gridCol w:w="1908"/>
        <w:gridCol w:w="3708"/>
      </w:tblGrid>
      <w:tr w:rsidR="00023DB3" w:rsidRPr="00023DB3" w:rsidTr="00023DB3">
        <w:trPr>
          <w:trHeight w:val="540"/>
        </w:trPr>
        <w:tc>
          <w:tcPr>
            <w:tcW w:w="4148" w:type="dxa"/>
            <w:vMerge w:val="restart"/>
          </w:tcPr>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p>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Нормируемые параметры*</w:t>
            </w:r>
          </w:p>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p>
        </w:tc>
        <w:tc>
          <w:tcPr>
            <w:tcW w:w="5633" w:type="dxa"/>
            <w:gridSpan w:val="2"/>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Рекомендуемые значения</w:t>
            </w:r>
          </w:p>
        </w:tc>
      </w:tr>
      <w:tr w:rsidR="00023DB3" w:rsidRPr="00023DB3" w:rsidTr="00023DB3">
        <w:trPr>
          <w:trHeight w:val="750"/>
        </w:trPr>
        <w:tc>
          <w:tcPr>
            <w:tcW w:w="4148" w:type="dxa"/>
            <w:vMerge/>
          </w:tcPr>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p>
        </w:tc>
        <w:tc>
          <w:tcPr>
            <w:tcW w:w="1910" w:type="dxa"/>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При новом строительстве</w:t>
            </w:r>
          </w:p>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p>
        </w:tc>
        <w:tc>
          <w:tcPr>
            <w:tcW w:w="3723" w:type="dxa"/>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roofErr w:type="gramStart"/>
            <w:r w:rsidRPr="00023DB3">
              <w:rPr>
                <w:rFonts w:ascii="Times New Roman" w:eastAsia="Lucida Sans Unicode" w:hAnsi="Times New Roman" w:cs="Times New Roman"/>
                <w:sz w:val="24"/>
                <w:szCs w:val="24"/>
                <w:lang w:eastAsia="ru-RU"/>
              </w:rPr>
              <w:t>Минимальные</w:t>
            </w:r>
            <w:proofErr w:type="gramEnd"/>
            <w:r w:rsidRPr="00023DB3">
              <w:rPr>
                <w:rFonts w:ascii="Times New Roman" w:eastAsia="Lucida Sans Unicode" w:hAnsi="Times New Roman" w:cs="Times New Roman"/>
                <w:sz w:val="24"/>
                <w:szCs w:val="24"/>
                <w:lang w:eastAsia="ru-RU"/>
              </w:rPr>
              <w:t xml:space="preserve"> при благоустройстве и стесненных условиях</w:t>
            </w:r>
          </w:p>
        </w:tc>
      </w:tr>
      <w:tr w:rsidR="00023DB3" w:rsidRPr="00023DB3" w:rsidTr="00023DB3">
        <w:trPr>
          <w:trHeight w:val="555"/>
        </w:trPr>
        <w:tc>
          <w:tcPr>
            <w:tcW w:w="4148" w:type="dxa"/>
          </w:tcPr>
          <w:p w:rsidR="00023DB3" w:rsidRPr="00023DB3" w:rsidRDefault="00023DB3" w:rsidP="00023DB3">
            <w:pPr>
              <w:spacing w:after="0" w:line="240" w:lineRule="auto"/>
              <w:jc w:val="both"/>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 xml:space="preserve">Расчетная скорость, </w:t>
            </w:r>
            <w:proofErr w:type="gramStart"/>
            <w:r w:rsidRPr="00023DB3">
              <w:rPr>
                <w:rFonts w:ascii="Times New Roman" w:eastAsia="Times New Roman" w:hAnsi="Times New Roman" w:cs="Times New Roman"/>
                <w:sz w:val="24"/>
                <w:szCs w:val="24"/>
                <w:lang w:eastAsia="ru-RU"/>
              </w:rPr>
              <w:t>км</w:t>
            </w:r>
            <w:proofErr w:type="gramEnd"/>
            <w:r w:rsidRPr="00023DB3">
              <w:rPr>
                <w:rFonts w:ascii="Times New Roman" w:eastAsia="Times New Roman" w:hAnsi="Times New Roman" w:cs="Times New Roman"/>
                <w:sz w:val="24"/>
                <w:szCs w:val="24"/>
                <w:lang w:eastAsia="ru-RU"/>
              </w:rPr>
              <w:t>/ч</w:t>
            </w:r>
          </w:p>
        </w:tc>
        <w:tc>
          <w:tcPr>
            <w:tcW w:w="1910" w:type="dxa"/>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25</w:t>
            </w:r>
          </w:p>
        </w:tc>
        <w:tc>
          <w:tcPr>
            <w:tcW w:w="3723" w:type="dxa"/>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15</w:t>
            </w:r>
          </w:p>
        </w:tc>
      </w:tr>
      <w:tr w:rsidR="00023DB3" w:rsidRPr="00023DB3" w:rsidTr="00023DB3">
        <w:trPr>
          <w:trHeight w:val="1745"/>
        </w:trPr>
        <w:tc>
          <w:tcPr>
            <w:tcW w:w="4148" w:type="dxa"/>
          </w:tcPr>
          <w:p w:rsidR="00023DB3" w:rsidRPr="00023DB3" w:rsidRDefault="00023DB3" w:rsidP="00023DB3">
            <w:pPr>
              <w:spacing w:after="0" w:line="240" w:lineRule="auto"/>
              <w:jc w:val="both"/>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 xml:space="preserve">Ширина проезжей части </w:t>
            </w:r>
            <w:proofErr w:type="gramStart"/>
            <w:r w:rsidRPr="00023DB3">
              <w:rPr>
                <w:rFonts w:ascii="Times New Roman" w:eastAsia="Times New Roman" w:hAnsi="Times New Roman" w:cs="Times New Roman"/>
                <w:sz w:val="24"/>
                <w:szCs w:val="24"/>
                <w:lang w:eastAsia="ru-RU"/>
              </w:rPr>
              <w:t>для</w:t>
            </w:r>
            <w:proofErr w:type="gramEnd"/>
            <w:r w:rsidRPr="00023DB3">
              <w:rPr>
                <w:rFonts w:ascii="Times New Roman" w:eastAsia="Times New Roman" w:hAnsi="Times New Roman" w:cs="Times New Roman"/>
                <w:sz w:val="24"/>
                <w:szCs w:val="24"/>
                <w:lang w:eastAsia="ru-RU"/>
              </w:rPr>
              <w:t xml:space="preserve"> </w:t>
            </w:r>
          </w:p>
          <w:p w:rsidR="00023DB3" w:rsidRPr="00023DB3" w:rsidRDefault="00023DB3" w:rsidP="00023DB3">
            <w:pPr>
              <w:spacing w:after="0" w:line="240" w:lineRule="auto"/>
              <w:jc w:val="both"/>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 xml:space="preserve">движения, </w:t>
            </w:r>
            <w:proofErr w:type="gramStart"/>
            <w:r w:rsidRPr="00023DB3">
              <w:rPr>
                <w:rFonts w:ascii="Times New Roman" w:eastAsia="Times New Roman" w:hAnsi="Times New Roman" w:cs="Times New Roman"/>
                <w:sz w:val="24"/>
                <w:szCs w:val="24"/>
                <w:lang w:eastAsia="ru-RU"/>
              </w:rPr>
              <w:t>м</w:t>
            </w:r>
            <w:proofErr w:type="gramEnd"/>
            <w:r w:rsidRPr="00023DB3">
              <w:rPr>
                <w:rFonts w:ascii="Times New Roman" w:eastAsia="Times New Roman" w:hAnsi="Times New Roman" w:cs="Times New Roman"/>
                <w:sz w:val="24"/>
                <w:szCs w:val="24"/>
                <w:lang w:eastAsia="ru-RU"/>
              </w:rPr>
              <w:t>:</w:t>
            </w:r>
          </w:p>
          <w:p w:rsidR="00023DB3" w:rsidRPr="00023DB3" w:rsidRDefault="00023DB3" w:rsidP="00023DB3">
            <w:pPr>
              <w:spacing w:after="0" w:line="240" w:lineRule="auto"/>
              <w:jc w:val="both"/>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однополосного одностороннего</w:t>
            </w:r>
          </w:p>
          <w:p w:rsidR="00023DB3" w:rsidRPr="00023DB3" w:rsidRDefault="00023DB3" w:rsidP="00023DB3">
            <w:pPr>
              <w:spacing w:after="0" w:line="240" w:lineRule="auto"/>
              <w:jc w:val="both"/>
              <w:rPr>
                <w:rFonts w:ascii="Times New Roman" w:eastAsia="Times New Roman" w:hAnsi="Times New Roman" w:cs="Times New Roman"/>
                <w:sz w:val="24"/>
                <w:szCs w:val="24"/>
                <w:lang w:eastAsia="ru-RU"/>
              </w:rPr>
            </w:pPr>
            <w:proofErr w:type="spellStart"/>
            <w:r w:rsidRPr="00023DB3">
              <w:rPr>
                <w:rFonts w:ascii="Times New Roman" w:eastAsia="Times New Roman" w:hAnsi="Times New Roman" w:cs="Times New Roman"/>
                <w:sz w:val="24"/>
                <w:szCs w:val="24"/>
                <w:lang w:eastAsia="ru-RU"/>
              </w:rPr>
              <w:t>двухполосного</w:t>
            </w:r>
            <w:proofErr w:type="spellEnd"/>
            <w:r w:rsidRPr="00023DB3">
              <w:rPr>
                <w:rFonts w:ascii="Times New Roman" w:eastAsia="Times New Roman" w:hAnsi="Times New Roman" w:cs="Times New Roman"/>
                <w:sz w:val="24"/>
                <w:szCs w:val="24"/>
                <w:lang w:eastAsia="ru-RU"/>
              </w:rPr>
              <w:t xml:space="preserve"> одностороннего</w:t>
            </w:r>
          </w:p>
          <w:p w:rsidR="00023DB3" w:rsidRPr="00023DB3" w:rsidRDefault="00023DB3" w:rsidP="00023DB3">
            <w:pPr>
              <w:spacing w:after="0" w:line="240" w:lineRule="auto"/>
              <w:jc w:val="both"/>
              <w:rPr>
                <w:rFonts w:ascii="Times New Roman" w:eastAsia="Times New Roman" w:hAnsi="Times New Roman" w:cs="Times New Roman"/>
                <w:sz w:val="24"/>
                <w:szCs w:val="24"/>
                <w:lang w:eastAsia="ru-RU"/>
              </w:rPr>
            </w:pPr>
            <w:proofErr w:type="spellStart"/>
            <w:r w:rsidRPr="00023DB3">
              <w:rPr>
                <w:rFonts w:ascii="Times New Roman" w:eastAsia="Times New Roman" w:hAnsi="Times New Roman" w:cs="Times New Roman"/>
                <w:sz w:val="24"/>
                <w:szCs w:val="24"/>
                <w:lang w:eastAsia="ru-RU"/>
              </w:rPr>
              <w:t>двухполосного</w:t>
            </w:r>
            <w:proofErr w:type="spellEnd"/>
            <w:r w:rsidRPr="00023DB3">
              <w:rPr>
                <w:rFonts w:ascii="Times New Roman" w:eastAsia="Times New Roman" w:hAnsi="Times New Roman" w:cs="Times New Roman"/>
                <w:sz w:val="24"/>
                <w:szCs w:val="24"/>
                <w:lang w:eastAsia="ru-RU"/>
              </w:rPr>
              <w:t xml:space="preserve"> со встречным движением</w:t>
            </w:r>
          </w:p>
        </w:tc>
        <w:tc>
          <w:tcPr>
            <w:tcW w:w="1910" w:type="dxa"/>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1,0</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1,75</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2,50</w:t>
            </w:r>
          </w:p>
        </w:tc>
        <w:tc>
          <w:tcPr>
            <w:tcW w:w="3723" w:type="dxa"/>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0,75</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1,5</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2,00</w:t>
            </w:r>
          </w:p>
        </w:tc>
      </w:tr>
      <w:tr w:rsidR="00023DB3" w:rsidRPr="00023DB3" w:rsidTr="00023DB3">
        <w:trPr>
          <w:trHeight w:val="1960"/>
        </w:trPr>
        <w:tc>
          <w:tcPr>
            <w:tcW w:w="4148" w:type="dxa"/>
          </w:tcPr>
          <w:p w:rsidR="00023DB3" w:rsidRPr="00023DB3" w:rsidRDefault="00023DB3" w:rsidP="00023DB3">
            <w:pPr>
              <w:spacing w:after="0" w:line="240" w:lineRule="auto"/>
              <w:jc w:val="both"/>
              <w:rPr>
                <w:rFonts w:ascii="Times New Roman" w:eastAsia="Times New Roman" w:hAnsi="Times New Roman" w:cs="Times New Roman"/>
                <w:sz w:val="24"/>
                <w:szCs w:val="24"/>
                <w:lang w:eastAsia="ru-RU"/>
              </w:rPr>
            </w:pPr>
            <w:proofErr w:type="spellStart"/>
            <w:r w:rsidRPr="00023DB3">
              <w:rPr>
                <w:rFonts w:ascii="Times New Roman" w:eastAsia="Times New Roman" w:hAnsi="Times New Roman" w:cs="Times New Roman"/>
                <w:sz w:val="24"/>
                <w:szCs w:val="24"/>
                <w:lang w:eastAsia="ru-RU"/>
              </w:rPr>
              <w:lastRenderedPageBreak/>
              <w:t>Велопешеходная</w:t>
            </w:r>
            <w:proofErr w:type="spellEnd"/>
            <w:r w:rsidRPr="00023DB3">
              <w:rPr>
                <w:rFonts w:ascii="Times New Roman" w:eastAsia="Times New Roman" w:hAnsi="Times New Roman" w:cs="Times New Roman"/>
                <w:sz w:val="24"/>
                <w:szCs w:val="24"/>
                <w:lang w:eastAsia="ru-RU"/>
              </w:rPr>
              <w:t xml:space="preserve"> дорожка с разделением пешеходного и велосипедного движения</w:t>
            </w:r>
          </w:p>
          <w:p w:rsidR="00023DB3" w:rsidRPr="00023DB3" w:rsidRDefault="00023DB3" w:rsidP="00023DB3">
            <w:pPr>
              <w:spacing w:after="0" w:line="240" w:lineRule="auto"/>
              <w:jc w:val="both"/>
              <w:rPr>
                <w:rFonts w:ascii="Times New Roman" w:eastAsia="Times New Roman" w:hAnsi="Times New Roman" w:cs="Times New Roman"/>
                <w:sz w:val="24"/>
                <w:szCs w:val="24"/>
                <w:lang w:eastAsia="ru-RU"/>
              </w:rPr>
            </w:pPr>
            <w:proofErr w:type="spellStart"/>
            <w:r w:rsidRPr="00023DB3">
              <w:rPr>
                <w:rFonts w:ascii="Times New Roman" w:eastAsia="Times New Roman" w:hAnsi="Times New Roman" w:cs="Times New Roman"/>
                <w:sz w:val="24"/>
                <w:szCs w:val="24"/>
                <w:lang w:eastAsia="ru-RU"/>
              </w:rPr>
              <w:t>Велопешеходная</w:t>
            </w:r>
            <w:proofErr w:type="spellEnd"/>
            <w:r w:rsidRPr="00023DB3">
              <w:rPr>
                <w:rFonts w:ascii="Times New Roman" w:eastAsia="Times New Roman" w:hAnsi="Times New Roman" w:cs="Times New Roman"/>
                <w:sz w:val="24"/>
                <w:szCs w:val="24"/>
                <w:lang w:eastAsia="ru-RU"/>
              </w:rPr>
              <w:t xml:space="preserve"> дорожка без разделения пешеходного и велосипедного движения</w:t>
            </w:r>
          </w:p>
          <w:p w:rsidR="00023DB3" w:rsidRPr="00023DB3" w:rsidRDefault="00023DB3" w:rsidP="00023DB3">
            <w:pPr>
              <w:spacing w:after="0" w:line="240" w:lineRule="auto"/>
              <w:jc w:val="both"/>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Велосипедная полоса</w:t>
            </w:r>
          </w:p>
        </w:tc>
        <w:tc>
          <w:tcPr>
            <w:tcW w:w="1910" w:type="dxa"/>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4,00**</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      2,50****</w:t>
            </w:r>
          </w:p>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1,50</w:t>
            </w:r>
          </w:p>
        </w:tc>
        <w:tc>
          <w:tcPr>
            <w:tcW w:w="3723" w:type="dxa"/>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3,25***</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     2,00*****</w:t>
            </w:r>
          </w:p>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1,20</w:t>
            </w:r>
          </w:p>
        </w:tc>
      </w:tr>
      <w:tr w:rsidR="00023DB3" w:rsidRPr="00023DB3" w:rsidTr="00023DB3">
        <w:trPr>
          <w:trHeight w:val="645"/>
        </w:trPr>
        <w:tc>
          <w:tcPr>
            <w:tcW w:w="4148" w:type="dxa"/>
          </w:tcPr>
          <w:p w:rsidR="00023DB3" w:rsidRPr="00023DB3" w:rsidRDefault="00023DB3" w:rsidP="00023DB3">
            <w:pPr>
              <w:spacing w:after="0" w:line="240" w:lineRule="auto"/>
              <w:jc w:val="both"/>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 xml:space="preserve">Ширина обочин велосипедной дорожки, </w:t>
            </w:r>
            <w:proofErr w:type="gramStart"/>
            <w:r w:rsidRPr="00023DB3">
              <w:rPr>
                <w:rFonts w:ascii="Times New Roman" w:eastAsia="Times New Roman" w:hAnsi="Times New Roman" w:cs="Times New Roman"/>
                <w:sz w:val="24"/>
                <w:szCs w:val="24"/>
                <w:lang w:eastAsia="ru-RU"/>
              </w:rPr>
              <w:t>м</w:t>
            </w:r>
            <w:proofErr w:type="gramEnd"/>
          </w:p>
        </w:tc>
        <w:tc>
          <w:tcPr>
            <w:tcW w:w="1910" w:type="dxa"/>
          </w:tcPr>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0,50</w:t>
            </w:r>
          </w:p>
        </w:tc>
        <w:tc>
          <w:tcPr>
            <w:tcW w:w="3723" w:type="dxa"/>
          </w:tcPr>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0,50</w:t>
            </w:r>
          </w:p>
        </w:tc>
      </w:tr>
      <w:tr w:rsidR="00023DB3" w:rsidRPr="00023DB3" w:rsidTr="00023DB3">
        <w:trPr>
          <w:trHeight w:val="705"/>
        </w:trPr>
        <w:tc>
          <w:tcPr>
            <w:tcW w:w="4148" w:type="dxa"/>
          </w:tcPr>
          <w:p w:rsidR="00023DB3" w:rsidRPr="00023DB3" w:rsidRDefault="00023DB3" w:rsidP="00023DB3">
            <w:pPr>
              <w:spacing w:after="0" w:line="240" w:lineRule="auto"/>
              <w:jc w:val="both"/>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 xml:space="preserve">Минимальное расстояние до бокового препятствия, </w:t>
            </w:r>
            <w:proofErr w:type="gramStart"/>
            <w:r w:rsidRPr="00023DB3">
              <w:rPr>
                <w:rFonts w:ascii="Times New Roman" w:eastAsia="Times New Roman" w:hAnsi="Times New Roman" w:cs="Times New Roman"/>
                <w:sz w:val="24"/>
                <w:szCs w:val="24"/>
                <w:lang w:eastAsia="ru-RU"/>
              </w:rPr>
              <w:t>м</w:t>
            </w:r>
            <w:proofErr w:type="gramEnd"/>
          </w:p>
        </w:tc>
        <w:tc>
          <w:tcPr>
            <w:tcW w:w="1910" w:type="dxa"/>
          </w:tcPr>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0,50</w:t>
            </w:r>
          </w:p>
        </w:tc>
        <w:tc>
          <w:tcPr>
            <w:tcW w:w="3723" w:type="dxa"/>
          </w:tcPr>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0,50</w:t>
            </w:r>
          </w:p>
        </w:tc>
      </w:tr>
    </w:tbl>
    <w:p w:rsidR="00023DB3" w:rsidRPr="00023DB3" w:rsidRDefault="00023DB3" w:rsidP="00023DB3">
      <w:pPr>
        <w:spacing w:after="0" w:line="240" w:lineRule="auto"/>
        <w:jc w:val="both"/>
        <w:rPr>
          <w:rFonts w:ascii="Times New Roman" w:eastAsia="Times New Roman" w:hAnsi="Times New Roman" w:cs="Times New Roman"/>
          <w:i/>
          <w:lang w:eastAsia="ru-RU"/>
        </w:rPr>
      </w:pPr>
      <w:r w:rsidRPr="00023DB3">
        <w:rPr>
          <w:rFonts w:ascii="Times New Roman" w:eastAsia="Times New Roman" w:hAnsi="Times New Roman" w:cs="Times New Roman"/>
          <w:i/>
          <w:lang w:eastAsia="ru-RU"/>
        </w:rPr>
        <w:t>Примечания:</w:t>
      </w:r>
    </w:p>
    <w:p w:rsidR="00023DB3" w:rsidRPr="00023DB3" w:rsidRDefault="00023DB3" w:rsidP="00023DB3">
      <w:pPr>
        <w:spacing w:after="0" w:line="240" w:lineRule="auto"/>
        <w:jc w:val="both"/>
        <w:rPr>
          <w:rFonts w:ascii="Times New Roman" w:eastAsia="Times New Roman" w:hAnsi="Times New Roman" w:cs="Times New Roman"/>
          <w:lang w:eastAsia="ru-RU"/>
        </w:rPr>
      </w:pPr>
      <w:r w:rsidRPr="00023DB3">
        <w:rPr>
          <w:rFonts w:ascii="Times New Roman" w:eastAsia="Times New Roman" w:hAnsi="Times New Roman" w:cs="Times New Roman"/>
          <w:lang w:eastAsia="ru-RU"/>
        </w:rPr>
        <w:t>* Наименьший радиус кривых в плане, наименьший радиус вертикальных кривых, наибольший продольный уклон, поперечный уклон проезжей части, уклон виража предусматривают в соответствии с СП 34.13330.2012.</w:t>
      </w:r>
    </w:p>
    <w:p w:rsidR="00023DB3" w:rsidRPr="00023DB3" w:rsidRDefault="00023DB3" w:rsidP="00023DB3">
      <w:pPr>
        <w:spacing w:after="0" w:line="240" w:lineRule="auto"/>
        <w:jc w:val="both"/>
        <w:rPr>
          <w:rFonts w:ascii="Times New Roman" w:eastAsia="Times New Roman" w:hAnsi="Times New Roman" w:cs="Times New Roman"/>
          <w:lang w:eastAsia="ru-RU"/>
        </w:rPr>
      </w:pPr>
      <w:r w:rsidRPr="00023DB3">
        <w:rPr>
          <w:rFonts w:ascii="Times New Roman" w:eastAsia="Times New Roman" w:hAnsi="Times New Roman" w:cs="Times New Roman"/>
          <w:lang w:eastAsia="ru-RU"/>
        </w:rPr>
        <w:t>** Ширина пешеходной дорожки 1,5 м, велосипедной - 2,5 м.</w:t>
      </w:r>
    </w:p>
    <w:p w:rsidR="00023DB3" w:rsidRPr="00023DB3" w:rsidRDefault="00023DB3" w:rsidP="00023DB3">
      <w:pPr>
        <w:spacing w:after="0" w:line="240" w:lineRule="auto"/>
        <w:jc w:val="both"/>
        <w:rPr>
          <w:rFonts w:ascii="Times New Roman" w:eastAsia="Times New Roman" w:hAnsi="Times New Roman" w:cs="Times New Roman"/>
          <w:highlight w:val="yellow"/>
          <w:lang w:eastAsia="ru-RU"/>
        </w:rPr>
      </w:pPr>
      <w:r w:rsidRPr="00023DB3">
        <w:rPr>
          <w:rFonts w:ascii="Times New Roman" w:eastAsia="Times New Roman" w:hAnsi="Times New Roman" w:cs="Times New Roman"/>
          <w:lang w:eastAsia="ru-RU"/>
        </w:rPr>
        <w:t>*** Ширина пешеходной дорожки 1,5 м, велосипедной - 1,75 м.</w:t>
      </w:r>
    </w:p>
    <w:p w:rsidR="00023DB3" w:rsidRPr="00023DB3" w:rsidRDefault="00023DB3" w:rsidP="00023DB3">
      <w:pPr>
        <w:spacing w:after="0" w:line="240" w:lineRule="auto"/>
        <w:jc w:val="both"/>
        <w:rPr>
          <w:rFonts w:ascii="Times New Roman" w:eastAsia="Times New Roman" w:hAnsi="Times New Roman" w:cs="Times New Roman"/>
          <w:lang w:eastAsia="ru-RU"/>
        </w:rPr>
      </w:pPr>
      <w:r w:rsidRPr="00023DB3">
        <w:rPr>
          <w:rFonts w:ascii="Times New Roman" w:eastAsia="Times New Roman" w:hAnsi="Times New Roman" w:cs="Times New Roman"/>
          <w:lang w:eastAsia="ru-RU"/>
        </w:rPr>
        <w:t xml:space="preserve">**** При интенсивности движения не более 30 вел/ч и 15 </w:t>
      </w:r>
      <w:proofErr w:type="gramStart"/>
      <w:r w:rsidRPr="00023DB3">
        <w:rPr>
          <w:rFonts w:ascii="Times New Roman" w:eastAsia="Times New Roman" w:hAnsi="Times New Roman" w:cs="Times New Roman"/>
          <w:lang w:eastAsia="ru-RU"/>
        </w:rPr>
        <w:t>пеш</w:t>
      </w:r>
      <w:proofErr w:type="gramEnd"/>
      <w:r w:rsidRPr="00023DB3">
        <w:rPr>
          <w:rFonts w:ascii="Times New Roman" w:eastAsia="Times New Roman" w:hAnsi="Times New Roman" w:cs="Times New Roman"/>
          <w:lang w:eastAsia="ru-RU"/>
        </w:rPr>
        <w:t>/ч.</w:t>
      </w:r>
    </w:p>
    <w:p w:rsidR="00023DB3" w:rsidRPr="00023DB3" w:rsidRDefault="00023DB3" w:rsidP="00023DB3">
      <w:pPr>
        <w:spacing w:after="0" w:line="240" w:lineRule="auto"/>
        <w:jc w:val="both"/>
        <w:rPr>
          <w:rFonts w:ascii="Times New Roman" w:eastAsia="Times New Roman" w:hAnsi="Times New Roman" w:cs="Times New Roman"/>
          <w:lang w:eastAsia="ru-RU"/>
        </w:rPr>
      </w:pPr>
      <w:r w:rsidRPr="00023DB3">
        <w:rPr>
          <w:rFonts w:ascii="Times New Roman" w:eastAsia="Times New Roman" w:hAnsi="Times New Roman" w:cs="Times New Roman"/>
          <w:lang w:eastAsia="ru-RU"/>
        </w:rPr>
        <w:t xml:space="preserve">*****При интенсивности движения не более 30 вел/ч и 50 </w:t>
      </w:r>
      <w:proofErr w:type="gramStart"/>
      <w:r w:rsidRPr="00023DB3">
        <w:rPr>
          <w:rFonts w:ascii="Times New Roman" w:eastAsia="Times New Roman" w:hAnsi="Times New Roman" w:cs="Times New Roman"/>
          <w:lang w:eastAsia="ru-RU"/>
        </w:rPr>
        <w:t>пеш</w:t>
      </w:r>
      <w:proofErr w:type="gramEnd"/>
      <w:r w:rsidRPr="00023DB3">
        <w:rPr>
          <w:rFonts w:ascii="Times New Roman" w:eastAsia="Times New Roman" w:hAnsi="Times New Roman" w:cs="Times New Roman"/>
          <w:lang w:eastAsia="ru-RU"/>
        </w:rPr>
        <w:t>/ч</w:t>
      </w:r>
    </w:p>
    <w:p w:rsidR="00023DB3" w:rsidRPr="00023DB3" w:rsidRDefault="00023DB3" w:rsidP="00023DB3">
      <w:pPr>
        <w:spacing w:after="0" w:line="240" w:lineRule="auto"/>
        <w:jc w:val="both"/>
        <w:rPr>
          <w:rFonts w:ascii="Times New Roman" w:eastAsia="Times New Roman" w:hAnsi="Times New Roman" w:cs="Times New Roman"/>
          <w:sz w:val="28"/>
          <w:szCs w:val="28"/>
          <w:lang w:eastAsia="ru-RU"/>
        </w:rPr>
      </w:pPr>
    </w:p>
    <w:p w:rsidR="00023DB3" w:rsidRPr="00023DB3" w:rsidRDefault="00023DB3" w:rsidP="00023DB3">
      <w:pPr>
        <w:spacing w:after="0" w:line="240" w:lineRule="auto"/>
        <w:ind w:firstLine="709"/>
        <w:jc w:val="both"/>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 xml:space="preserve">Однополосные велосипедные дорожки располагают с наветренной стороны от дороги (в расчете на господствующие ветры в летний период), </w:t>
      </w:r>
      <w:proofErr w:type="spellStart"/>
      <w:r w:rsidRPr="00023DB3">
        <w:rPr>
          <w:rFonts w:ascii="Times New Roman" w:eastAsia="Times New Roman" w:hAnsi="Times New Roman" w:cs="Times New Roman"/>
          <w:sz w:val="28"/>
          <w:szCs w:val="28"/>
          <w:lang w:eastAsia="ru-RU"/>
        </w:rPr>
        <w:t>двухполосные</w:t>
      </w:r>
      <w:proofErr w:type="spellEnd"/>
      <w:r w:rsidRPr="00023DB3">
        <w:rPr>
          <w:rFonts w:ascii="Times New Roman" w:eastAsia="Times New Roman" w:hAnsi="Times New Roman" w:cs="Times New Roman"/>
          <w:sz w:val="28"/>
          <w:szCs w:val="28"/>
          <w:lang w:eastAsia="ru-RU"/>
        </w:rPr>
        <w:t xml:space="preserve"> - при возможности по обеим сторонам дороги.</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 xml:space="preserve">Велосипедные дорожки могут устраиваться одностороннего и двустороннего движения, должны иметь твердое покрытие из асфальтобетона, бетона или каменных материалов, обработанных </w:t>
      </w:r>
      <w:proofErr w:type="gramStart"/>
      <w:r w:rsidRPr="00023DB3">
        <w:rPr>
          <w:rFonts w:ascii="Times New Roman" w:eastAsia="Times New Roman" w:hAnsi="Times New Roman" w:cs="Times New Roman"/>
          <w:sz w:val="28"/>
          <w:szCs w:val="28"/>
          <w:lang w:eastAsia="ru-RU"/>
        </w:rPr>
        <w:t>вяжущим</w:t>
      </w:r>
      <w:proofErr w:type="gramEnd"/>
      <w:r w:rsidRPr="00023DB3">
        <w:rPr>
          <w:rFonts w:ascii="Times New Roman" w:eastAsia="Times New Roman" w:hAnsi="Times New Roman" w:cs="Times New Roman"/>
          <w:sz w:val="28"/>
          <w:szCs w:val="28"/>
          <w:lang w:eastAsia="ru-RU"/>
        </w:rPr>
        <w:t>.</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10"/>
          <w:szCs w:val="10"/>
          <w:lang w:eastAsia="ru-RU"/>
        </w:rPr>
      </w:pP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 xml:space="preserve">Расчетные показатели расстояния безопасности от края велодорожки </w:t>
      </w:r>
    </w:p>
    <w:p w:rsidR="00023DB3" w:rsidRPr="00023DB3" w:rsidRDefault="00023DB3" w:rsidP="00023DB3">
      <w:pPr>
        <w:spacing w:before="120" w:after="120" w:line="240" w:lineRule="auto"/>
        <w:ind w:firstLine="709"/>
        <w:jc w:val="right"/>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Таблица 2.3.4.12.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
        <w:gridCol w:w="6136"/>
        <w:gridCol w:w="3128"/>
      </w:tblGrid>
      <w:tr w:rsidR="00023DB3" w:rsidRPr="00023DB3" w:rsidTr="00023DB3">
        <w:trPr>
          <w:trHeight w:val="405"/>
        </w:trPr>
        <w:tc>
          <w:tcPr>
            <w:tcW w:w="484" w:type="dxa"/>
          </w:tcPr>
          <w:p w:rsidR="00023DB3" w:rsidRPr="00023DB3" w:rsidRDefault="00023DB3" w:rsidP="00023DB3">
            <w:pPr>
              <w:spacing w:before="120" w:after="120" w:line="240" w:lineRule="auto"/>
              <w:jc w:val="both"/>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w:t>
            </w:r>
          </w:p>
        </w:tc>
        <w:tc>
          <w:tcPr>
            <w:tcW w:w="6480" w:type="dxa"/>
          </w:tcPr>
          <w:p w:rsidR="00023DB3" w:rsidRPr="00023DB3" w:rsidRDefault="00023DB3" w:rsidP="00023DB3">
            <w:pPr>
              <w:spacing w:before="120" w:after="120"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Расстояние</w:t>
            </w:r>
          </w:p>
        </w:tc>
        <w:tc>
          <w:tcPr>
            <w:tcW w:w="3242" w:type="dxa"/>
          </w:tcPr>
          <w:p w:rsidR="00023DB3" w:rsidRPr="00023DB3" w:rsidRDefault="00023DB3" w:rsidP="00023DB3">
            <w:pPr>
              <w:spacing w:before="120" w:after="120" w:line="240" w:lineRule="auto"/>
              <w:jc w:val="center"/>
              <w:rPr>
                <w:rFonts w:ascii="Times New Roman" w:eastAsia="Times New Roman" w:hAnsi="Times New Roman" w:cs="Times New Roman"/>
                <w:sz w:val="24"/>
                <w:szCs w:val="24"/>
                <w:lang w:eastAsia="ru-RU"/>
              </w:rPr>
            </w:pPr>
            <w:proofErr w:type="spellStart"/>
            <w:r w:rsidRPr="00023DB3">
              <w:rPr>
                <w:rFonts w:ascii="Times New Roman" w:eastAsia="Times New Roman" w:hAnsi="Times New Roman" w:cs="Times New Roman"/>
                <w:sz w:val="24"/>
                <w:szCs w:val="24"/>
                <w:lang w:eastAsia="ru-RU"/>
              </w:rPr>
              <w:t>Ед</w:t>
            </w:r>
            <w:proofErr w:type="gramStart"/>
            <w:r w:rsidRPr="00023DB3">
              <w:rPr>
                <w:rFonts w:ascii="Times New Roman" w:eastAsia="Times New Roman" w:hAnsi="Times New Roman" w:cs="Times New Roman"/>
                <w:sz w:val="24"/>
                <w:szCs w:val="24"/>
                <w:lang w:eastAsia="ru-RU"/>
              </w:rPr>
              <w:t>.и</w:t>
            </w:r>
            <w:proofErr w:type="gramEnd"/>
            <w:r w:rsidRPr="00023DB3">
              <w:rPr>
                <w:rFonts w:ascii="Times New Roman" w:eastAsia="Times New Roman" w:hAnsi="Times New Roman" w:cs="Times New Roman"/>
                <w:sz w:val="24"/>
                <w:szCs w:val="24"/>
                <w:lang w:eastAsia="ru-RU"/>
              </w:rPr>
              <w:t>змерения</w:t>
            </w:r>
            <w:proofErr w:type="spellEnd"/>
            <w:r w:rsidRPr="00023DB3">
              <w:rPr>
                <w:rFonts w:ascii="Times New Roman" w:eastAsia="Times New Roman" w:hAnsi="Times New Roman" w:cs="Times New Roman"/>
                <w:sz w:val="24"/>
                <w:szCs w:val="24"/>
                <w:lang w:eastAsia="ru-RU"/>
              </w:rPr>
              <w:t>, м</w:t>
            </w:r>
          </w:p>
        </w:tc>
      </w:tr>
      <w:tr w:rsidR="00023DB3" w:rsidRPr="00023DB3" w:rsidTr="00023DB3">
        <w:trPr>
          <w:trHeight w:val="360"/>
        </w:trPr>
        <w:tc>
          <w:tcPr>
            <w:tcW w:w="484" w:type="dxa"/>
          </w:tcPr>
          <w:p w:rsidR="00023DB3" w:rsidRPr="00023DB3" w:rsidRDefault="00023DB3" w:rsidP="00023DB3">
            <w:pPr>
              <w:spacing w:before="120" w:after="120" w:line="240" w:lineRule="auto"/>
              <w:jc w:val="both"/>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1</w:t>
            </w:r>
          </w:p>
        </w:tc>
        <w:tc>
          <w:tcPr>
            <w:tcW w:w="6480" w:type="dxa"/>
          </w:tcPr>
          <w:p w:rsidR="00023DB3" w:rsidRPr="00023DB3" w:rsidRDefault="00023DB3" w:rsidP="00023DB3">
            <w:pPr>
              <w:spacing w:before="120" w:after="120" w:line="240" w:lineRule="auto"/>
              <w:jc w:val="both"/>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до проезжей части, опор, деревьев</w:t>
            </w:r>
          </w:p>
        </w:tc>
        <w:tc>
          <w:tcPr>
            <w:tcW w:w="3242" w:type="dxa"/>
          </w:tcPr>
          <w:p w:rsidR="00023DB3" w:rsidRPr="00023DB3" w:rsidRDefault="00023DB3" w:rsidP="00023DB3">
            <w:pPr>
              <w:spacing w:before="120" w:after="120" w:line="240" w:lineRule="auto"/>
              <w:jc w:val="both"/>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0,75</w:t>
            </w:r>
          </w:p>
        </w:tc>
      </w:tr>
      <w:tr w:rsidR="00023DB3" w:rsidRPr="00023DB3" w:rsidTr="00023DB3">
        <w:trPr>
          <w:trHeight w:val="330"/>
        </w:trPr>
        <w:tc>
          <w:tcPr>
            <w:tcW w:w="484" w:type="dxa"/>
          </w:tcPr>
          <w:p w:rsidR="00023DB3" w:rsidRPr="00023DB3" w:rsidRDefault="00023DB3" w:rsidP="00023DB3">
            <w:pPr>
              <w:spacing w:before="120" w:after="120" w:line="240" w:lineRule="auto"/>
              <w:jc w:val="both"/>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2</w:t>
            </w:r>
          </w:p>
        </w:tc>
        <w:tc>
          <w:tcPr>
            <w:tcW w:w="6480" w:type="dxa"/>
          </w:tcPr>
          <w:p w:rsidR="00023DB3" w:rsidRPr="00023DB3" w:rsidRDefault="00023DB3" w:rsidP="00023DB3">
            <w:pPr>
              <w:spacing w:before="120" w:after="120" w:line="240" w:lineRule="auto"/>
              <w:jc w:val="both"/>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тротуаров</w:t>
            </w:r>
          </w:p>
        </w:tc>
        <w:tc>
          <w:tcPr>
            <w:tcW w:w="3242" w:type="dxa"/>
          </w:tcPr>
          <w:p w:rsidR="00023DB3" w:rsidRPr="00023DB3" w:rsidRDefault="00023DB3" w:rsidP="00023DB3">
            <w:pPr>
              <w:spacing w:before="120" w:after="120" w:line="240" w:lineRule="auto"/>
              <w:jc w:val="both"/>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0,5</w:t>
            </w:r>
          </w:p>
        </w:tc>
      </w:tr>
      <w:tr w:rsidR="00023DB3" w:rsidRPr="00023DB3" w:rsidTr="00023DB3">
        <w:trPr>
          <w:trHeight w:val="300"/>
        </w:trPr>
        <w:tc>
          <w:tcPr>
            <w:tcW w:w="484" w:type="dxa"/>
          </w:tcPr>
          <w:p w:rsidR="00023DB3" w:rsidRPr="00023DB3" w:rsidRDefault="00023DB3" w:rsidP="00023DB3">
            <w:pPr>
              <w:spacing w:before="120" w:after="120" w:line="240" w:lineRule="auto"/>
              <w:jc w:val="both"/>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3</w:t>
            </w:r>
          </w:p>
        </w:tc>
        <w:tc>
          <w:tcPr>
            <w:tcW w:w="6480" w:type="dxa"/>
          </w:tcPr>
          <w:p w:rsidR="00023DB3" w:rsidRPr="00023DB3" w:rsidRDefault="00023DB3" w:rsidP="00023DB3">
            <w:pPr>
              <w:spacing w:before="120" w:after="120" w:line="240" w:lineRule="auto"/>
              <w:jc w:val="both"/>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стоянок автомобилей и остановок общественного транспорта</w:t>
            </w:r>
          </w:p>
        </w:tc>
        <w:tc>
          <w:tcPr>
            <w:tcW w:w="3242" w:type="dxa"/>
          </w:tcPr>
          <w:p w:rsidR="00023DB3" w:rsidRPr="00023DB3" w:rsidRDefault="00023DB3" w:rsidP="00023DB3">
            <w:pPr>
              <w:spacing w:before="120" w:after="120" w:line="240" w:lineRule="auto"/>
              <w:jc w:val="both"/>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1,5</w:t>
            </w:r>
          </w:p>
        </w:tc>
      </w:tr>
    </w:tbl>
    <w:p w:rsidR="00023DB3" w:rsidRPr="00023DB3" w:rsidRDefault="00023DB3" w:rsidP="00023DB3">
      <w:pPr>
        <w:spacing w:after="0" w:line="240" w:lineRule="auto"/>
        <w:jc w:val="both"/>
        <w:rPr>
          <w:rFonts w:ascii="Times New Roman" w:eastAsia="Times New Roman" w:hAnsi="Times New Roman" w:cs="Times New Roman"/>
          <w:i/>
          <w:lang w:eastAsia="ru-RU"/>
        </w:rPr>
      </w:pPr>
      <w:r w:rsidRPr="00023DB3">
        <w:rPr>
          <w:rFonts w:ascii="Times New Roman" w:eastAsia="Times New Roman" w:hAnsi="Times New Roman" w:cs="Times New Roman"/>
          <w:i/>
          <w:lang w:eastAsia="ru-RU"/>
        </w:rPr>
        <w:t>Примечание:</w:t>
      </w:r>
    </w:p>
    <w:p w:rsidR="00023DB3" w:rsidRPr="00023DB3" w:rsidRDefault="00023DB3" w:rsidP="00023DB3">
      <w:pPr>
        <w:spacing w:after="0" w:line="240" w:lineRule="auto"/>
        <w:jc w:val="both"/>
        <w:rPr>
          <w:rFonts w:ascii="Times New Roman" w:eastAsia="Times New Roman" w:hAnsi="Times New Roman" w:cs="Times New Roman"/>
          <w:lang w:eastAsia="ru-RU"/>
        </w:rPr>
      </w:pPr>
      <w:r w:rsidRPr="00023DB3">
        <w:rPr>
          <w:rFonts w:ascii="Times New Roman" w:eastAsia="Times New Roman" w:hAnsi="Times New Roman" w:cs="Times New Roman"/>
          <w:lang w:eastAsia="ru-RU"/>
        </w:rPr>
        <w:t>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023DB3" w:rsidRPr="00023DB3" w:rsidRDefault="00023DB3" w:rsidP="00023DB3">
      <w:pPr>
        <w:widowControl w:val="0"/>
        <w:spacing w:before="120" w:after="12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Для краткосрочной парковки велосипедов необходимо предусматривать специальные места и устройства на улицах и площадях округа.</w:t>
      </w:r>
    </w:p>
    <w:p w:rsidR="00023DB3" w:rsidRPr="00023DB3" w:rsidRDefault="00023DB3" w:rsidP="00023DB3">
      <w:pPr>
        <w:widowControl w:val="0"/>
        <w:spacing w:before="120" w:after="12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lastRenderedPageBreak/>
        <w:t>Место, зарезервированное под парковку для велосипедов, оборудованных подножкой и встроенными замками (без устройства стоек) следует выделять разметкой на дорожном покрытии.</w:t>
      </w:r>
    </w:p>
    <w:p w:rsidR="00023DB3" w:rsidRPr="00023DB3" w:rsidRDefault="00023DB3" w:rsidP="00023DB3">
      <w:pPr>
        <w:widowControl w:val="0"/>
        <w:spacing w:before="120" w:after="12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Велосипедные парковки должны располагаться в пределах пешеходной доступности не более 50 м от посещаемого объекта.</w:t>
      </w:r>
    </w:p>
    <w:p w:rsidR="00023DB3" w:rsidRPr="00023DB3" w:rsidRDefault="00023DB3" w:rsidP="00023DB3">
      <w:pPr>
        <w:widowControl w:val="0"/>
        <w:spacing w:before="120" w:after="12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Специальные приспособления для велосипедных парковок могут включать в себя одиночные (на 1 – 2 велосипеда) или сблокированные стойки (более 2 велосипедов). К </w:t>
      </w:r>
      <w:proofErr w:type="gramStart"/>
      <w:r w:rsidRPr="00023DB3">
        <w:rPr>
          <w:rFonts w:ascii="Times New Roman" w:eastAsia="Lucida Sans Unicode" w:hAnsi="Times New Roman" w:cs="Times New Roman"/>
          <w:sz w:val="28"/>
          <w:szCs w:val="28"/>
          <w:lang w:eastAsia="ru-RU"/>
        </w:rPr>
        <w:t>парковочным устройствам, поддерживающим велосипед относятся</w:t>
      </w:r>
      <w:proofErr w:type="gramEnd"/>
      <w:r w:rsidRPr="00023DB3">
        <w:rPr>
          <w:rFonts w:ascii="Times New Roman" w:eastAsia="Lucida Sans Unicode" w:hAnsi="Times New Roman" w:cs="Times New Roman"/>
          <w:sz w:val="28"/>
          <w:szCs w:val="28"/>
          <w:lang w:eastAsia="ru-RU"/>
        </w:rPr>
        <w:t>: разнообразные стойки, рамы, решетки.</w:t>
      </w:r>
    </w:p>
    <w:p w:rsidR="00023DB3" w:rsidRPr="00023DB3" w:rsidRDefault="00023DB3" w:rsidP="00023DB3">
      <w:pPr>
        <w:widowControl w:val="0"/>
        <w:spacing w:before="120" w:after="12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Расчет парковочного места на 1 велосипед  определяется его параметрами – длина 2 м, ширина – 0,65 м. Площадь </w:t>
      </w:r>
      <w:proofErr w:type="spellStart"/>
      <w:r w:rsidRPr="00023DB3">
        <w:rPr>
          <w:rFonts w:ascii="Times New Roman" w:eastAsia="Lucida Sans Unicode" w:hAnsi="Times New Roman" w:cs="Times New Roman"/>
          <w:sz w:val="28"/>
          <w:szCs w:val="28"/>
          <w:lang w:eastAsia="ru-RU"/>
        </w:rPr>
        <w:t>велопарковки</w:t>
      </w:r>
      <w:proofErr w:type="spellEnd"/>
      <w:r w:rsidRPr="00023DB3">
        <w:rPr>
          <w:rFonts w:ascii="Times New Roman" w:eastAsia="Lucida Sans Unicode" w:hAnsi="Times New Roman" w:cs="Times New Roman"/>
          <w:sz w:val="28"/>
          <w:szCs w:val="28"/>
          <w:lang w:eastAsia="ru-RU"/>
        </w:rPr>
        <w:t xml:space="preserve"> на 1 велосипед составляет 1,8 м² (парковочная площадь – 1,3 м², проход – 0,5 м²).</w:t>
      </w:r>
    </w:p>
    <w:p w:rsidR="00023DB3" w:rsidRPr="00023DB3" w:rsidRDefault="00023DB3" w:rsidP="00023DB3">
      <w:pPr>
        <w:rPr>
          <w:rFonts w:ascii="Times New Roman" w:eastAsia="Lucida Sans Unicode" w:hAnsi="Times New Roman" w:cs="Times New Roman"/>
          <w:sz w:val="28"/>
          <w:szCs w:val="28"/>
        </w:rPr>
      </w:pPr>
    </w:p>
    <w:p w:rsidR="00023DB3" w:rsidRPr="00023DB3" w:rsidRDefault="00023DB3" w:rsidP="00023DB3">
      <w:pPr>
        <w:widowControl w:val="0"/>
        <w:spacing w:before="120" w:after="120" w:line="240" w:lineRule="auto"/>
        <w:ind w:firstLine="709"/>
        <w:jc w:val="both"/>
        <w:rPr>
          <w:rFonts w:ascii="Times New Roman" w:eastAsia="Lucida Sans Unicode" w:hAnsi="Times New Roman" w:cs="Times New Roman"/>
          <w:b/>
          <w:sz w:val="28"/>
          <w:szCs w:val="28"/>
        </w:rPr>
      </w:pPr>
      <w:r w:rsidRPr="00023DB3">
        <w:rPr>
          <w:rFonts w:ascii="Times New Roman" w:eastAsia="Lucida Sans Unicode" w:hAnsi="Times New Roman" w:cs="Times New Roman"/>
          <w:b/>
          <w:sz w:val="28"/>
          <w:szCs w:val="28"/>
        </w:rPr>
        <w:t>Обоснование расчетных показателей пешеходных коммуникаций</w:t>
      </w:r>
    </w:p>
    <w:p w:rsidR="00023DB3" w:rsidRPr="00023DB3" w:rsidRDefault="00023DB3" w:rsidP="00023DB3">
      <w:pPr>
        <w:widowControl w:val="0"/>
        <w:spacing w:before="120" w:after="120" w:line="240" w:lineRule="auto"/>
        <w:ind w:firstLine="709"/>
        <w:jc w:val="both"/>
        <w:rPr>
          <w:rFonts w:ascii="Times New Roman" w:eastAsia="Lucida Sans Unicode" w:hAnsi="Times New Roman" w:cs="Times New Roman"/>
          <w:sz w:val="28"/>
          <w:szCs w:val="28"/>
        </w:rPr>
      </w:pPr>
      <w:r w:rsidRPr="00023DB3">
        <w:rPr>
          <w:rFonts w:ascii="Times New Roman" w:eastAsia="Lucida Sans Unicode" w:hAnsi="Times New Roman" w:cs="Times New Roman"/>
          <w:sz w:val="28"/>
          <w:szCs w:val="28"/>
        </w:rPr>
        <w:t>Пешеходная инфраструктура города Карабулак должна образовывать единую непрерывную систему и обеспечивать беспрепятственный пропуск пешеходных потоков, включая МГН. В состав пешеходной инфраструктуры входят пешеходные зоны, пешеходные улицы и площади, уличные тротуары, пешеходные переходы в одном и нескольких уровнях. При проектировании пешеходных коммуникаций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lang w:eastAsia="ru-RU"/>
        </w:rPr>
      </w:pPr>
      <w:r w:rsidRPr="00023DB3">
        <w:rPr>
          <w:rFonts w:ascii="Times New Roman" w:eastAsia="Times New Roman" w:hAnsi="Times New Roman" w:cs="Times New Roman"/>
          <w:color w:val="000000"/>
          <w:sz w:val="28"/>
          <w:szCs w:val="28"/>
          <w:lang w:eastAsia="ru-RU"/>
        </w:rPr>
        <w:t>Тротуары следует предусматривать по обеим сторонам жилых улиц независимо от типа застройки.</w:t>
      </w:r>
      <w:r w:rsidRPr="00023DB3">
        <w:rPr>
          <w:rFonts w:ascii="Times New Roman" w:eastAsia="Times New Roman" w:hAnsi="Times New Roman" w:cs="Times New Roman"/>
          <w:b/>
          <w:color w:val="000000"/>
          <w:sz w:val="28"/>
          <w:szCs w:val="28"/>
          <w:lang w:eastAsia="ru-RU"/>
        </w:rPr>
        <w:t xml:space="preserve"> </w:t>
      </w:r>
      <w:proofErr w:type="gramStart"/>
      <w:r w:rsidRPr="00023DB3">
        <w:rPr>
          <w:rFonts w:ascii="Times New Roman" w:eastAsia="Times New Roman" w:hAnsi="Times New Roman" w:cs="Times New Roman"/>
          <w:sz w:val="28"/>
          <w:szCs w:val="28"/>
          <w:lang w:eastAsia="ru-RU"/>
        </w:rPr>
        <w:t>Ширину тротуаров следует устанавливать с учётом категории и назначения улицы и дороги в зависимости от размеров пешеходного движения, а также размещения в пределах тротуаров опор, мачт, деревьев и т.п.; ширину пешеходной части тротуаров следует принимать кратной ширине одной полосы пешеходного движения, равной 0,75 м.</w:t>
      </w:r>
      <w:r w:rsidRPr="00023DB3">
        <w:rPr>
          <w:rFonts w:ascii="Times New Roman" w:eastAsia="Times New Roman" w:hAnsi="Times New Roman" w:cs="Times New Roman"/>
          <w:color w:val="000000"/>
          <w:sz w:val="28"/>
          <w:szCs w:val="28"/>
          <w:lang w:eastAsia="ru-RU"/>
        </w:rPr>
        <w:t xml:space="preserve"> Тротуары следует предусматривать по обеим сторонам жилых улиц независимо от типа застройки.</w:t>
      </w:r>
      <w:proofErr w:type="gramEnd"/>
      <w:r w:rsidRPr="00023DB3">
        <w:rPr>
          <w:rFonts w:ascii="Times New Roman" w:eastAsia="Times New Roman" w:hAnsi="Times New Roman" w:cs="Times New Roman"/>
          <w:b/>
          <w:color w:val="000000"/>
          <w:sz w:val="28"/>
          <w:szCs w:val="28"/>
          <w:lang w:eastAsia="ru-RU"/>
        </w:rPr>
        <w:t xml:space="preserve"> </w:t>
      </w:r>
      <w:r w:rsidRPr="00023DB3">
        <w:rPr>
          <w:rFonts w:ascii="Times New Roman" w:eastAsia="Times New Roman" w:hAnsi="Times New Roman" w:cs="Times New Roman"/>
          <w:sz w:val="28"/>
          <w:szCs w:val="28"/>
          <w:lang w:eastAsia="ru-RU"/>
        </w:rPr>
        <w:t xml:space="preserve">Ширину пешеходной части тротуаров улиц и дорог различных категорий следует принимать по расчёту, но не </w:t>
      </w:r>
      <w:proofErr w:type="gramStart"/>
      <w:r w:rsidRPr="00023DB3">
        <w:rPr>
          <w:rFonts w:ascii="Times New Roman" w:eastAsia="Times New Roman" w:hAnsi="Times New Roman" w:cs="Times New Roman"/>
          <w:sz w:val="28"/>
          <w:szCs w:val="28"/>
          <w:lang w:eastAsia="ru-RU"/>
        </w:rPr>
        <w:t>менее указанной</w:t>
      </w:r>
      <w:proofErr w:type="gramEnd"/>
      <w:r w:rsidRPr="00023DB3">
        <w:rPr>
          <w:rFonts w:ascii="Times New Roman" w:eastAsia="Times New Roman" w:hAnsi="Times New Roman" w:cs="Times New Roman"/>
          <w:sz w:val="28"/>
          <w:szCs w:val="28"/>
          <w:lang w:eastAsia="ru-RU"/>
        </w:rPr>
        <w:t xml:space="preserve"> в таблице 2.3.4.2.   </w:t>
      </w:r>
      <w:r w:rsidRPr="00023DB3">
        <w:rPr>
          <w:rFonts w:ascii="Times New Roman" w:eastAsia="Times New Roman" w:hAnsi="Times New Roman" w:cs="Times New Roman"/>
          <w:color w:val="000000"/>
          <w:sz w:val="28"/>
          <w:szCs w:val="28"/>
          <w:lang w:eastAsia="ru-RU"/>
        </w:rPr>
        <w:t>Вдоль ограждений усадебной застройки на второстепенных улицах допускается устройство пешеходных дорожек с простейшим типом покрытия.</w:t>
      </w:r>
      <w:r w:rsidRPr="00023DB3">
        <w:rPr>
          <w:rFonts w:ascii="Times New Roman" w:eastAsia="Times New Roman" w:hAnsi="Times New Roman" w:cs="Times New Roman"/>
          <w:b/>
          <w:color w:val="000000"/>
          <w:sz w:val="28"/>
          <w:szCs w:val="28"/>
          <w:lang w:eastAsia="ru-RU"/>
        </w:rPr>
        <w:t xml:space="preserve"> </w:t>
      </w:r>
      <w:r w:rsidRPr="00023DB3">
        <w:rPr>
          <w:rFonts w:ascii="Times New Roman" w:eastAsia="Times New Roman" w:hAnsi="Times New Roman" w:cs="Times New Roman"/>
          <w:sz w:val="28"/>
          <w:szCs w:val="28"/>
          <w:lang w:eastAsia="ru-RU"/>
        </w:rPr>
        <w:t xml:space="preserve">Тротуары предусматривают в соответствии с требованиями СП 42.13330. </w:t>
      </w:r>
    </w:p>
    <w:p w:rsidR="00023DB3" w:rsidRPr="00023DB3" w:rsidRDefault="00023DB3" w:rsidP="00023DB3">
      <w:pPr>
        <w:widowControl w:val="0"/>
        <w:spacing w:before="120" w:after="12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На перекрёстках, площадях и магистральных улицах с интенсивным движением транспорта и пешеходов следует предусматривать устройство вдоль тротуаров ограждений на протяжении не менее 50 м в каждую сторону от пешеходных переходов.</w:t>
      </w:r>
    </w:p>
    <w:p w:rsidR="00023DB3" w:rsidRPr="00023DB3" w:rsidRDefault="00023DB3" w:rsidP="00023DB3">
      <w:pPr>
        <w:widowControl w:val="0"/>
        <w:spacing w:after="0" w:line="240" w:lineRule="auto"/>
        <w:jc w:val="center"/>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Расчетные параметры радиусов закруглений проезжей части улиц и дорог</w:t>
      </w:r>
    </w:p>
    <w:p w:rsidR="00023DB3" w:rsidRPr="00023DB3" w:rsidRDefault="00023DB3" w:rsidP="00023DB3">
      <w:pPr>
        <w:widowControl w:val="0"/>
        <w:spacing w:before="120" w:after="120" w:line="240" w:lineRule="auto"/>
        <w:ind w:firstLine="709"/>
        <w:jc w:val="right"/>
        <w:rPr>
          <w:rFonts w:ascii="Times New Roman" w:eastAsia="Lucida Sans Unicode" w:hAnsi="Times New Roman" w:cs="Times New Roman"/>
          <w:b/>
          <w:sz w:val="28"/>
          <w:szCs w:val="28"/>
          <w:lang w:eastAsia="ru-RU"/>
        </w:rPr>
      </w:pPr>
      <w:r w:rsidRPr="00023DB3">
        <w:rPr>
          <w:rFonts w:ascii="Times New Roman" w:eastAsia="Lucida Sans Unicode" w:hAnsi="Times New Roman" w:cs="Times New Roman"/>
          <w:sz w:val="28"/>
          <w:szCs w:val="28"/>
          <w:lang w:eastAsia="ru-RU"/>
        </w:rPr>
        <w:lastRenderedPageBreak/>
        <w:t>Таблица 2.3.4.13.</w:t>
      </w: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
        <w:gridCol w:w="4495"/>
        <w:gridCol w:w="1924"/>
        <w:gridCol w:w="2649"/>
      </w:tblGrid>
      <w:tr w:rsidR="00023DB3" w:rsidRPr="00023DB3" w:rsidTr="00023DB3">
        <w:trPr>
          <w:trHeight w:val="465"/>
        </w:trPr>
        <w:tc>
          <w:tcPr>
            <w:tcW w:w="594" w:type="dxa"/>
            <w:vMerge w:val="restart"/>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roofErr w:type="gramStart"/>
            <w:r w:rsidRPr="00023DB3">
              <w:rPr>
                <w:rFonts w:ascii="Times New Roman" w:eastAsia="Lucida Sans Unicode" w:hAnsi="Times New Roman" w:cs="Times New Roman"/>
                <w:sz w:val="24"/>
                <w:szCs w:val="24"/>
                <w:lang w:eastAsia="ru-RU"/>
              </w:rPr>
              <w:t>п</w:t>
            </w:r>
            <w:proofErr w:type="gramEnd"/>
            <w:r w:rsidRPr="00023DB3">
              <w:rPr>
                <w:rFonts w:ascii="Times New Roman" w:eastAsia="Lucida Sans Unicode" w:hAnsi="Times New Roman" w:cs="Times New Roman"/>
                <w:sz w:val="24"/>
                <w:szCs w:val="24"/>
                <w:lang w:eastAsia="ru-RU"/>
              </w:rPr>
              <w:t>/п</w:t>
            </w:r>
          </w:p>
        </w:tc>
        <w:tc>
          <w:tcPr>
            <w:tcW w:w="4520" w:type="dxa"/>
            <w:vMerge w:val="restart"/>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Элементы улично-дорожной сети</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tc>
        <w:tc>
          <w:tcPr>
            <w:tcW w:w="4583" w:type="dxa"/>
            <w:gridSpan w:val="2"/>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Радиус закруглений,</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r>
      <w:tr w:rsidR="00023DB3" w:rsidRPr="00023DB3" w:rsidTr="00023DB3">
        <w:trPr>
          <w:trHeight w:val="348"/>
        </w:trPr>
        <w:tc>
          <w:tcPr>
            <w:tcW w:w="594" w:type="dxa"/>
            <w:vMerge/>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tc>
        <w:tc>
          <w:tcPr>
            <w:tcW w:w="4520" w:type="dxa"/>
            <w:vMerge/>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tc>
        <w:tc>
          <w:tcPr>
            <w:tcW w:w="1926" w:type="dxa"/>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Новое строительство</w:t>
            </w:r>
          </w:p>
        </w:tc>
        <w:tc>
          <w:tcPr>
            <w:tcW w:w="2657" w:type="dxa"/>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 условиях реконструкции</w:t>
            </w:r>
          </w:p>
        </w:tc>
      </w:tr>
      <w:tr w:rsidR="00023DB3" w:rsidRPr="00023DB3" w:rsidTr="00023DB3">
        <w:trPr>
          <w:trHeight w:val="480"/>
        </w:trPr>
        <w:tc>
          <w:tcPr>
            <w:tcW w:w="594" w:type="dxa"/>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w:t>
            </w:r>
          </w:p>
        </w:tc>
        <w:tc>
          <w:tcPr>
            <w:tcW w:w="4520" w:type="dxa"/>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Проезжая часть улиц и дорог по кромке тротуаров и разделительных полос</w:t>
            </w:r>
          </w:p>
        </w:tc>
        <w:tc>
          <w:tcPr>
            <w:tcW w:w="1926" w:type="dxa"/>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Не менее 12</w:t>
            </w:r>
          </w:p>
        </w:tc>
        <w:tc>
          <w:tcPr>
            <w:tcW w:w="2657" w:type="dxa"/>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5</w:t>
            </w:r>
          </w:p>
        </w:tc>
      </w:tr>
      <w:tr w:rsidR="00023DB3" w:rsidRPr="00023DB3" w:rsidTr="00023DB3">
        <w:trPr>
          <w:trHeight w:val="375"/>
        </w:trPr>
        <w:tc>
          <w:tcPr>
            <w:tcW w:w="594" w:type="dxa"/>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w:t>
            </w:r>
          </w:p>
        </w:tc>
        <w:tc>
          <w:tcPr>
            <w:tcW w:w="4520" w:type="dxa"/>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Транспортные площади</w:t>
            </w:r>
          </w:p>
        </w:tc>
        <w:tc>
          <w:tcPr>
            <w:tcW w:w="1926" w:type="dxa"/>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Не менее 15</w:t>
            </w:r>
          </w:p>
        </w:tc>
        <w:tc>
          <w:tcPr>
            <w:tcW w:w="2657" w:type="dxa"/>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8</w:t>
            </w:r>
          </w:p>
        </w:tc>
      </w:tr>
    </w:tbl>
    <w:p w:rsidR="00023DB3" w:rsidRPr="00023DB3" w:rsidRDefault="00023DB3" w:rsidP="00023DB3">
      <w:pPr>
        <w:widowControl w:val="0"/>
        <w:spacing w:before="120" w:after="120" w:line="240" w:lineRule="auto"/>
        <w:rPr>
          <w:rFonts w:ascii="Times New Roman" w:eastAsia="Lucida Sans Unicode" w:hAnsi="Times New Roman" w:cs="Times New Roman"/>
          <w:sz w:val="28"/>
          <w:szCs w:val="28"/>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Расчетные показатели пропускной способности тротуара,</w:t>
      </w:r>
    </w:p>
    <w:p w:rsidR="00023DB3" w:rsidRPr="00023DB3" w:rsidRDefault="00023DB3" w:rsidP="00023DB3">
      <w:pPr>
        <w:widowControl w:val="0"/>
        <w:spacing w:after="0" w:line="240" w:lineRule="auto"/>
        <w:jc w:val="center"/>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пешеходной дороги и перехода</w:t>
      </w:r>
    </w:p>
    <w:p w:rsidR="00023DB3" w:rsidRPr="00023DB3" w:rsidRDefault="00023DB3" w:rsidP="00023DB3">
      <w:pPr>
        <w:widowControl w:val="0"/>
        <w:spacing w:before="120" w:after="120" w:line="240" w:lineRule="auto"/>
        <w:ind w:firstLine="709"/>
        <w:jc w:val="right"/>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Таблица 2.3.4.14.</w:t>
      </w:r>
    </w:p>
    <w:tbl>
      <w:tblPr>
        <w:tblW w:w="9356" w:type="dxa"/>
        <w:tblInd w:w="108" w:type="dxa"/>
        <w:tblLayout w:type="fixed"/>
        <w:tblLook w:val="0000" w:firstRow="0" w:lastRow="0" w:firstColumn="0" w:lastColumn="0" w:noHBand="0" w:noVBand="0"/>
      </w:tblPr>
      <w:tblGrid>
        <w:gridCol w:w="6347"/>
        <w:gridCol w:w="3009"/>
      </w:tblGrid>
      <w:tr w:rsidR="00023DB3" w:rsidRPr="00023DB3" w:rsidTr="00023DB3">
        <w:trPr>
          <w:trHeight w:val="742"/>
        </w:trPr>
        <w:tc>
          <w:tcPr>
            <w:tcW w:w="6347" w:type="dxa"/>
            <w:tcBorders>
              <w:top w:val="single" w:sz="4" w:space="0" w:color="000000"/>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Условия пешеходного движения</w:t>
            </w:r>
          </w:p>
        </w:tc>
        <w:tc>
          <w:tcPr>
            <w:tcW w:w="3009" w:type="dxa"/>
            <w:tcBorders>
              <w:top w:val="single" w:sz="4" w:space="0" w:color="000000"/>
              <w:left w:val="single" w:sz="4" w:space="0" w:color="000000"/>
              <w:bottom w:val="single" w:sz="4" w:space="0" w:color="000000"/>
              <w:right w:val="single" w:sz="4" w:space="0" w:color="000000"/>
            </w:tcBorders>
            <w:vAlign w:val="center"/>
          </w:tcPr>
          <w:p w:rsidR="00023DB3" w:rsidRPr="00023DB3" w:rsidRDefault="00023DB3" w:rsidP="00023DB3">
            <w:pPr>
              <w:widowControl w:val="0"/>
              <w:snapToGrid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Пропускная способность одной полосы движения (пешеходов в 1 час)</w:t>
            </w:r>
          </w:p>
        </w:tc>
      </w:tr>
      <w:tr w:rsidR="00023DB3" w:rsidRPr="00023DB3" w:rsidTr="00023DB3">
        <w:trPr>
          <w:trHeight w:val="301"/>
        </w:trPr>
        <w:tc>
          <w:tcPr>
            <w:tcW w:w="6347" w:type="dxa"/>
            <w:tcBorders>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Тротуары, расположенные вдоль красной линии при наличии в прилегающих зданиях магазинов</w:t>
            </w:r>
          </w:p>
        </w:tc>
        <w:tc>
          <w:tcPr>
            <w:tcW w:w="3009" w:type="dxa"/>
            <w:tcBorders>
              <w:left w:val="single" w:sz="4" w:space="0" w:color="000000"/>
              <w:bottom w:val="single" w:sz="4" w:space="0" w:color="000000"/>
              <w:right w:val="single" w:sz="4" w:space="0" w:color="000000"/>
            </w:tcBorders>
            <w:vAlign w:val="center"/>
          </w:tcPr>
          <w:p w:rsidR="00023DB3" w:rsidRPr="00023DB3" w:rsidRDefault="00023DB3" w:rsidP="00023DB3">
            <w:pPr>
              <w:widowControl w:val="0"/>
              <w:snapToGrid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700</w:t>
            </w:r>
          </w:p>
        </w:tc>
      </w:tr>
      <w:tr w:rsidR="00023DB3" w:rsidRPr="00023DB3" w:rsidTr="00023DB3">
        <w:trPr>
          <w:trHeight w:val="301"/>
        </w:trPr>
        <w:tc>
          <w:tcPr>
            <w:tcW w:w="6347" w:type="dxa"/>
            <w:tcBorders>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Тротуары, отдалённые от зданий с магазинами</w:t>
            </w:r>
          </w:p>
        </w:tc>
        <w:tc>
          <w:tcPr>
            <w:tcW w:w="3009" w:type="dxa"/>
            <w:tcBorders>
              <w:left w:val="single" w:sz="4" w:space="0" w:color="000000"/>
              <w:bottom w:val="single" w:sz="4" w:space="0" w:color="000000"/>
              <w:right w:val="single" w:sz="4" w:space="0" w:color="000000"/>
            </w:tcBorders>
            <w:vAlign w:val="center"/>
          </w:tcPr>
          <w:p w:rsidR="00023DB3" w:rsidRPr="00023DB3" w:rsidRDefault="00023DB3" w:rsidP="00023DB3">
            <w:pPr>
              <w:widowControl w:val="0"/>
              <w:snapToGrid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800</w:t>
            </w:r>
          </w:p>
        </w:tc>
      </w:tr>
      <w:tr w:rsidR="00023DB3" w:rsidRPr="00023DB3" w:rsidTr="00023DB3">
        <w:trPr>
          <w:trHeight w:val="301"/>
        </w:trPr>
        <w:tc>
          <w:tcPr>
            <w:tcW w:w="6347" w:type="dxa"/>
            <w:tcBorders>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Тротуары в пределах зелёных насаждений улиц и дорог</w:t>
            </w:r>
          </w:p>
        </w:tc>
        <w:tc>
          <w:tcPr>
            <w:tcW w:w="3009" w:type="dxa"/>
            <w:tcBorders>
              <w:left w:val="single" w:sz="4" w:space="0" w:color="000000"/>
              <w:bottom w:val="single" w:sz="4" w:space="0" w:color="000000"/>
              <w:right w:val="single" w:sz="4" w:space="0" w:color="000000"/>
            </w:tcBorders>
            <w:vAlign w:val="center"/>
          </w:tcPr>
          <w:p w:rsidR="00023DB3" w:rsidRPr="00023DB3" w:rsidRDefault="00023DB3" w:rsidP="00023DB3">
            <w:pPr>
              <w:widowControl w:val="0"/>
              <w:snapToGrid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1000</w:t>
            </w:r>
          </w:p>
        </w:tc>
      </w:tr>
      <w:tr w:rsidR="00023DB3" w:rsidRPr="00023DB3" w:rsidTr="00023DB3">
        <w:trPr>
          <w:trHeight w:val="301"/>
        </w:trPr>
        <w:tc>
          <w:tcPr>
            <w:tcW w:w="6347" w:type="dxa"/>
            <w:tcBorders>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Пешеходные дороги (прогулочные)</w:t>
            </w:r>
          </w:p>
        </w:tc>
        <w:tc>
          <w:tcPr>
            <w:tcW w:w="3009" w:type="dxa"/>
            <w:tcBorders>
              <w:left w:val="single" w:sz="4" w:space="0" w:color="000000"/>
              <w:bottom w:val="single" w:sz="4" w:space="0" w:color="000000"/>
              <w:right w:val="single" w:sz="4" w:space="0" w:color="000000"/>
            </w:tcBorders>
            <w:vAlign w:val="center"/>
          </w:tcPr>
          <w:p w:rsidR="00023DB3" w:rsidRPr="00023DB3" w:rsidRDefault="00023DB3" w:rsidP="00023DB3">
            <w:pPr>
              <w:widowControl w:val="0"/>
              <w:snapToGrid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600</w:t>
            </w:r>
          </w:p>
        </w:tc>
      </w:tr>
      <w:tr w:rsidR="00023DB3" w:rsidRPr="00023DB3" w:rsidTr="00023DB3">
        <w:trPr>
          <w:trHeight w:val="301"/>
        </w:trPr>
        <w:tc>
          <w:tcPr>
            <w:tcW w:w="6347" w:type="dxa"/>
            <w:tcBorders>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Переходы через проезжую часть (в одном уровне)</w:t>
            </w:r>
          </w:p>
        </w:tc>
        <w:tc>
          <w:tcPr>
            <w:tcW w:w="3009" w:type="dxa"/>
            <w:tcBorders>
              <w:left w:val="single" w:sz="4" w:space="0" w:color="000000"/>
              <w:bottom w:val="single" w:sz="4" w:space="0" w:color="000000"/>
              <w:right w:val="single" w:sz="4" w:space="0" w:color="000000"/>
            </w:tcBorders>
            <w:vAlign w:val="center"/>
          </w:tcPr>
          <w:p w:rsidR="00023DB3" w:rsidRPr="00023DB3" w:rsidRDefault="00023DB3" w:rsidP="00023DB3">
            <w:pPr>
              <w:widowControl w:val="0"/>
              <w:snapToGrid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1200</w:t>
            </w:r>
          </w:p>
        </w:tc>
      </w:tr>
    </w:tbl>
    <w:p w:rsidR="00023DB3" w:rsidRPr="00023DB3" w:rsidRDefault="00023DB3" w:rsidP="00023DB3">
      <w:pPr>
        <w:widowControl w:val="0"/>
        <w:spacing w:before="120" w:after="120" w:line="240" w:lineRule="auto"/>
        <w:ind w:firstLine="709"/>
        <w:jc w:val="both"/>
        <w:rPr>
          <w:rFonts w:ascii="Times New Roman" w:eastAsia="Lucida Sans Unicode" w:hAnsi="Times New Roman" w:cs="Times New Roman"/>
          <w:sz w:val="28"/>
          <w:szCs w:val="28"/>
          <w:lang w:eastAsia="ru-RU"/>
        </w:rPr>
      </w:pPr>
      <w:proofErr w:type="gramStart"/>
      <w:r w:rsidRPr="00023DB3">
        <w:rPr>
          <w:rFonts w:ascii="Times New Roman" w:eastAsia="Lucida Sans Unicode" w:hAnsi="Times New Roman" w:cs="Times New Roman"/>
          <w:sz w:val="28"/>
          <w:szCs w:val="28"/>
          <w:lang w:eastAsia="ru-RU"/>
        </w:rPr>
        <w:t xml:space="preserve">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 / кв. м; на </w:t>
      </w:r>
      <w:proofErr w:type="spellStart"/>
      <w:r w:rsidRPr="00023DB3">
        <w:rPr>
          <w:rFonts w:ascii="Times New Roman" w:eastAsia="Lucida Sans Unicode" w:hAnsi="Times New Roman" w:cs="Times New Roman"/>
          <w:sz w:val="28"/>
          <w:szCs w:val="28"/>
          <w:lang w:eastAsia="ru-RU"/>
        </w:rPr>
        <w:t>предзаводских</w:t>
      </w:r>
      <w:proofErr w:type="spellEnd"/>
      <w:r w:rsidRPr="00023DB3">
        <w:rPr>
          <w:rFonts w:ascii="Times New Roman" w:eastAsia="Lucida Sans Unicode" w:hAnsi="Times New Roman" w:cs="Times New Roman"/>
          <w:sz w:val="28"/>
          <w:szCs w:val="28"/>
          <w:lang w:eastAsia="ru-RU"/>
        </w:rPr>
        <w:t xml:space="preserve"> площадях, у спортивно-зрелищных учреждений, кинотеатров, вокзалов – 0,8 чел. / кв. м.</w:t>
      </w:r>
      <w:proofErr w:type="gramEnd"/>
    </w:p>
    <w:p w:rsidR="00023DB3" w:rsidRPr="00023DB3" w:rsidRDefault="00023DB3" w:rsidP="00023DB3">
      <w:pPr>
        <w:widowControl w:val="0"/>
        <w:spacing w:before="120" w:after="120" w:line="240" w:lineRule="auto"/>
        <w:ind w:firstLine="709"/>
        <w:jc w:val="center"/>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Расчетные показатели уклонов пешеходных коммуникаций</w:t>
      </w:r>
    </w:p>
    <w:p w:rsidR="00023DB3" w:rsidRPr="00023DB3" w:rsidRDefault="00023DB3" w:rsidP="00023DB3">
      <w:pPr>
        <w:widowControl w:val="0"/>
        <w:spacing w:before="120" w:after="120" w:line="240" w:lineRule="auto"/>
        <w:ind w:firstLine="709"/>
        <w:jc w:val="right"/>
        <w:rPr>
          <w:rFonts w:ascii="Times New Roman" w:eastAsia="Lucida Sans Unicode" w:hAnsi="Times New Roman" w:cs="Times New Roman"/>
          <w:b/>
          <w:sz w:val="28"/>
          <w:szCs w:val="28"/>
          <w:lang w:eastAsia="ru-RU"/>
        </w:rPr>
      </w:pPr>
      <w:r w:rsidRPr="00023DB3">
        <w:rPr>
          <w:rFonts w:ascii="Times New Roman" w:eastAsia="Lucida Sans Unicode" w:hAnsi="Times New Roman" w:cs="Times New Roman"/>
          <w:sz w:val="28"/>
          <w:szCs w:val="28"/>
          <w:lang w:eastAsia="ru-RU"/>
        </w:rPr>
        <w:t>Таблица 2.3.4.15.</w:t>
      </w:r>
    </w:p>
    <w:tbl>
      <w:tblPr>
        <w:tblW w:w="9377"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2776"/>
        <w:gridCol w:w="1736"/>
        <w:gridCol w:w="1343"/>
        <w:gridCol w:w="1900"/>
        <w:gridCol w:w="1028"/>
      </w:tblGrid>
      <w:tr w:rsidR="00023DB3" w:rsidRPr="00023DB3" w:rsidTr="00023DB3">
        <w:trPr>
          <w:trHeight w:val="540"/>
        </w:trPr>
        <w:tc>
          <w:tcPr>
            <w:tcW w:w="594" w:type="dxa"/>
            <w:vMerge w:val="restart"/>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roofErr w:type="gramStart"/>
            <w:r w:rsidRPr="00023DB3">
              <w:rPr>
                <w:rFonts w:ascii="Times New Roman" w:eastAsia="Lucida Sans Unicode" w:hAnsi="Times New Roman" w:cs="Times New Roman"/>
                <w:sz w:val="24"/>
                <w:szCs w:val="24"/>
                <w:lang w:eastAsia="ru-RU"/>
              </w:rPr>
              <w:t>п</w:t>
            </w:r>
            <w:proofErr w:type="gramEnd"/>
            <w:r w:rsidRPr="00023DB3">
              <w:rPr>
                <w:rFonts w:ascii="Times New Roman" w:eastAsia="Lucida Sans Unicode" w:hAnsi="Times New Roman" w:cs="Times New Roman"/>
                <w:sz w:val="24"/>
                <w:szCs w:val="24"/>
                <w:lang w:eastAsia="ru-RU"/>
              </w:rPr>
              <w:t>/п</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tc>
        <w:tc>
          <w:tcPr>
            <w:tcW w:w="2776" w:type="dxa"/>
            <w:vMerge w:val="restart"/>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Элементы</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 улично-дорожной сети</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tc>
        <w:tc>
          <w:tcPr>
            <w:tcW w:w="1736" w:type="dxa"/>
            <w:vMerge w:val="restart"/>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Продольный уклон*,</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w:t>
            </w:r>
          </w:p>
        </w:tc>
        <w:tc>
          <w:tcPr>
            <w:tcW w:w="4271" w:type="dxa"/>
            <w:gridSpan w:val="3"/>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Поперечный уклон</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(односкатный, двускатный)</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w:t>
            </w:r>
          </w:p>
        </w:tc>
      </w:tr>
      <w:tr w:rsidR="00023DB3" w:rsidRPr="00023DB3" w:rsidTr="00023DB3">
        <w:trPr>
          <w:trHeight w:val="405"/>
        </w:trPr>
        <w:tc>
          <w:tcPr>
            <w:tcW w:w="594" w:type="dxa"/>
            <w:vMerge/>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tc>
        <w:tc>
          <w:tcPr>
            <w:tcW w:w="2776" w:type="dxa"/>
            <w:vMerge/>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tc>
        <w:tc>
          <w:tcPr>
            <w:tcW w:w="1736" w:type="dxa"/>
            <w:vMerge/>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tc>
        <w:tc>
          <w:tcPr>
            <w:tcW w:w="1343" w:type="dxa"/>
          </w:tcPr>
          <w:p w:rsidR="00023DB3" w:rsidRPr="00023DB3" w:rsidRDefault="00023DB3" w:rsidP="00023DB3">
            <w:pPr>
              <w:widowControl w:val="0"/>
              <w:spacing w:after="0" w:line="240" w:lineRule="auto"/>
              <w:ind w:left="-57" w:right="-57"/>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основной</w:t>
            </w:r>
          </w:p>
        </w:tc>
        <w:tc>
          <w:tcPr>
            <w:tcW w:w="1900" w:type="dxa"/>
          </w:tcPr>
          <w:p w:rsidR="00023DB3" w:rsidRPr="00023DB3" w:rsidRDefault="00023DB3" w:rsidP="00023DB3">
            <w:pPr>
              <w:widowControl w:val="0"/>
              <w:spacing w:after="0" w:line="240" w:lineRule="auto"/>
              <w:ind w:left="-57" w:right="-57"/>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минимальный</w:t>
            </w:r>
          </w:p>
        </w:tc>
        <w:tc>
          <w:tcPr>
            <w:tcW w:w="1028" w:type="dxa"/>
          </w:tcPr>
          <w:p w:rsidR="00023DB3" w:rsidRPr="00023DB3" w:rsidRDefault="00023DB3" w:rsidP="00023DB3">
            <w:pPr>
              <w:widowControl w:val="0"/>
              <w:spacing w:after="0" w:line="240" w:lineRule="auto"/>
              <w:ind w:left="-57" w:right="-57"/>
              <w:jc w:val="both"/>
              <w:rPr>
                <w:rFonts w:ascii="Times New Roman" w:eastAsia="Lucida Sans Unicode" w:hAnsi="Times New Roman" w:cs="Times New Roman"/>
                <w:sz w:val="24"/>
                <w:szCs w:val="24"/>
                <w:lang w:eastAsia="ru-RU"/>
              </w:rPr>
            </w:pPr>
            <w:proofErr w:type="gramStart"/>
            <w:r w:rsidRPr="00023DB3">
              <w:rPr>
                <w:rFonts w:ascii="Times New Roman" w:eastAsia="Lucida Sans Unicode" w:hAnsi="Times New Roman" w:cs="Times New Roman"/>
                <w:sz w:val="24"/>
                <w:szCs w:val="24"/>
                <w:lang w:eastAsia="ru-RU"/>
              </w:rPr>
              <w:t>макси-</w:t>
            </w:r>
            <w:proofErr w:type="spellStart"/>
            <w:r w:rsidRPr="00023DB3">
              <w:rPr>
                <w:rFonts w:ascii="Times New Roman" w:eastAsia="Lucida Sans Unicode" w:hAnsi="Times New Roman" w:cs="Times New Roman"/>
                <w:sz w:val="24"/>
                <w:szCs w:val="24"/>
                <w:lang w:eastAsia="ru-RU"/>
              </w:rPr>
              <w:t>мальный</w:t>
            </w:r>
            <w:proofErr w:type="spellEnd"/>
            <w:proofErr w:type="gramEnd"/>
          </w:p>
        </w:tc>
      </w:tr>
      <w:tr w:rsidR="00023DB3" w:rsidRPr="00023DB3" w:rsidTr="00023DB3">
        <w:trPr>
          <w:trHeight w:val="884"/>
        </w:trPr>
        <w:tc>
          <w:tcPr>
            <w:tcW w:w="594" w:type="dxa"/>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w:t>
            </w:r>
          </w:p>
        </w:tc>
        <w:tc>
          <w:tcPr>
            <w:tcW w:w="2776" w:type="dxa"/>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Пешеходные коммуникации</w:t>
            </w:r>
          </w:p>
        </w:tc>
        <w:tc>
          <w:tcPr>
            <w:tcW w:w="1736" w:type="dxa"/>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Не более</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60</w:t>
            </w:r>
          </w:p>
        </w:tc>
        <w:tc>
          <w:tcPr>
            <w:tcW w:w="1343" w:type="dxa"/>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20</w:t>
            </w:r>
          </w:p>
        </w:tc>
        <w:tc>
          <w:tcPr>
            <w:tcW w:w="1900" w:type="dxa"/>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5</w:t>
            </w:r>
          </w:p>
        </w:tc>
        <w:tc>
          <w:tcPr>
            <w:tcW w:w="1028" w:type="dxa"/>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30</w:t>
            </w:r>
          </w:p>
        </w:tc>
      </w:tr>
      <w:tr w:rsidR="00023DB3" w:rsidRPr="00023DB3" w:rsidTr="00023DB3">
        <w:trPr>
          <w:trHeight w:val="1677"/>
        </w:trPr>
        <w:tc>
          <w:tcPr>
            <w:tcW w:w="594" w:type="dxa"/>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w:t>
            </w:r>
          </w:p>
        </w:tc>
        <w:tc>
          <w:tcPr>
            <w:tcW w:w="2776" w:type="dxa"/>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Пешеходные коммуникации с учётом обеспечения передвижения инвалидных колясок</w:t>
            </w:r>
          </w:p>
        </w:tc>
        <w:tc>
          <w:tcPr>
            <w:tcW w:w="1736" w:type="dxa"/>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Не более</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50</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c>
          <w:tcPr>
            <w:tcW w:w="1343" w:type="dxa"/>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20</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c>
          <w:tcPr>
            <w:tcW w:w="1900" w:type="dxa"/>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5</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tc>
        <w:tc>
          <w:tcPr>
            <w:tcW w:w="1028" w:type="dxa"/>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w:t>
            </w:r>
          </w:p>
        </w:tc>
      </w:tr>
    </w:tbl>
    <w:p w:rsidR="00023DB3" w:rsidRPr="00023DB3" w:rsidRDefault="00023DB3" w:rsidP="00023DB3">
      <w:pPr>
        <w:widowControl w:val="0"/>
        <w:spacing w:after="0" w:line="240" w:lineRule="auto"/>
        <w:jc w:val="both"/>
        <w:rPr>
          <w:rFonts w:ascii="Times New Roman" w:eastAsia="Lucida Sans Unicode" w:hAnsi="Times New Roman" w:cs="Times New Roman"/>
          <w:i/>
          <w:lang w:eastAsia="ru-RU"/>
        </w:rPr>
      </w:pPr>
      <w:r w:rsidRPr="00023DB3">
        <w:rPr>
          <w:rFonts w:ascii="Times New Roman" w:eastAsia="Lucida Sans Unicode" w:hAnsi="Times New Roman" w:cs="Times New Roman"/>
          <w:i/>
          <w:lang w:eastAsia="ru-RU"/>
        </w:rPr>
        <w:t>Примечание:</w:t>
      </w:r>
    </w:p>
    <w:p w:rsidR="00023DB3" w:rsidRPr="00023DB3" w:rsidRDefault="00023DB3" w:rsidP="00023DB3">
      <w:pPr>
        <w:widowControl w:val="0"/>
        <w:spacing w:after="0" w:line="240" w:lineRule="auto"/>
        <w:jc w:val="both"/>
        <w:rPr>
          <w:rFonts w:ascii="Times New Roman" w:eastAsia="Lucida Sans Unicode" w:hAnsi="Times New Roman" w:cs="Times New Roman"/>
          <w:lang w:eastAsia="ru-RU"/>
        </w:rPr>
      </w:pPr>
      <w:r w:rsidRPr="00023DB3">
        <w:rPr>
          <w:rFonts w:ascii="Times New Roman" w:eastAsia="Lucida Sans Unicode" w:hAnsi="Times New Roman" w:cs="Times New Roman"/>
          <w:lang w:eastAsia="ru-RU"/>
        </w:rPr>
        <w:t xml:space="preserve">*На пешеходных коммуникациях с уклонами 30-60‰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следует предусматривать устройство лестниц и </w:t>
      </w:r>
      <w:r w:rsidRPr="00023DB3">
        <w:rPr>
          <w:rFonts w:ascii="Times New Roman" w:eastAsia="Lucida Sans Unicode" w:hAnsi="Times New Roman" w:cs="Times New Roman"/>
          <w:lang w:eastAsia="ru-RU"/>
        </w:rPr>
        <w:lastRenderedPageBreak/>
        <w:t>пандусов.</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 xml:space="preserve">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При этом высота вертикальных препятствий (бортовые камни, </w:t>
      </w:r>
      <w:proofErr w:type="spellStart"/>
      <w:r w:rsidRPr="00023DB3">
        <w:rPr>
          <w:rFonts w:ascii="Times New Roman" w:eastAsia="Times New Roman" w:hAnsi="Times New Roman" w:cs="Times New Roman"/>
          <w:sz w:val="28"/>
          <w:szCs w:val="28"/>
          <w:lang w:eastAsia="ru-RU"/>
        </w:rPr>
        <w:t>поребрики</w:t>
      </w:r>
      <w:proofErr w:type="spellEnd"/>
      <w:r w:rsidRPr="00023DB3">
        <w:rPr>
          <w:rFonts w:ascii="Times New Roman" w:eastAsia="Times New Roman" w:hAnsi="Times New Roman" w:cs="Times New Roman"/>
          <w:sz w:val="28"/>
          <w:szCs w:val="28"/>
          <w:lang w:eastAsia="ru-RU"/>
        </w:rPr>
        <w:t>) на пути следования не должна превышать 5 см; не допускаются крутые (более 100‰) короткие рампы, а также продольные уклоны тротуаров и пешеходных дорог более 50‰.</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lang w:eastAsia="ru-RU"/>
        </w:rPr>
      </w:pPr>
    </w:p>
    <w:p w:rsidR="00023DB3" w:rsidRPr="00023DB3" w:rsidRDefault="00023DB3" w:rsidP="00023DB3">
      <w:pPr>
        <w:widowControl w:val="0"/>
        <w:spacing w:before="120" w:after="120" w:line="240" w:lineRule="auto"/>
        <w:jc w:val="center"/>
        <w:rPr>
          <w:rFonts w:ascii="Times New Roman" w:eastAsia="Lucida Sans Unicode" w:hAnsi="Times New Roman" w:cs="Times New Roman"/>
          <w:b/>
          <w:sz w:val="28"/>
          <w:szCs w:val="28"/>
          <w:lang w:eastAsia="ru-RU"/>
        </w:rPr>
      </w:pPr>
      <w:r w:rsidRPr="00023DB3">
        <w:rPr>
          <w:rFonts w:ascii="Times New Roman" w:eastAsia="Lucida Sans Unicode" w:hAnsi="Times New Roman" w:cs="Times New Roman"/>
          <w:b/>
          <w:sz w:val="28"/>
          <w:szCs w:val="28"/>
          <w:lang w:eastAsia="ru-RU"/>
        </w:rPr>
        <w:t>Основные пешеходные коммуникации</w:t>
      </w:r>
    </w:p>
    <w:p w:rsidR="00023DB3" w:rsidRPr="00023DB3" w:rsidRDefault="00023DB3" w:rsidP="00023DB3">
      <w:pPr>
        <w:widowControl w:val="0"/>
        <w:spacing w:before="120" w:after="120" w:line="240" w:lineRule="auto"/>
        <w:ind w:firstLine="709"/>
        <w:jc w:val="both"/>
        <w:rPr>
          <w:rFonts w:ascii="Times New Roman" w:eastAsia="Lucida Sans Unicode" w:hAnsi="Times New Roman" w:cs="Times New Roman"/>
          <w:sz w:val="28"/>
          <w:szCs w:val="28"/>
        </w:rPr>
      </w:pPr>
      <w:r w:rsidRPr="00023DB3">
        <w:rPr>
          <w:rFonts w:ascii="Times New Roman" w:eastAsia="Lucida Sans Unicode" w:hAnsi="Times New Roman" w:cs="Times New Roman"/>
          <w:sz w:val="28"/>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023DB3" w:rsidRPr="00023DB3" w:rsidRDefault="00023DB3" w:rsidP="00023DB3">
      <w:pPr>
        <w:widowControl w:val="0"/>
        <w:spacing w:before="120" w:after="120" w:line="240" w:lineRule="auto"/>
        <w:ind w:firstLine="709"/>
        <w:jc w:val="both"/>
        <w:rPr>
          <w:rFonts w:ascii="Times New Roman" w:eastAsia="Lucida Sans Unicode" w:hAnsi="Times New Roman" w:cs="Times New Roman"/>
          <w:sz w:val="28"/>
          <w:szCs w:val="28"/>
        </w:rPr>
      </w:pPr>
      <w:r w:rsidRPr="00023DB3">
        <w:rPr>
          <w:rFonts w:ascii="Times New Roman" w:eastAsia="Lucida Sans Unicode" w:hAnsi="Times New Roman" w:cs="Times New Roman"/>
          <w:sz w:val="28"/>
          <w:szCs w:val="28"/>
        </w:rPr>
        <w:t>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023DB3" w:rsidRPr="00023DB3" w:rsidRDefault="00023DB3" w:rsidP="00023DB3">
      <w:pPr>
        <w:widowControl w:val="0"/>
        <w:spacing w:before="120" w:after="120" w:line="240" w:lineRule="auto"/>
        <w:ind w:firstLine="709"/>
        <w:jc w:val="both"/>
        <w:rPr>
          <w:rFonts w:ascii="Times New Roman" w:eastAsia="Lucida Sans Unicode" w:hAnsi="Times New Roman" w:cs="Times New Roman"/>
          <w:sz w:val="28"/>
          <w:szCs w:val="28"/>
        </w:rPr>
      </w:pPr>
      <w:proofErr w:type="gramStart"/>
      <w:r w:rsidRPr="00023DB3">
        <w:rPr>
          <w:rFonts w:ascii="Times New Roman" w:eastAsia="Lucida Sans Unicode" w:hAnsi="Times New Roman" w:cs="Times New Roman"/>
          <w:sz w:val="28"/>
          <w:szCs w:val="28"/>
        </w:rPr>
        <w:t>Насаждения, здания и устройства вдоль основных пешеходных коммуникаций, или выступающие элементы зданий не должны сокращать ширину дорожек, а также высоту свободного пространства над уровнем покрытия дорожки на величину менее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023DB3" w:rsidRPr="00023DB3" w:rsidRDefault="00023DB3" w:rsidP="00023DB3">
      <w:pPr>
        <w:widowControl w:val="0"/>
        <w:spacing w:before="120" w:after="120" w:line="240" w:lineRule="auto"/>
        <w:ind w:firstLine="709"/>
        <w:jc w:val="both"/>
        <w:rPr>
          <w:rFonts w:ascii="Times New Roman" w:eastAsia="Lucida Sans Unicode" w:hAnsi="Times New Roman" w:cs="Times New Roman"/>
          <w:sz w:val="28"/>
          <w:szCs w:val="28"/>
        </w:rPr>
      </w:pPr>
      <w:r w:rsidRPr="00023DB3">
        <w:rPr>
          <w:rFonts w:ascii="Times New Roman" w:eastAsia="Lucida Sans Unicode" w:hAnsi="Times New Roman" w:cs="Times New Roman"/>
          <w:sz w:val="28"/>
          <w:szCs w:val="28"/>
        </w:rPr>
        <w:t>Общая ширина пешеходной коммуникации в случае размещения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в креслах-колясках не должна быть менее 1,8 м.</w:t>
      </w:r>
    </w:p>
    <w:p w:rsidR="00023DB3" w:rsidRPr="00023DB3" w:rsidRDefault="00023DB3" w:rsidP="00023DB3">
      <w:pPr>
        <w:widowControl w:val="0"/>
        <w:spacing w:before="120" w:after="120" w:line="240" w:lineRule="auto"/>
        <w:ind w:firstLine="709"/>
        <w:jc w:val="both"/>
        <w:rPr>
          <w:rFonts w:ascii="Times New Roman" w:eastAsia="Lucida Sans Unicode" w:hAnsi="Times New Roman" w:cs="Times New Roman"/>
          <w:sz w:val="28"/>
          <w:szCs w:val="28"/>
        </w:rPr>
      </w:pPr>
      <w:r w:rsidRPr="00023DB3">
        <w:rPr>
          <w:rFonts w:ascii="Times New Roman" w:eastAsia="Lucida Sans Unicode" w:hAnsi="Times New Roman" w:cs="Times New Roman"/>
          <w:sz w:val="28"/>
          <w:szCs w:val="28"/>
        </w:rPr>
        <w:t>Обязательный перечень элементов комплексного благоустройства на территории пешеходных коммуникаций включает: твёрдые виды покрытия, элементы сопряжения поверхностей, урны, осветительное оборудование.</w:t>
      </w:r>
    </w:p>
    <w:p w:rsidR="00023DB3" w:rsidRPr="00023DB3" w:rsidRDefault="00023DB3" w:rsidP="00023DB3">
      <w:pPr>
        <w:widowControl w:val="0"/>
        <w:spacing w:before="120" w:after="120" w:line="240" w:lineRule="auto"/>
        <w:ind w:firstLine="709"/>
        <w:jc w:val="both"/>
        <w:rPr>
          <w:rFonts w:ascii="Times New Roman" w:eastAsia="Lucida Sans Unicode" w:hAnsi="Times New Roman" w:cs="Times New Roman"/>
          <w:sz w:val="28"/>
          <w:szCs w:val="28"/>
        </w:rPr>
      </w:pPr>
      <w:r w:rsidRPr="00023DB3">
        <w:rPr>
          <w:rFonts w:ascii="Times New Roman" w:eastAsia="Lucida Sans Unicode" w:hAnsi="Times New Roman" w:cs="Times New Roman"/>
          <w:sz w:val="28"/>
          <w:szCs w:val="28"/>
        </w:rPr>
        <w:t xml:space="preserve">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w:t>
      </w:r>
      <w:r w:rsidRPr="00023DB3">
        <w:rPr>
          <w:rFonts w:ascii="Times New Roman" w:eastAsia="Lucida Sans Unicode" w:hAnsi="Times New Roman" w:cs="Times New Roman"/>
          <w:sz w:val="28"/>
          <w:szCs w:val="28"/>
        </w:rPr>
        <w:lastRenderedPageBreak/>
        <w:t>транспортных средств. Рекомендуется предусматривать мощение плиткой. Допускается размещение некапитальных нестационарных сооружений.</w:t>
      </w:r>
    </w:p>
    <w:p w:rsidR="00023DB3" w:rsidRPr="00023DB3" w:rsidRDefault="00023DB3" w:rsidP="00023DB3">
      <w:pPr>
        <w:widowControl w:val="0"/>
        <w:spacing w:before="120" w:after="120" w:line="240" w:lineRule="auto"/>
        <w:ind w:firstLine="709"/>
        <w:jc w:val="both"/>
        <w:rPr>
          <w:rFonts w:ascii="Times New Roman" w:eastAsia="Lucida Sans Unicode" w:hAnsi="Times New Roman" w:cs="Times New Roman"/>
          <w:sz w:val="28"/>
          <w:szCs w:val="28"/>
        </w:rPr>
      </w:pPr>
    </w:p>
    <w:p w:rsidR="00023DB3" w:rsidRPr="00023DB3" w:rsidRDefault="00023DB3" w:rsidP="00023DB3">
      <w:pPr>
        <w:widowControl w:val="0"/>
        <w:spacing w:before="120" w:after="120" w:line="240" w:lineRule="auto"/>
        <w:jc w:val="center"/>
        <w:rPr>
          <w:rFonts w:ascii="Times New Roman" w:eastAsia="Lucida Sans Unicode" w:hAnsi="Times New Roman" w:cs="Times New Roman"/>
          <w:b/>
          <w:sz w:val="28"/>
          <w:szCs w:val="28"/>
        </w:rPr>
      </w:pPr>
      <w:r w:rsidRPr="00023DB3">
        <w:rPr>
          <w:rFonts w:ascii="Times New Roman" w:eastAsia="Lucida Sans Unicode" w:hAnsi="Times New Roman" w:cs="Times New Roman"/>
          <w:b/>
          <w:sz w:val="28"/>
          <w:szCs w:val="28"/>
        </w:rPr>
        <w:t>Второстепенные пешеходные коммуникации</w:t>
      </w:r>
    </w:p>
    <w:p w:rsidR="00023DB3" w:rsidRPr="00023DB3" w:rsidRDefault="00023DB3" w:rsidP="00023DB3">
      <w:pPr>
        <w:widowControl w:val="0"/>
        <w:spacing w:before="120" w:after="120" w:line="240" w:lineRule="auto"/>
        <w:ind w:firstLine="709"/>
        <w:jc w:val="both"/>
        <w:rPr>
          <w:rFonts w:ascii="Times New Roman" w:eastAsia="Lucida Sans Unicode" w:hAnsi="Times New Roman" w:cs="Times New Roman"/>
          <w:sz w:val="28"/>
          <w:szCs w:val="28"/>
        </w:rPr>
      </w:pPr>
      <w:r w:rsidRPr="00023DB3">
        <w:rPr>
          <w:rFonts w:ascii="Times New Roman" w:eastAsia="Lucida Sans Unicode" w:hAnsi="Times New Roman" w:cs="Times New Roman"/>
          <w:sz w:val="28"/>
          <w:szCs w:val="28"/>
        </w:rPr>
        <w:t>Второстепенные пешеходные коммуникации обеспечивают связь между застройкой и различными элементами благоустройства (площадками) в пределах участка территории, а также на территории объектов рекреации (сквер, бульвар, парк, лесопарк). Ширина второстепенных пешеходных коммуникаций назначается порядка 1,0-1,5 м.</w:t>
      </w:r>
    </w:p>
    <w:p w:rsidR="00023DB3" w:rsidRPr="00023DB3" w:rsidRDefault="00023DB3" w:rsidP="00023DB3">
      <w:pPr>
        <w:widowControl w:val="0"/>
        <w:spacing w:before="120" w:after="120" w:line="240" w:lineRule="auto"/>
        <w:ind w:firstLine="709"/>
        <w:jc w:val="both"/>
        <w:rPr>
          <w:rFonts w:ascii="Times New Roman" w:eastAsia="Lucida Sans Unicode" w:hAnsi="Times New Roman" w:cs="Times New Roman"/>
          <w:sz w:val="28"/>
          <w:szCs w:val="28"/>
        </w:rPr>
      </w:pPr>
      <w:r w:rsidRPr="00023DB3">
        <w:rPr>
          <w:rFonts w:ascii="Times New Roman" w:eastAsia="Lucida Sans Unicode" w:hAnsi="Times New Roman" w:cs="Times New Roman"/>
          <w:sz w:val="28"/>
          <w:szCs w:val="28"/>
        </w:rPr>
        <w:t>Обязательный перечень элементов комплексного благоустройства на территории второстепенных пешеходных коммуникаций включает: различные виды покрытия, элементы сопряжения поверхности покрытия с прилегающими территориями, рекомендуется размещение скамей.</w:t>
      </w:r>
    </w:p>
    <w:p w:rsidR="00023DB3" w:rsidRPr="00023DB3" w:rsidRDefault="00023DB3" w:rsidP="00023DB3">
      <w:pPr>
        <w:widowControl w:val="0"/>
        <w:spacing w:before="120" w:after="120" w:line="240" w:lineRule="auto"/>
        <w:ind w:firstLine="709"/>
        <w:jc w:val="both"/>
        <w:rPr>
          <w:rFonts w:ascii="Times New Roman" w:eastAsia="Lucida Sans Unicode" w:hAnsi="Times New Roman" w:cs="Times New Roman"/>
          <w:sz w:val="28"/>
          <w:szCs w:val="28"/>
        </w:rPr>
      </w:pPr>
      <w:r w:rsidRPr="00023DB3">
        <w:rPr>
          <w:rFonts w:ascii="Times New Roman" w:eastAsia="Lucida Sans Unicode" w:hAnsi="Times New Roman" w:cs="Times New Roman"/>
          <w:sz w:val="28"/>
          <w:szCs w:val="28"/>
        </w:rPr>
        <w:t>На дорожках скверов, бульваров, садов города пунктов следует предусматривать твёрдые виды покрытия, рекомендуется мощение плиткой.</w:t>
      </w:r>
    </w:p>
    <w:p w:rsidR="00023DB3" w:rsidRPr="00023DB3" w:rsidRDefault="00023DB3" w:rsidP="00023DB3">
      <w:pPr>
        <w:widowControl w:val="0"/>
        <w:spacing w:before="120" w:after="120" w:line="240" w:lineRule="auto"/>
        <w:ind w:firstLine="709"/>
        <w:jc w:val="both"/>
        <w:rPr>
          <w:rFonts w:ascii="Times New Roman" w:eastAsia="Lucida Sans Unicode" w:hAnsi="Times New Roman" w:cs="Times New Roman"/>
          <w:sz w:val="28"/>
          <w:szCs w:val="28"/>
        </w:rPr>
      </w:pPr>
      <w:r w:rsidRPr="00023DB3">
        <w:rPr>
          <w:rFonts w:ascii="Times New Roman" w:eastAsia="Lucida Sans Unicode" w:hAnsi="Times New Roman" w:cs="Times New Roman"/>
          <w:sz w:val="28"/>
          <w:szCs w:val="28"/>
        </w:rPr>
        <w:t>На дорожках крупных рекреационных объектов (парков, лесопарков) следует предусматривать различные виды «мягкого» или комбинированных покрытий.</w:t>
      </w:r>
    </w:p>
    <w:p w:rsidR="00023DB3" w:rsidRPr="00023DB3" w:rsidRDefault="00023DB3" w:rsidP="00023DB3">
      <w:pPr>
        <w:rPr>
          <w:rFonts w:ascii="Times New Roman" w:eastAsia="Lucida Sans Unicode" w:hAnsi="Times New Roman" w:cs="Times New Roman"/>
          <w:b/>
          <w:sz w:val="28"/>
          <w:szCs w:val="28"/>
        </w:rPr>
      </w:pPr>
    </w:p>
    <w:p w:rsidR="00023DB3" w:rsidRPr="00023DB3" w:rsidRDefault="00023DB3" w:rsidP="00023DB3">
      <w:pPr>
        <w:widowControl w:val="0"/>
        <w:spacing w:before="120" w:after="120" w:line="240" w:lineRule="auto"/>
        <w:jc w:val="center"/>
        <w:rPr>
          <w:rFonts w:ascii="Times New Roman" w:eastAsia="Lucida Sans Unicode" w:hAnsi="Times New Roman" w:cs="Times New Roman"/>
          <w:b/>
          <w:sz w:val="28"/>
          <w:szCs w:val="28"/>
        </w:rPr>
      </w:pPr>
      <w:r w:rsidRPr="00023DB3">
        <w:rPr>
          <w:rFonts w:ascii="Times New Roman" w:eastAsia="Lucida Sans Unicode" w:hAnsi="Times New Roman" w:cs="Times New Roman"/>
          <w:b/>
          <w:sz w:val="28"/>
          <w:szCs w:val="28"/>
        </w:rPr>
        <w:t>Пешеходные переходы</w:t>
      </w:r>
    </w:p>
    <w:p w:rsidR="00023DB3" w:rsidRPr="00023DB3" w:rsidRDefault="00023DB3" w:rsidP="00023DB3">
      <w:pPr>
        <w:widowControl w:val="0"/>
        <w:spacing w:before="120" w:after="120" w:line="240" w:lineRule="auto"/>
        <w:ind w:firstLine="709"/>
        <w:jc w:val="both"/>
        <w:rPr>
          <w:rFonts w:ascii="Times New Roman" w:eastAsia="Lucida Sans Unicode" w:hAnsi="Times New Roman" w:cs="Times New Roman"/>
          <w:sz w:val="28"/>
          <w:szCs w:val="28"/>
        </w:rPr>
      </w:pPr>
      <w:r w:rsidRPr="00023DB3">
        <w:rPr>
          <w:rFonts w:ascii="Times New Roman" w:eastAsia="Lucida Sans Unicode" w:hAnsi="Times New Roman" w:cs="Times New Roman"/>
          <w:sz w:val="28"/>
          <w:szCs w:val="28"/>
        </w:rPr>
        <w:t xml:space="preserve">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w:t>
      </w:r>
    </w:p>
    <w:p w:rsidR="00023DB3" w:rsidRPr="00023DB3" w:rsidRDefault="00023DB3" w:rsidP="00023DB3">
      <w:pPr>
        <w:widowControl w:val="0"/>
        <w:spacing w:before="120" w:after="120" w:line="240" w:lineRule="auto"/>
        <w:ind w:firstLine="709"/>
        <w:jc w:val="both"/>
        <w:rPr>
          <w:rFonts w:ascii="Times New Roman" w:eastAsia="Lucida Sans Unicode" w:hAnsi="Times New Roman" w:cs="Times New Roman"/>
          <w:sz w:val="28"/>
          <w:szCs w:val="28"/>
        </w:rPr>
      </w:pPr>
      <w:r w:rsidRPr="00023DB3">
        <w:rPr>
          <w:rFonts w:ascii="Times New Roman" w:eastAsia="Lucida Sans Unicode" w:hAnsi="Times New Roman" w:cs="Times New Roman"/>
          <w:sz w:val="28"/>
          <w:szCs w:val="28"/>
        </w:rPr>
        <w:t>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200-300 м.</w:t>
      </w:r>
    </w:p>
    <w:p w:rsidR="00023DB3" w:rsidRPr="00023DB3" w:rsidRDefault="00023DB3" w:rsidP="00023DB3">
      <w:pPr>
        <w:widowControl w:val="0"/>
        <w:spacing w:before="120" w:after="120" w:line="240" w:lineRule="auto"/>
        <w:ind w:firstLine="709"/>
        <w:jc w:val="both"/>
        <w:rPr>
          <w:rFonts w:ascii="Times New Roman" w:eastAsia="Lucida Sans Unicode" w:hAnsi="Times New Roman" w:cs="Times New Roman"/>
          <w:sz w:val="28"/>
          <w:szCs w:val="28"/>
        </w:rPr>
      </w:pPr>
      <w:r w:rsidRPr="00023DB3">
        <w:rPr>
          <w:rFonts w:ascii="Times New Roman" w:eastAsia="Lucida Sans Unicode" w:hAnsi="Times New Roman" w:cs="Times New Roman"/>
          <w:sz w:val="28"/>
          <w:szCs w:val="28"/>
        </w:rPr>
        <w:t xml:space="preserve">Обязательный перечень элементов комплексного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 </w:t>
      </w:r>
    </w:p>
    <w:p w:rsidR="00023DB3" w:rsidRPr="00023DB3" w:rsidRDefault="00023DB3" w:rsidP="00023DB3">
      <w:pPr>
        <w:widowControl w:val="0"/>
        <w:spacing w:before="120" w:after="120" w:line="240" w:lineRule="auto"/>
        <w:ind w:firstLine="709"/>
        <w:jc w:val="both"/>
        <w:rPr>
          <w:rFonts w:ascii="Times New Roman" w:eastAsia="Lucida Sans Unicode" w:hAnsi="Times New Roman" w:cs="Times New Roman"/>
          <w:sz w:val="28"/>
          <w:szCs w:val="28"/>
        </w:rPr>
      </w:pPr>
      <w:r w:rsidRPr="00023DB3">
        <w:rPr>
          <w:rFonts w:ascii="Times New Roman" w:eastAsia="Lucida Sans Unicode" w:hAnsi="Times New Roman" w:cs="Times New Roman"/>
          <w:sz w:val="28"/>
          <w:szCs w:val="28"/>
        </w:rPr>
        <w:t>Если в составе наземного пешеходного перехода расположен «островок безопасности», приподнятый над уровнем дорожного полотна, в нём необходимо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023DB3" w:rsidRPr="00023DB3" w:rsidRDefault="00023DB3" w:rsidP="00023DB3">
      <w:pPr>
        <w:widowControl w:val="0"/>
        <w:spacing w:before="120" w:after="120" w:line="240" w:lineRule="auto"/>
        <w:ind w:firstLine="709"/>
        <w:jc w:val="both"/>
        <w:rPr>
          <w:rFonts w:ascii="Times New Roman" w:eastAsia="Lucida Sans Unicode" w:hAnsi="Times New Roman" w:cs="Times New Roman"/>
          <w:sz w:val="28"/>
          <w:szCs w:val="28"/>
        </w:rPr>
      </w:pPr>
      <w:r w:rsidRPr="00023DB3">
        <w:rPr>
          <w:rFonts w:ascii="Times New Roman" w:eastAsia="Lucida Sans Unicode" w:hAnsi="Times New Roman" w:cs="Times New Roman"/>
          <w:sz w:val="28"/>
          <w:szCs w:val="28"/>
        </w:rPr>
        <w:t>Ширину внеуличных переходов следует проектировать с учётом величины ожидаемого пешеходного потока, но не менее 3 м.</w:t>
      </w:r>
    </w:p>
    <w:p w:rsidR="00023DB3" w:rsidRPr="00023DB3" w:rsidRDefault="00023DB3" w:rsidP="00023DB3">
      <w:pPr>
        <w:widowControl w:val="0"/>
        <w:spacing w:before="120" w:after="120" w:line="240" w:lineRule="auto"/>
        <w:ind w:firstLine="709"/>
        <w:jc w:val="both"/>
        <w:rPr>
          <w:rFonts w:ascii="Times New Roman" w:eastAsia="Lucida Sans Unicode" w:hAnsi="Times New Roman" w:cs="Times New Roman"/>
          <w:sz w:val="28"/>
          <w:szCs w:val="28"/>
        </w:rPr>
      </w:pPr>
      <w:r w:rsidRPr="00023DB3">
        <w:rPr>
          <w:rFonts w:ascii="Times New Roman" w:eastAsia="Lucida Sans Unicode" w:hAnsi="Times New Roman" w:cs="Times New Roman"/>
          <w:sz w:val="28"/>
          <w:szCs w:val="28"/>
        </w:rPr>
        <w:t xml:space="preserve">Минимальную ширину двусторонних лестниц и сопровождающих их </w:t>
      </w:r>
      <w:r w:rsidRPr="00023DB3">
        <w:rPr>
          <w:rFonts w:ascii="Times New Roman" w:eastAsia="Lucida Sans Unicode" w:hAnsi="Times New Roman" w:cs="Times New Roman"/>
          <w:sz w:val="28"/>
          <w:szCs w:val="28"/>
        </w:rPr>
        <w:lastRenderedPageBreak/>
        <w:t>пандусов следует принимать 2,25 м (лестница) и 1,8 м (пандус).</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 xml:space="preserve">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w:t>
      </w:r>
      <w:proofErr w:type="gramStart"/>
      <w:r w:rsidRPr="00023DB3">
        <w:rPr>
          <w:rFonts w:ascii="Times New Roman" w:eastAsia="Times New Roman" w:hAnsi="Times New Roman" w:cs="Times New Roman"/>
          <w:sz w:val="28"/>
          <w:szCs w:val="28"/>
          <w:lang w:eastAsia="ru-RU"/>
        </w:rPr>
        <w:t xml:space="preserve">При этом высота вертикальных препятствий (бортовые камни, </w:t>
      </w:r>
      <w:proofErr w:type="spellStart"/>
      <w:r w:rsidRPr="00023DB3">
        <w:rPr>
          <w:rFonts w:ascii="Times New Roman" w:eastAsia="Times New Roman" w:hAnsi="Times New Roman" w:cs="Times New Roman"/>
          <w:sz w:val="28"/>
          <w:szCs w:val="28"/>
          <w:lang w:eastAsia="ru-RU"/>
        </w:rPr>
        <w:t>поребрики</w:t>
      </w:r>
      <w:proofErr w:type="spellEnd"/>
      <w:r w:rsidRPr="00023DB3">
        <w:rPr>
          <w:rFonts w:ascii="Times New Roman" w:eastAsia="Times New Roman" w:hAnsi="Times New Roman" w:cs="Times New Roman"/>
          <w:sz w:val="28"/>
          <w:szCs w:val="28"/>
          <w:lang w:eastAsia="ru-RU"/>
        </w:rPr>
        <w:t>) на пути следования не должна превышать 5 см; не допускаются крутые (более 100‰) короткие рампы, а также продольные уклоны тротуаров и пешеходных дорог более 50‰. На путях с уклонами 30-60‰ необходимо не реже чем через 100 м устраивать горизонтальные участки длиной не менее 5 м.</w:t>
      </w:r>
      <w:proofErr w:type="gramEnd"/>
    </w:p>
    <w:p w:rsidR="00C442CA" w:rsidRDefault="00C442CA" w:rsidP="00023DB3">
      <w:pPr>
        <w:widowControl w:val="0"/>
        <w:spacing w:before="120" w:after="120" w:line="240" w:lineRule="auto"/>
        <w:ind w:firstLine="709"/>
        <w:jc w:val="center"/>
        <w:rPr>
          <w:rFonts w:ascii="Times New Roman" w:eastAsia="Lucida Sans Unicode" w:hAnsi="Times New Roman" w:cs="Times New Roman"/>
          <w:b/>
          <w:sz w:val="28"/>
          <w:szCs w:val="28"/>
          <w:lang w:eastAsia="ru-RU"/>
        </w:rPr>
      </w:pPr>
    </w:p>
    <w:p w:rsidR="00023DB3" w:rsidRPr="00023DB3" w:rsidRDefault="00023DB3" w:rsidP="00023DB3">
      <w:pPr>
        <w:widowControl w:val="0"/>
        <w:spacing w:before="120" w:after="120" w:line="240" w:lineRule="auto"/>
        <w:ind w:firstLine="709"/>
        <w:jc w:val="center"/>
        <w:rPr>
          <w:rFonts w:ascii="Times New Roman" w:eastAsia="Lucida Sans Unicode" w:hAnsi="Times New Roman" w:cs="Times New Roman"/>
          <w:b/>
          <w:sz w:val="28"/>
          <w:szCs w:val="28"/>
          <w:lang w:eastAsia="ru-RU"/>
        </w:rPr>
      </w:pPr>
      <w:r w:rsidRPr="00023DB3">
        <w:rPr>
          <w:rFonts w:ascii="Times New Roman" w:eastAsia="Lucida Sans Unicode" w:hAnsi="Times New Roman" w:cs="Times New Roman"/>
          <w:b/>
          <w:sz w:val="28"/>
          <w:szCs w:val="28"/>
          <w:lang w:eastAsia="ru-RU"/>
        </w:rPr>
        <w:t>2.3.5. Нормативы затрат времени на передвижение</w:t>
      </w:r>
    </w:p>
    <w:p w:rsidR="00023DB3" w:rsidRPr="00023DB3" w:rsidRDefault="00023DB3" w:rsidP="00023DB3">
      <w:pPr>
        <w:widowControl w:val="0"/>
        <w:spacing w:before="120" w:after="12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Затраты времени на передвижение от мест проживания до мест работы в городском округе Карабулак не должны превышать 30мин. </w:t>
      </w:r>
    </w:p>
    <w:p w:rsidR="00023DB3" w:rsidRPr="00023DB3" w:rsidRDefault="00023DB3" w:rsidP="00023DB3">
      <w:pPr>
        <w:widowControl w:val="0"/>
        <w:spacing w:before="120" w:after="12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Для ежедневно приезжающих на работу в город Карабулак из других поселений указанные нормы затрат времени допускается увеличивать, но не более чем в два раза.</w:t>
      </w:r>
    </w:p>
    <w:p w:rsidR="00023DB3" w:rsidRPr="00023DB3" w:rsidRDefault="00023DB3" w:rsidP="00023DB3">
      <w:pPr>
        <w:widowControl w:val="0"/>
        <w:spacing w:before="120" w:after="120" w:line="240" w:lineRule="auto"/>
        <w:ind w:firstLine="709"/>
        <w:jc w:val="both"/>
        <w:rPr>
          <w:rFonts w:ascii="Times New Roman" w:eastAsia="Calibri" w:hAnsi="Times New Roman" w:cs="Times New Roman"/>
          <w:sz w:val="28"/>
          <w:szCs w:val="28"/>
          <w:lang w:eastAsia="ru-RU"/>
        </w:rPr>
      </w:pPr>
      <w:r w:rsidRPr="00023DB3">
        <w:rPr>
          <w:rFonts w:ascii="Times New Roman" w:eastAsia="Calibri" w:hAnsi="Times New Roman" w:cs="Times New Roman"/>
          <w:sz w:val="28"/>
          <w:szCs w:val="28"/>
          <w:lang w:eastAsia="ru-RU"/>
        </w:rPr>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городского округа. </w:t>
      </w:r>
    </w:p>
    <w:p w:rsidR="00023DB3" w:rsidRPr="00023DB3" w:rsidRDefault="00023DB3" w:rsidP="00023DB3">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r w:rsidRPr="00023DB3">
        <w:rPr>
          <w:rFonts w:ascii="Times New Roman" w:eastAsia="Lucida Sans Unicode" w:hAnsi="Times New Roman" w:cs="Times New Roman"/>
          <w:sz w:val="28"/>
          <w:szCs w:val="28"/>
          <w:lang w:eastAsia="ru-RU"/>
        </w:rPr>
        <w:t>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w:t>
      </w:r>
    </w:p>
    <w:p w:rsidR="00023DB3" w:rsidRPr="00023DB3" w:rsidRDefault="00023DB3" w:rsidP="00023DB3">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Расстояния между остановочными пунктами на линиях общественного пассажирского транспорта</w:t>
      </w:r>
    </w:p>
    <w:p w:rsidR="00023DB3" w:rsidRPr="00023DB3" w:rsidRDefault="00023DB3" w:rsidP="00023DB3">
      <w:pPr>
        <w:spacing w:after="0" w:line="360" w:lineRule="auto"/>
        <w:contextualSpacing/>
        <w:jc w:val="right"/>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Таблица 2.3.5.1.</w:t>
      </w:r>
    </w:p>
    <w:tbl>
      <w:tblPr>
        <w:tblW w:w="9356" w:type="dxa"/>
        <w:tblInd w:w="108" w:type="dxa"/>
        <w:tblLayout w:type="fixed"/>
        <w:tblLook w:val="0000" w:firstRow="0" w:lastRow="0" w:firstColumn="0" w:lastColumn="0" w:noHBand="0" w:noVBand="0"/>
      </w:tblPr>
      <w:tblGrid>
        <w:gridCol w:w="5529"/>
        <w:gridCol w:w="1980"/>
        <w:gridCol w:w="1847"/>
      </w:tblGrid>
      <w:tr w:rsidR="00023DB3" w:rsidRPr="00023DB3" w:rsidTr="00023DB3">
        <w:trPr>
          <w:trHeight w:val="375"/>
        </w:trPr>
        <w:tc>
          <w:tcPr>
            <w:tcW w:w="5529" w:type="dxa"/>
            <w:tcBorders>
              <w:top w:val="single" w:sz="4" w:space="0" w:color="000000"/>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Расстояние до ближайшей остановки общественного пассажирского транспорта </w:t>
            </w:r>
            <w:proofErr w:type="gramStart"/>
            <w:r w:rsidRPr="00023DB3">
              <w:rPr>
                <w:rFonts w:ascii="Times New Roman" w:eastAsia="Lucida Sans Unicode" w:hAnsi="Times New Roman" w:cs="Times New Roman"/>
                <w:sz w:val="24"/>
                <w:szCs w:val="24"/>
                <w:lang w:eastAsia="ru-RU"/>
              </w:rPr>
              <w:t>от</w:t>
            </w:r>
            <w:proofErr w:type="gramEnd"/>
            <w:r w:rsidRPr="00023DB3">
              <w:rPr>
                <w:rFonts w:ascii="Times New Roman" w:eastAsia="Lucida Sans Unicode" w:hAnsi="Times New Roman" w:cs="Times New Roman"/>
                <w:sz w:val="24"/>
                <w:szCs w:val="24"/>
                <w:lang w:eastAsia="ru-RU"/>
              </w:rPr>
              <w:t>:</w:t>
            </w:r>
          </w:p>
        </w:tc>
        <w:tc>
          <w:tcPr>
            <w:tcW w:w="1980" w:type="dxa"/>
            <w:tcBorders>
              <w:top w:val="single" w:sz="4" w:space="0" w:color="000000"/>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Единица измерения</w:t>
            </w:r>
          </w:p>
        </w:tc>
        <w:tc>
          <w:tcPr>
            <w:tcW w:w="1847" w:type="dxa"/>
            <w:tcBorders>
              <w:top w:val="single" w:sz="4" w:space="0" w:color="000000"/>
              <w:left w:val="single" w:sz="4" w:space="0" w:color="000000"/>
              <w:bottom w:val="single" w:sz="4" w:space="0" w:color="000000"/>
              <w:right w:val="single" w:sz="4" w:space="0" w:color="000000"/>
            </w:tcBorders>
            <w:vAlign w:val="center"/>
          </w:tcPr>
          <w:p w:rsidR="00023DB3" w:rsidRPr="00023DB3" w:rsidRDefault="00023DB3" w:rsidP="00023DB3">
            <w:pPr>
              <w:widowControl w:val="0"/>
              <w:snapToGrid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Норма обеспеченности</w:t>
            </w:r>
          </w:p>
        </w:tc>
      </w:tr>
      <w:tr w:rsidR="00023DB3" w:rsidRPr="00023DB3" w:rsidTr="00023DB3">
        <w:tc>
          <w:tcPr>
            <w:tcW w:w="5529" w:type="dxa"/>
            <w:tcBorders>
              <w:top w:val="single" w:sz="4" w:space="0" w:color="000000"/>
              <w:left w:val="single" w:sz="4" w:space="0" w:color="000000"/>
              <w:bottom w:val="single" w:sz="4" w:space="0" w:color="000000"/>
            </w:tcBorders>
          </w:tcPr>
          <w:p w:rsidR="00023DB3" w:rsidRPr="00023DB3" w:rsidRDefault="00023DB3" w:rsidP="00023DB3">
            <w:pPr>
              <w:widowControl w:val="0"/>
              <w:snapToGrid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Жилых домов</w:t>
            </w:r>
          </w:p>
        </w:tc>
        <w:tc>
          <w:tcPr>
            <w:tcW w:w="1980" w:type="dxa"/>
            <w:tcBorders>
              <w:top w:val="single" w:sz="4" w:space="0" w:color="000000"/>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1847" w:type="dxa"/>
            <w:tcBorders>
              <w:top w:val="single" w:sz="4" w:space="0" w:color="000000"/>
              <w:left w:val="single" w:sz="4" w:space="0" w:color="000000"/>
              <w:bottom w:val="single" w:sz="4" w:space="0" w:color="000000"/>
              <w:right w:val="single" w:sz="4" w:space="0" w:color="000000"/>
            </w:tcBorders>
            <w:vAlign w:val="center"/>
          </w:tcPr>
          <w:p w:rsidR="00023DB3" w:rsidRPr="00023DB3" w:rsidRDefault="00023DB3" w:rsidP="00023DB3">
            <w:pPr>
              <w:widowControl w:val="0"/>
              <w:snapToGrid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400</w:t>
            </w:r>
          </w:p>
        </w:tc>
      </w:tr>
      <w:tr w:rsidR="00023DB3" w:rsidRPr="00023DB3" w:rsidTr="00023DB3">
        <w:tc>
          <w:tcPr>
            <w:tcW w:w="5529" w:type="dxa"/>
            <w:tcBorders>
              <w:top w:val="single" w:sz="4" w:space="0" w:color="000000"/>
              <w:left w:val="single" w:sz="4" w:space="0" w:color="000000"/>
              <w:bottom w:val="single" w:sz="4" w:space="0" w:color="000000"/>
            </w:tcBorders>
          </w:tcPr>
          <w:p w:rsidR="00023DB3" w:rsidRPr="00023DB3" w:rsidRDefault="00023DB3" w:rsidP="00023DB3">
            <w:pPr>
              <w:widowControl w:val="0"/>
              <w:snapToGrid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1847" w:type="dxa"/>
            <w:tcBorders>
              <w:top w:val="single" w:sz="4" w:space="0" w:color="000000"/>
              <w:left w:val="single" w:sz="4" w:space="0" w:color="000000"/>
              <w:bottom w:val="single" w:sz="4" w:space="0" w:color="000000"/>
              <w:right w:val="single" w:sz="4" w:space="0" w:color="000000"/>
            </w:tcBorders>
            <w:vAlign w:val="center"/>
          </w:tcPr>
          <w:p w:rsidR="00023DB3" w:rsidRPr="00023DB3" w:rsidRDefault="00023DB3" w:rsidP="00023DB3">
            <w:pPr>
              <w:widowControl w:val="0"/>
              <w:snapToGrid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250</w:t>
            </w:r>
          </w:p>
        </w:tc>
      </w:tr>
      <w:tr w:rsidR="00023DB3" w:rsidRPr="00023DB3" w:rsidTr="00023D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529" w:type="dxa"/>
            <w:shd w:val="clear" w:color="auto" w:fill="auto"/>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Проходных предприятий в производственных и коммунально-складских зонах</w:t>
            </w:r>
          </w:p>
        </w:tc>
        <w:tc>
          <w:tcPr>
            <w:tcW w:w="1980" w:type="dxa"/>
            <w:shd w:val="clear" w:color="auto" w:fill="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1847" w:type="dxa"/>
            <w:shd w:val="clear" w:color="auto" w:fill="auto"/>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400</w:t>
            </w:r>
          </w:p>
        </w:tc>
      </w:tr>
      <w:tr w:rsidR="00023DB3" w:rsidRPr="00023DB3" w:rsidTr="00023DB3">
        <w:tc>
          <w:tcPr>
            <w:tcW w:w="5529" w:type="dxa"/>
            <w:tcBorders>
              <w:top w:val="single" w:sz="4" w:space="0" w:color="000000"/>
              <w:left w:val="single" w:sz="4" w:space="0" w:color="000000"/>
              <w:bottom w:val="single" w:sz="4" w:space="0" w:color="000000"/>
            </w:tcBorders>
          </w:tcPr>
          <w:p w:rsidR="00023DB3" w:rsidRPr="00023DB3" w:rsidRDefault="00023DB3" w:rsidP="00023DB3">
            <w:pPr>
              <w:widowControl w:val="0"/>
              <w:snapToGrid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023DB3" w:rsidRPr="00023DB3" w:rsidRDefault="00023DB3" w:rsidP="00023DB3">
            <w:pPr>
              <w:widowControl w:val="0"/>
              <w:snapToGrid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p>
        </w:tc>
        <w:tc>
          <w:tcPr>
            <w:tcW w:w="1847" w:type="dxa"/>
            <w:tcBorders>
              <w:top w:val="single" w:sz="4" w:space="0" w:color="000000"/>
              <w:left w:val="single" w:sz="4" w:space="0" w:color="000000"/>
              <w:bottom w:val="single" w:sz="4" w:space="0" w:color="000000"/>
              <w:right w:val="single" w:sz="4" w:space="0" w:color="000000"/>
            </w:tcBorders>
            <w:vAlign w:val="center"/>
          </w:tcPr>
          <w:p w:rsidR="00023DB3" w:rsidRPr="00023DB3" w:rsidRDefault="00023DB3" w:rsidP="00023DB3">
            <w:pPr>
              <w:widowControl w:val="0"/>
              <w:snapToGrid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800</w:t>
            </w:r>
          </w:p>
        </w:tc>
      </w:tr>
    </w:tbl>
    <w:p w:rsidR="00023DB3" w:rsidRPr="00023DB3" w:rsidRDefault="00023DB3" w:rsidP="00023DB3">
      <w:pPr>
        <w:widowControl w:val="0"/>
        <w:autoSpaceDE w:val="0"/>
        <w:autoSpaceDN w:val="0"/>
        <w:adjustRightInd w:val="0"/>
        <w:spacing w:after="0" w:line="240" w:lineRule="auto"/>
        <w:jc w:val="both"/>
        <w:rPr>
          <w:rFonts w:ascii="Times New Roman" w:eastAsia="Lucida Sans Unicode" w:hAnsi="Times New Roman" w:cs="Times New Roman"/>
          <w:i/>
          <w:lang w:eastAsia="ru-RU"/>
        </w:rPr>
      </w:pPr>
      <w:r w:rsidRPr="00023DB3">
        <w:rPr>
          <w:rFonts w:ascii="Times New Roman" w:eastAsia="Lucida Sans Unicode" w:hAnsi="Times New Roman" w:cs="Times New Roman"/>
          <w:i/>
          <w:lang w:eastAsia="ru-RU"/>
        </w:rPr>
        <w:t>Примечание.</w:t>
      </w:r>
    </w:p>
    <w:p w:rsidR="00023DB3" w:rsidRPr="00023DB3" w:rsidRDefault="00023DB3" w:rsidP="00023DB3">
      <w:pPr>
        <w:widowControl w:val="0"/>
        <w:autoSpaceDE w:val="0"/>
        <w:autoSpaceDN w:val="0"/>
        <w:adjustRightInd w:val="0"/>
        <w:spacing w:after="0" w:line="240" w:lineRule="auto"/>
        <w:jc w:val="both"/>
        <w:rPr>
          <w:rFonts w:ascii="Times New Roman" w:eastAsia="Lucida Sans Unicode" w:hAnsi="Times New Roman" w:cs="Times New Roman"/>
          <w:lang w:eastAsia="ru-RU"/>
        </w:rPr>
      </w:pPr>
      <w:r w:rsidRPr="00023DB3">
        <w:rPr>
          <w:rFonts w:ascii="Times New Roman" w:eastAsia="Lucida Sans Unicode" w:hAnsi="Times New Roman" w:cs="Times New Roman"/>
          <w:lang w:eastAsia="ru-RU"/>
        </w:rPr>
        <w:t>В районах индивидуальной усадебной застройки дальность пешеходных подходов к ближайшей остановке общественного транспорта может быть увеличена до 800м.</w:t>
      </w:r>
    </w:p>
    <w:p w:rsidR="00023DB3" w:rsidRPr="00023DB3" w:rsidRDefault="00023DB3" w:rsidP="00023DB3">
      <w:pPr>
        <w:widowControl w:val="0"/>
        <w:spacing w:before="120" w:after="120" w:line="240" w:lineRule="auto"/>
        <w:ind w:firstLine="709"/>
        <w:jc w:val="both"/>
        <w:rPr>
          <w:rFonts w:ascii="Times New Roman" w:eastAsia="Lucida Sans Unicode" w:hAnsi="Times New Roman" w:cs="Times New Roman"/>
          <w:bCs/>
          <w:sz w:val="28"/>
          <w:szCs w:val="28"/>
          <w:lang w:eastAsia="ru-RU"/>
        </w:rPr>
      </w:pPr>
      <w:r w:rsidRPr="00023DB3">
        <w:rPr>
          <w:rFonts w:ascii="Times New Roman" w:eastAsia="Lucida Sans Unicode" w:hAnsi="Times New Roman" w:cs="Times New Roman"/>
          <w:bCs/>
          <w:sz w:val="28"/>
          <w:szCs w:val="28"/>
          <w:lang w:eastAsia="ru-RU"/>
        </w:rPr>
        <w:t xml:space="preserve">Расстояния между остановочными пунктами на линиях общественного пассажирского транспорта в пределах территории города следует принимать для автобусов – 400-600 м. </w:t>
      </w:r>
    </w:p>
    <w:p w:rsidR="00023DB3" w:rsidRPr="00023DB3" w:rsidRDefault="00023DB3" w:rsidP="00023DB3">
      <w:pPr>
        <w:widowControl w:val="0"/>
        <w:spacing w:before="120" w:after="120" w:line="240" w:lineRule="auto"/>
        <w:ind w:firstLine="709"/>
        <w:jc w:val="both"/>
        <w:rPr>
          <w:rFonts w:ascii="Times New Roman" w:eastAsia="Calibri" w:hAnsi="Times New Roman" w:cs="Times New Roman"/>
          <w:sz w:val="28"/>
          <w:szCs w:val="28"/>
          <w:lang w:eastAsia="ru-RU"/>
        </w:rPr>
      </w:pPr>
      <w:r w:rsidRPr="00023DB3">
        <w:rPr>
          <w:rFonts w:ascii="Times New Roman" w:eastAsia="Calibri" w:hAnsi="Times New Roman" w:cs="Times New Roman"/>
          <w:sz w:val="28"/>
          <w:szCs w:val="28"/>
          <w:lang w:eastAsia="ru-RU"/>
        </w:rPr>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городского поселения. </w:t>
      </w:r>
    </w:p>
    <w:p w:rsidR="00023DB3" w:rsidRPr="00023DB3" w:rsidRDefault="00023DB3" w:rsidP="00023DB3">
      <w:pPr>
        <w:widowControl w:val="0"/>
        <w:spacing w:before="120" w:after="120" w:line="240" w:lineRule="auto"/>
        <w:ind w:firstLine="709"/>
        <w:jc w:val="both"/>
        <w:rPr>
          <w:rFonts w:ascii="Times New Roman" w:eastAsia="Calibri" w:hAnsi="Times New Roman" w:cs="Times New Roman"/>
          <w:sz w:val="28"/>
          <w:szCs w:val="28"/>
          <w:lang w:eastAsia="ru-RU"/>
        </w:rPr>
      </w:pPr>
      <w:r w:rsidRPr="00023DB3">
        <w:rPr>
          <w:rFonts w:ascii="Times New Roman" w:eastAsia="Calibri" w:hAnsi="Times New Roman" w:cs="Times New Roman"/>
          <w:sz w:val="28"/>
          <w:szCs w:val="28"/>
          <w:lang w:eastAsia="ru-RU"/>
        </w:rPr>
        <w:lastRenderedPageBreak/>
        <w:t xml:space="preserve">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города, а также - ежедневных мигрантов из пригородной зоны. </w:t>
      </w:r>
    </w:p>
    <w:p w:rsidR="00023DB3" w:rsidRPr="00023DB3" w:rsidRDefault="00023DB3" w:rsidP="00023DB3">
      <w:pPr>
        <w:widowControl w:val="0"/>
        <w:spacing w:after="0" w:line="240" w:lineRule="auto"/>
        <w:ind w:firstLine="709"/>
        <w:jc w:val="both"/>
        <w:rPr>
          <w:rFonts w:ascii="Times New Roman" w:eastAsia="Calibri" w:hAnsi="Times New Roman" w:cs="Times New Roman"/>
          <w:sz w:val="28"/>
          <w:szCs w:val="28"/>
          <w:lang w:eastAsia="ru-RU"/>
        </w:rPr>
      </w:pPr>
      <w:r w:rsidRPr="00023DB3">
        <w:rPr>
          <w:rFonts w:ascii="Times New Roman" w:eastAsia="Calibri" w:hAnsi="Times New Roman" w:cs="Times New Roman"/>
          <w:sz w:val="28"/>
          <w:szCs w:val="28"/>
          <w:lang w:eastAsia="ru-RU"/>
        </w:rPr>
        <w:t xml:space="preserve">Остановочные пункты общественного пассажирского транспорта следует размещать с обеспечением следующих требований: </w:t>
      </w:r>
    </w:p>
    <w:p w:rsidR="00023DB3" w:rsidRPr="00023DB3" w:rsidRDefault="00023DB3" w:rsidP="00DD18E7">
      <w:pPr>
        <w:widowControl w:val="0"/>
        <w:numPr>
          <w:ilvl w:val="0"/>
          <w:numId w:val="6"/>
        </w:numPr>
        <w:spacing w:before="60" w:after="60" w:line="240" w:lineRule="auto"/>
        <w:ind w:left="1276" w:hanging="567"/>
        <w:jc w:val="both"/>
        <w:rPr>
          <w:rFonts w:ascii="Times New Roman" w:eastAsia="Calibri" w:hAnsi="Times New Roman" w:cs="Times New Roman"/>
          <w:sz w:val="28"/>
          <w:szCs w:val="28"/>
          <w:lang w:eastAsia="ru-RU"/>
        </w:rPr>
      </w:pPr>
      <w:r w:rsidRPr="00023DB3">
        <w:rPr>
          <w:rFonts w:ascii="Times New Roman" w:eastAsia="Calibri" w:hAnsi="Times New Roman" w:cs="Times New Roman"/>
          <w:sz w:val="28"/>
          <w:szCs w:val="28"/>
          <w:lang w:eastAsia="ru-RU"/>
        </w:rPr>
        <w:t xml:space="preserve">на магистральных улицах общегородского значения и районных – в габаритах проезжей части; </w:t>
      </w:r>
    </w:p>
    <w:p w:rsidR="00023DB3" w:rsidRPr="00023DB3" w:rsidRDefault="00023DB3" w:rsidP="00DD18E7">
      <w:pPr>
        <w:widowControl w:val="0"/>
        <w:numPr>
          <w:ilvl w:val="0"/>
          <w:numId w:val="6"/>
        </w:numPr>
        <w:spacing w:before="60" w:after="60" w:line="240" w:lineRule="auto"/>
        <w:ind w:left="1276" w:hanging="567"/>
        <w:jc w:val="both"/>
        <w:rPr>
          <w:rFonts w:ascii="Times New Roman" w:eastAsia="Calibri" w:hAnsi="Times New Roman" w:cs="Times New Roman"/>
          <w:sz w:val="28"/>
          <w:szCs w:val="28"/>
          <w:lang w:eastAsia="ru-RU"/>
        </w:rPr>
      </w:pPr>
      <w:r w:rsidRPr="00023DB3">
        <w:rPr>
          <w:rFonts w:ascii="Times New Roman" w:eastAsia="Calibri" w:hAnsi="Times New Roman" w:cs="Times New Roman"/>
          <w:sz w:val="28"/>
          <w:szCs w:val="28"/>
          <w:lang w:eastAsia="ru-RU"/>
        </w:rPr>
        <w:t>в зонах транспортных развязок и пересечений – вне элементов развязок (съездов, въездов и т. п.);</w:t>
      </w:r>
    </w:p>
    <w:p w:rsidR="00023DB3" w:rsidRPr="00023DB3" w:rsidRDefault="00023DB3" w:rsidP="00DD18E7">
      <w:pPr>
        <w:widowControl w:val="0"/>
        <w:numPr>
          <w:ilvl w:val="0"/>
          <w:numId w:val="6"/>
        </w:numPr>
        <w:spacing w:before="60" w:after="60" w:line="240" w:lineRule="auto"/>
        <w:ind w:left="1276" w:hanging="567"/>
        <w:jc w:val="both"/>
        <w:rPr>
          <w:rFonts w:ascii="Times New Roman" w:eastAsia="Calibri" w:hAnsi="Times New Roman" w:cs="Times New Roman"/>
          <w:sz w:val="28"/>
          <w:szCs w:val="28"/>
          <w:lang w:eastAsia="ru-RU"/>
        </w:rPr>
      </w:pPr>
      <w:r w:rsidRPr="00023DB3">
        <w:rPr>
          <w:rFonts w:ascii="Times New Roman" w:eastAsia="Calibri" w:hAnsi="Times New Roman" w:cs="Times New Roman"/>
          <w:sz w:val="28"/>
          <w:szCs w:val="28"/>
          <w:lang w:eastAsia="ru-RU"/>
        </w:rPr>
        <w:t>в случае если стоящие на остановочных пунктах автобусы создают помехи движению транспортных потоков, следует предусматривать «карманы».</w:t>
      </w:r>
    </w:p>
    <w:p w:rsidR="00023DB3" w:rsidRPr="00023DB3" w:rsidRDefault="00023DB3" w:rsidP="00023DB3">
      <w:pPr>
        <w:widowControl w:val="0"/>
        <w:spacing w:before="120" w:after="120" w:line="240" w:lineRule="auto"/>
        <w:ind w:firstLine="709"/>
        <w:jc w:val="both"/>
        <w:rPr>
          <w:rFonts w:ascii="Times New Roman" w:eastAsia="Calibri" w:hAnsi="Times New Roman" w:cs="Times New Roman"/>
          <w:sz w:val="28"/>
          <w:szCs w:val="28"/>
          <w:lang w:eastAsia="ru-RU"/>
        </w:rPr>
      </w:pPr>
      <w:r w:rsidRPr="00023DB3">
        <w:rPr>
          <w:rFonts w:ascii="Times New Roman" w:eastAsia="Calibri" w:hAnsi="Times New Roman" w:cs="Times New Roman"/>
          <w:sz w:val="28"/>
          <w:szCs w:val="28"/>
          <w:lang w:eastAsia="ru-RU"/>
        </w:rPr>
        <w:t xml:space="preserve">Остановочные пункты на линиях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25 м от него. </w:t>
      </w:r>
    </w:p>
    <w:p w:rsidR="00023DB3" w:rsidRPr="00023DB3" w:rsidRDefault="00023DB3" w:rsidP="00023DB3">
      <w:pPr>
        <w:widowControl w:val="0"/>
        <w:spacing w:after="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Допускается размещение остановочных пунктов автобуса перед перекрёстком на расстоянии не менее 40 м в случае, если:</w:t>
      </w:r>
    </w:p>
    <w:p w:rsidR="00023DB3" w:rsidRPr="00023DB3" w:rsidRDefault="00023DB3" w:rsidP="00DD18E7">
      <w:pPr>
        <w:widowControl w:val="0"/>
        <w:numPr>
          <w:ilvl w:val="0"/>
          <w:numId w:val="6"/>
        </w:numPr>
        <w:spacing w:before="60" w:after="60" w:line="240" w:lineRule="auto"/>
        <w:ind w:left="1276" w:hanging="567"/>
        <w:jc w:val="both"/>
        <w:rPr>
          <w:rFonts w:ascii="Times New Roman" w:eastAsia="Calibri" w:hAnsi="Times New Roman" w:cs="Times New Roman"/>
          <w:sz w:val="28"/>
          <w:szCs w:val="28"/>
          <w:lang w:eastAsia="ru-RU"/>
        </w:rPr>
      </w:pPr>
      <w:r w:rsidRPr="00023DB3">
        <w:rPr>
          <w:rFonts w:ascii="Times New Roman" w:eastAsia="Calibri" w:hAnsi="Times New Roman" w:cs="Times New Roman"/>
          <w:sz w:val="28"/>
          <w:szCs w:val="28"/>
          <w:lang w:eastAsia="ru-RU"/>
        </w:rPr>
        <w:t>пропускная способность улицы до перекрёстка больше, чем за перекрёстком;</w:t>
      </w:r>
    </w:p>
    <w:p w:rsidR="00023DB3" w:rsidRPr="00023DB3" w:rsidRDefault="00023DB3" w:rsidP="00DD18E7">
      <w:pPr>
        <w:widowControl w:val="0"/>
        <w:numPr>
          <w:ilvl w:val="0"/>
          <w:numId w:val="6"/>
        </w:numPr>
        <w:spacing w:before="60" w:after="60" w:line="240" w:lineRule="auto"/>
        <w:ind w:left="1276" w:hanging="567"/>
        <w:jc w:val="both"/>
        <w:rPr>
          <w:rFonts w:ascii="Times New Roman" w:eastAsia="Calibri" w:hAnsi="Times New Roman" w:cs="Times New Roman"/>
          <w:sz w:val="28"/>
          <w:szCs w:val="28"/>
          <w:lang w:eastAsia="ru-RU"/>
        </w:rPr>
      </w:pPr>
      <w:r w:rsidRPr="00023DB3">
        <w:rPr>
          <w:rFonts w:ascii="Times New Roman" w:eastAsia="Calibri" w:hAnsi="Times New Roman" w:cs="Times New Roman"/>
          <w:sz w:val="28"/>
          <w:szCs w:val="28"/>
          <w:lang w:eastAsia="ru-RU"/>
        </w:rPr>
        <w:t>сразу же за перекрёстком начинается подъе</w:t>
      </w:r>
      <w:proofErr w:type="gramStart"/>
      <w:r w:rsidRPr="00023DB3">
        <w:rPr>
          <w:rFonts w:ascii="Times New Roman" w:eastAsia="Calibri" w:hAnsi="Times New Roman" w:cs="Times New Roman"/>
          <w:sz w:val="28"/>
          <w:szCs w:val="28"/>
          <w:lang w:eastAsia="ru-RU"/>
        </w:rPr>
        <w:t>зд к тр</w:t>
      </w:r>
      <w:proofErr w:type="gramEnd"/>
      <w:r w:rsidRPr="00023DB3">
        <w:rPr>
          <w:rFonts w:ascii="Times New Roman" w:eastAsia="Calibri" w:hAnsi="Times New Roman" w:cs="Times New Roman"/>
          <w:sz w:val="28"/>
          <w:szCs w:val="28"/>
          <w:lang w:eastAsia="ru-RU"/>
        </w:rPr>
        <w:t>анспортному инженерному сооружению (мосту, путепроводу) или находится железнодорожный переезд.</w:t>
      </w:r>
    </w:p>
    <w:p w:rsidR="00023DB3" w:rsidRPr="00023DB3" w:rsidRDefault="00023DB3" w:rsidP="00023DB3">
      <w:pPr>
        <w:widowControl w:val="0"/>
        <w:spacing w:before="120" w:after="120" w:line="240" w:lineRule="auto"/>
        <w:ind w:firstLine="709"/>
        <w:jc w:val="both"/>
        <w:rPr>
          <w:rFonts w:ascii="Times New Roman" w:eastAsia="Calibri" w:hAnsi="Times New Roman" w:cs="Times New Roman"/>
          <w:sz w:val="28"/>
          <w:szCs w:val="28"/>
          <w:lang w:eastAsia="ru-RU"/>
        </w:rPr>
      </w:pPr>
      <w:r w:rsidRPr="00023DB3">
        <w:rPr>
          <w:rFonts w:ascii="Times New Roman" w:eastAsia="Calibri" w:hAnsi="Times New Roman" w:cs="Times New Roman"/>
          <w:sz w:val="28"/>
          <w:szCs w:val="28"/>
          <w:lang w:eastAsia="ru-RU"/>
        </w:rPr>
        <w:t xml:space="preserve">Расстояние до остановочного пункта исчисляется от «стоп – линии». </w:t>
      </w:r>
    </w:p>
    <w:p w:rsidR="00023DB3" w:rsidRPr="00023DB3" w:rsidRDefault="00023DB3" w:rsidP="00023DB3">
      <w:pPr>
        <w:widowControl w:val="0"/>
        <w:shd w:val="clear" w:color="auto" w:fill="FFFFFF"/>
        <w:spacing w:before="120" w:after="12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roofErr w:type="gramStart"/>
      <w:r w:rsidRPr="00023DB3">
        <w:rPr>
          <w:rFonts w:ascii="Times New Roman" w:eastAsia="Lucida Sans Unicode" w:hAnsi="Times New Roman" w:cs="Times New Roman"/>
          <w:sz w:val="28"/>
          <w:szCs w:val="28"/>
          <w:lang w:eastAsia="ru-RU"/>
        </w:rPr>
        <w:t>Заездной карман состоит из остановочной площадки и участков въезда и выезда на площадку.</w:t>
      </w:r>
      <w:proofErr w:type="gramEnd"/>
      <w:r w:rsidRPr="00023DB3">
        <w:rPr>
          <w:rFonts w:ascii="Times New Roman" w:eastAsia="Lucida Sans Unicode" w:hAnsi="Times New Roman" w:cs="Times New Roman"/>
          <w:sz w:val="28"/>
          <w:szCs w:val="28"/>
          <w:lang w:eastAsia="ru-RU"/>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троллейбусов и их габаритов по длине, но не менее 13 м. Длину участков въезда и выезда принимают равной 15 м.</w:t>
      </w:r>
    </w:p>
    <w:p w:rsidR="00023DB3" w:rsidRPr="00023DB3" w:rsidRDefault="00023DB3" w:rsidP="00023DB3">
      <w:pPr>
        <w:widowControl w:val="0"/>
        <w:spacing w:before="120" w:after="120" w:line="240" w:lineRule="auto"/>
        <w:jc w:val="both"/>
        <w:rPr>
          <w:rFonts w:ascii="Times New Roman" w:eastAsia="Lucida Sans Unicode" w:hAnsi="Times New Roman" w:cs="Times New Roman"/>
          <w:sz w:val="28"/>
          <w:szCs w:val="28"/>
          <w:highlight w:val="yellow"/>
          <w:lang w:eastAsia="ru-RU"/>
        </w:rPr>
      </w:pPr>
      <w:r w:rsidRPr="00023DB3">
        <w:rPr>
          <w:rFonts w:ascii="Times New Roman" w:eastAsia="Lucida Sans Unicode" w:hAnsi="Times New Roman" w:cs="Times New Roman"/>
          <w:sz w:val="28"/>
          <w:szCs w:val="28"/>
          <w:highlight w:val="yellow"/>
          <w:lang w:eastAsia="ru-RU"/>
        </w:rPr>
        <w:t xml:space="preserve"> </w:t>
      </w:r>
    </w:p>
    <w:p w:rsidR="00023DB3" w:rsidRPr="00023DB3" w:rsidRDefault="00023DB3" w:rsidP="00023DB3">
      <w:pPr>
        <w:widowControl w:val="0"/>
        <w:spacing w:before="120" w:after="120" w:line="240" w:lineRule="auto"/>
        <w:jc w:val="center"/>
        <w:rPr>
          <w:rFonts w:ascii="Times New Roman" w:eastAsia="Lucida Sans Unicode" w:hAnsi="Times New Roman" w:cs="Times New Roman"/>
          <w:b/>
          <w:sz w:val="28"/>
          <w:szCs w:val="28"/>
          <w:lang w:eastAsia="ru-RU"/>
        </w:rPr>
      </w:pPr>
      <w:r w:rsidRPr="00023DB3">
        <w:rPr>
          <w:rFonts w:ascii="Times New Roman" w:eastAsia="Lucida Sans Unicode" w:hAnsi="Times New Roman" w:cs="Times New Roman"/>
          <w:b/>
          <w:sz w:val="28"/>
          <w:szCs w:val="28"/>
          <w:lang w:eastAsia="ru-RU"/>
        </w:rPr>
        <w:t>2.3.6. Объекты для хранения и обслуживания транспортных средств</w:t>
      </w:r>
    </w:p>
    <w:p w:rsidR="00023DB3" w:rsidRPr="00023DB3" w:rsidRDefault="00023DB3" w:rsidP="00023DB3">
      <w:pPr>
        <w:tabs>
          <w:tab w:val="left" w:pos="993"/>
        </w:tabs>
        <w:autoSpaceDE w:val="0"/>
        <w:autoSpaceDN w:val="0"/>
        <w:adjustRightInd w:val="0"/>
        <w:spacing w:before="120" w:after="120"/>
        <w:ind w:firstLine="709"/>
        <w:jc w:val="both"/>
        <w:rPr>
          <w:rFonts w:ascii="Times New Roman" w:eastAsia="Times New Roman" w:hAnsi="Times New Roman" w:cs="Times New Roman"/>
          <w:bCs/>
          <w:sz w:val="28"/>
          <w:szCs w:val="28"/>
        </w:rPr>
      </w:pPr>
      <w:r w:rsidRPr="00023DB3">
        <w:rPr>
          <w:rFonts w:ascii="Times New Roman" w:eastAsia="Times New Roman" w:hAnsi="Times New Roman" w:cs="Calibri"/>
          <w:sz w:val="28"/>
          <w:szCs w:val="28"/>
        </w:rPr>
        <w:t xml:space="preserve">Количество автомобилей расчётного парка городского округа Карабулак определяется исходя из уровня автомобилизации </w:t>
      </w:r>
      <w:r w:rsidRPr="00023DB3">
        <w:rPr>
          <w:rFonts w:ascii="Times New Roman" w:eastAsia="Times New Roman" w:hAnsi="Times New Roman" w:cs="Times New Roman"/>
          <w:bCs/>
          <w:sz w:val="28"/>
          <w:szCs w:val="28"/>
        </w:rPr>
        <w:t>200 автомобилей на 1000 человек.</w:t>
      </w:r>
    </w:p>
    <w:p w:rsidR="00023DB3" w:rsidRPr="00023DB3" w:rsidRDefault="00023DB3" w:rsidP="00023DB3">
      <w:pPr>
        <w:spacing w:after="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lastRenderedPageBreak/>
        <w:t>Для организации мест хранения индивидуального транспорта в городе следует предусматривать:</w:t>
      </w:r>
    </w:p>
    <w:p w:rsidR="00023DB3" w:rsidRPr="00023DB3" w:rsidRDefault="00023DB3" w:rsidP="00DD18E7">
      <w:pPr>
        <w:numPr>
          <w:ilvl w:val="0"/>
          <w:numId w:val="16"/>
        </w:numPr>
        <w:tabs>
          <w:tab w:val="num" w:pos="2869"/>
        </w:tabs>
        <w:spacing w:before="120" w:after="120" w:line="240" w:lineRule="auto"/>
        <w:ind w:left="1276" w:hanging="567"/>
        <w:jc w:val="both"/>
        <w:rPr>
          <w:rFonts w:ascii="Times New Roman" w:eastAsia="Calibri" w:hAnsi="Times New Roman" w:cs="Times New Roman"/>
          <w:sz w:val="28"/>
          <w:szCs w:val="28"/>
        </w:rPr>
      </w:pPr>
      <w:r w:rsidRPr="00023DB3">
        <w:rPr>
          <w:rFonts w:ascii="Times New Roman" w:eastAsia="Calibri" w:hAnsi="Times New Roman" w:cs="Times New Roman"/>
          <w:sz w:val="28"/>
          <w:szCs w:val="28"/>
        </w:rPr>
        <w:t>объекты для паркования легковых автомобилей постоянного и дневного населения города при поездках с различными целями;</w:t>
      </w:r>
    </w:p>
    <w:p w:rsidR="00023DB3" w:rsidRPr="00023DB3" w:rsidRDefault="00023DB3" w:rsidP="00DD18E7">
      <w:pPr>
        <w:numPr>
          <w:ilvl w:val="0"/>
          <w:numId w:val="16"/>
        </w:numPr>
        <w:tabs>
          <w:tab w:val="num" w:pos="2869"/>
        </w:tabs>
        <w:spacing w:before="120" w:after="120" w:line="240" w:lineRule="auto"/>
        <w:ind w:left="1276" w:hanging="567"/>
        <w:jc w:val="both"/>
        <w:rPr>
          <w:rFonts w:ascii="Times New Roman" w:eastAsia="Calibri" w:hAnsi="Times New Roman" w:cs="Times New Roman"/>
          <w:sz w:val="28"/>
          <w:szCs w:val="28"/>
        </w:rPr>
      </w:pPr>
      <w:r w:rsidRPr="00023DB3">
        <w:rPr>
          <w:rFonts w:ascii="Times New Roman" w:eastAsia="Calibri" w:hAnsi="Times New Roman" w:cs="Times New Roman"/>
          <w:sz w:val="28"/>
          <w:szCs w:val="28"/>
        </w:rPr>
        <w:t>устройство нормативных гостевых автостоянок в жилой и общественно-деловой застройке;</w:t>
      </w:r>
    </w:p>
    <w:p w:rsidR="00023DB3" w:rsidRPr="00023DB3" w:rsidRDefault="00023DB3" w:rsidP="00DD18E7">
      <w:pPr>
        <w:numPr>
          <w:ilvl w:val="0"/>
          <w:numId w:val="16"/>
        </w:numPr>
        <w:tabs>
          <w:tab w:val="num" w:pos="2869"/>
        </w:tabs>
        <w:spacing w:before="120" w:after="120" w:line="240" w:lineRule="auto"/>
        <w:ind w:left="1276" w:hanging="567"/>
        <w:jc w:val="both"/>
        <w:rPr>
          <w:rFonts w:ascii="Times New Roman" w:eastAsia="Calibri" w:hAnsi="Times New Roman" w:cs="Times New Roman"/>
          <w:sz w:val="28"/>
          <w:szCs w:val="28"/>
        </w:rPr>
      </w:pPr>
      <w:r w:rsidRPr="00023DB3">
        <w:rPr>
          <w:rFonts w:ascii="Times New Roman" w:eastAsia="Calibri" w:hAnsi="Times New Roman" w:cs="Times New Roman"/>
          <w:sz w:val="28"/>
          <w:szCs w:val="28"/>
        </w:rPr>
        <w:t>объекты для хранения легковых автомобилей постоянного населения города, расположенные вблизи от мест проживания;</w:t>
      </w:r>
    </w:p>
    <w:p w:rsidR="00023DB3" w:rsidRPr="00023DB3" w:rsidRDefault="00023DB3" w:rsidP="00DD18E7">
      <w:pPr>
        <w:numPr>
          <w:ilvl w:val="0"/>
          <w:numId w:val="16"/>
        </w:numPr>
        <w:tabs>
          <w:tab w:val="num" w:pos="2869"/>
        </w:tabs>
        <w:spacing w:before="120" w:after="120" w:line="240" w:lineRule="auto"/>
        <w:ind w:left="1276" w:hanging="567"/>
        <w:jc w:val="both"/>
        <w:rPr>
          <w:rFonts w:ascii="Times New Roman" w:eastAsia="Calibri" w:hAnsi="Times New Roman" w:cs="Times New Roman"/>
          <w:sz w:val="28"/>
          <w:szCs w:val="28"/>
        </w:rPr>
      </w:pPr>
      <w:r w:rsidRPr="00023DB3">
        <w:rPr>
          <w:rFonts w:ascii="Times New Roman" w:eastAsia="Calibri" w:hAnsi="Times New Roman" w:cs="Times New Roman"/>
          <w:sz w:val="28"/>
          <w:szCs w:val="28"/>
        </w:rPr>
        <w:t xml:space="preserve">строительство многоуровневых автостоянок в районах строительства </w:t>
      </w:r>
      <w:proofErr w:type="spellStart"/>
      <w:r w:rsidRPr="00023DB3">
        <w:rPr>
          <w:rFonts w:ascii="Times New Roman" w:eastAsia="Calibri" w:hAnsi="Times New Roman" w:cs="Times New Roman"/>
          <w:sz w:val="28"/>
          <w:szCs w:val="28"/>
        </w:rPr>
        <w:t>среднеэтажного</w:t>
      </w:r>
      <w:proofErr w:type="spellEnd"/>
      <w:r w:rsidRPr="00023DB3">
        <w:rPr>
          <w:rFonts w:ascii="Times New Roman" w:eastAsia="Calibri" w:hAnsi="Times New Roman" w:cs="Times New Roman"/>
          <w:sz w:val="28"/>
          <w:szCs w:val="28"/>
        </w:rPr>
        <w:t xml:space="preserve"> жилья, в том числе с устройством спортивных площадок на верхнем уровне;</w:t>
      </w:r>
    </w:p>
    <w:p w:rsidR="00023DB3" w:rsidRPr="00023DB3" w:rsidRDefault="00023DB3" w:rsidP="00DD18E7">
      <w:pPr>
        <w:numPr>
          <w:ilvl w:val="0"/>
          <w:numId w:val="16"/>
        </w:numPr>
        <w:tabs>
          <w:tab w:val="num" w:pos="2869"/>
        </w:tabs>
        <w:spacing w:before="120" w:after="120" w:line="240" w:lineRule="auto"/>
        <w:ind w:left="1276" w:hanging="567"/>
        <w:jc w:val="both"/>
        <w:rPr>
          <w:rFonts w:ascii="Times New Roman" w:eastAsia="Calibri" w:hAnsi="Times New Roman" w:cs="Times New Roman"/>
          <w:sz w:val="28"/>
          <w:szCs w:val="28"/>
        </w:rPr>
      </w:pPr>
      <w:r w:rsidRPr="00023DB3">
        <w:rPr>
          <w:rFonts w:ascii="Times New Roman" w:eastAsia="Calibri" w:hAnsi="Times New Roman" w:cs="Times New Roman"/>
          <w:sz w:val="28"/>
          <w:szCs w:val="28"/>
        </w:rPr>
        <w:t xml:space="preserve">обеспечение новой и реконструируемой жилой застройки </w:t>
      </w:r>
      <w:proofErr w:type="spellStart"/>
      <w:r w:rsidRPr="00023DB3">
        <w:rPr>
          <w:rFonts w:ascii="Times New Roman" w:eastAsia="Calibri" w:hAnsi="Times New Roman" w:cs="Times New Roman"/>
          <w:sz w:val="28"/>
          <w:szCs w:val="28"/>
        </w:rPr>
        <w:t>машино</w:t>
      </w:r>
      <w:proofErr w:type="spellEnd"/>
      <w:r w:rsidRPr="00023DB3">
        <w:rPr>
          <w:rFonts w:ascii="Times New Roman" w:eastAsia="Calibri" w:hAnsi="Times New Roman" w:cs="Times New Roman"/>
          <w:sz w:val="28"/>
          <w:szCs w:val="28"/>
        </w:rPr>
        <w:t>-местами в гаражах и на стоянках в пределах 300м. по принципу: «одна квартира – одна машина».</w:t>
      </w:r>
    </w:p>
    <w:p w:rsidR="00023DB3" w:rsidRPr="00023DB3" w:rsidRDefault="00023DB3" w:rsidP="00023DB3">
      <w:pPr>
        <w:spacing w:before="120" w:after="120" w:line="240" w:lineRule="auto"/>
        <w:ind w:firstLine="709"/>
        <w:jc w:val="both"/>
        <w:rPr>
          <w:rFonts w:ascii="Times New Roman" w:eastAsia="Times New Roman" w:hAnsi="Times New Roman" w:cs="Times New Roman"/>
          <w:b/>
          <w:sz w:val="28"/>
          <w:szCs w:val="28"/>
        </w:rPr>
      </w:pPr>
      <w:r w:rsidRPr="00023DB3">
        <w:rPr>
          <w:rFonts w:ascii="Times New Roman" w:eastAsia="Times New Roman" w:hAnsi="Times New Roman" w:cs="Times New Roman"/>
          <w:sz w:val="28"/>
          <w:szCs w:val="28"/>
        </w:rPr>
        <w:t xml:space="preserve">Требуемое число </w:t>
      </w:r>
      <w:proofErr w:type="spellStart"/>
      <w:r w:rsidRPr="00023DB3">
        <w:rPr>
          <w:rFonts w:ascii="Times New Roman" w:eastAsia="Times New Roman" w:hAnsi="Times New Roman" w:cs="Times New Roman"/>
          <w:sz w:val="28"/>
          <w:szCs w:val="28"/>
        </w:rPr>
        <w:t>машино</w:t>
      </w:r>
      <w:proofErr w:type="spellEnd"/>
      <w:r w:rsidRPr="00023DB3">
        <w:rPr>
          <w:rFonts w:ascii="Times New Roman" w:eastAsia="Times New Roman" w:hAnsi="Times New Roman" w:cs="Times New Roman"/>
          <w:sz w:val="28"/>
          <w:szCs w:val="28"/>
        </w:rPr>
        <w:t>-мест для хранения и паркования легковых автомобилей следует принимать в соответствии с таблицами 2.3.6.1. и 2.3.6.2.</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Нормы расчета стоянок легковых автомобилей зданий, сооружений и мест отдыха</w:t>
      </w:r>
    </w:p>
    <w:p w:rsidR="00023DB3" w:rsidRPr="00023DB3" w:rsidRDefault="00023DB3" w:rsidP="00023DB3">
      <w:pPr>
        <w:spacing w:before="120" w:after="120" w:line="240" w:lineRule="auto"/>
        <w:ind w:firstLine="709"/>
        <w:jc w:val="right"/>
        <w:rPr>
          <w:rFonts w:ascii="Times New Roman" w:eastAsia="Calibri" w:hAnsi="Times New Roman" w:cs="Times New Roman"/>
          <w:sz w:val="28"/>
          <w:szCs w:val="28"/>
          <w:lang w:eastAsia="ru-RU"/>
        </w:rPr>
      </w:pPr>
      <w:r w:rsidRPr="00023DB3">
        <w:rPr>
          <w:rFonts w:ascii="Times New Roman" w:eastAsia="Calibri" w:hAnsi="Times New Roman" w:cs="Times New Roman"/>
          <w:sz w:val="28"/>
          <w:szCs w:val="28"/>
          <w:lang w:eastAsia="ru-RU"/>
        </w:rPr>
        <w:t>Таблица 2.3.6.1.</w:t>
      </w:r>
    </w:p>
    <w:tbl>
      <w:tblPr>
        <w:tblW w:w="9456" w:type="dxa"/>
        <w:tblInd w:w="40" w:type="dxa"/>
        <w:tblLayout w:type="fixed"/>
        <w:tblCellMar>
          <w:left w:w="40" w:type="dxa"/>
          <w:right w:w="40" w:type="dxa"/>
        </w:tblCellMar>
        <w:tblLook w:val="0000" w:firstRow="0" w:lastRow="0" w:firstColumn="0" w:lastColumn="0" w:noHBand="0" w:noVBand="0"/>
      </w:tblPr>
      <w:tblGrid>
        <w:gridCol w:w="3603"/>
        <w:gridCol w:w="2209"/>
        <w:gridCol w:w="3544"/>
        <w:gridCol w:w="100"/>
      </w:tblGrid>
      <w:tr w:rsidR="00023DB3" w:rsidRPr="00023DB3" w:rsidTr="00023DB3">
        <w:trPr>
          <w:gridAfter w:val="1"/>
          <w:wAfter w:w="100" w:type="dxa"/>
          <w:trHeight w:hRule="exact" w:val="1289"/>
        </w:trPr>
        <w:tc>
          <w:tcPr>
            <w:tcW w:w="3603" w:type="dxa"/>
            <w:tcBorders>
              <w:top w:val="single" w:sz="4" w:space="0" w:color="auto"/>
              <w:left w:val="single" w:sz="4" w:space="0" w:color="auto"/>
              <w:bottom w:val="single" w:sz="4"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Здания и сооружения, рекреационные территории, объекты отдыха</w:t>
            </w:r>
          </w:p>
        </w:tc>
        <w:tc>
          <w:tcPr>
            <w:tcW w:w="2209" w:type="dxa"/>
            <w:tcBorders>
              <w:top w:val="single" w:sz="4" w:space="0" w:color="auto"/>
              <w:left w:val="single" w:sz="6" w:space="0" w:color="auto"/>
              <w:bottom w:val="single" w:sz="4"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Расчетная единица</w:t>
            </w:r>
          </w:p>
        </w:tc>
        <w:tc>
          <w:tcPr>
            <w:tcW w:w="3544" w:type="dxa"/>
            <w:tcBorders>
              <w:top w:val="single" w:sz="4" w:space="0" w:color="auto"/>
              <w:left w:val="single" w:sz="6" w:space="0" w:color="auto"/>
              <w:bottom w:val="single" w:sz="4" w:space="0" w:color="auto"/>
              <w:right w:val="single" w:sz="4"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Предусматривается 1 </w:t>
            </w:r>
            <w:proofErr w:type="spellStart"/>
            <w:r w:rsidRPr="00023DB3">
              <w:rPr>
                <w:rFonts w:ascii="Times New Roman" w:eastAsia="Times New Roman" w:hAnsi="Times New Roman" w:cs="Times New Roman"/>
                <w:sz w:val="24"/>
                <w:szCs w:val="24"/>
              </w:rPr>
              <w:t>машино</w:t>
            </w:r>
            <w:proofErr w:type="spellEnd"/>
            <w:r w:rsidRPr="00023DB3">
              <w:rPr>
                <w:rFonts w:ascii="Times New Roman" w:eastAsia="Times New Roman" w:hAnsi="Times New Roman" w:cs="Times New Roman"/>
                <w:sz w:val="24"/>
                <w:szCs w:val="24"/>
              </w:rPr>
              <w:t>-место на следующее количество расчетных единиц</w:t>
            </w:r>
          </w:p>
        </w:tc>
      </w:tr>
      <w:tr w:rsidR="00023DB3" w:rsidRPr="00023DB3" w:rsidTr="00023DB3">
        <w:trPr>
          <w:gridAfter w:val="1"/>
          <w:wAfter w:w="100" w:type="dxa"/>
          <w:trHeight w:val="249"/>
        </w:trPr>
        <w:tc>
          <w:tcPr>
            <w:tcW w:w="9356" w:type="dxa"/>
            <w:gridSpan w:val="3"/>
            <w:tcBorders>
              <w:top w:val="single" w:sz="4" w:space="0" w:color="auto"/>
              <w:left w:val="single" w:sz="6" w:space="0" w:color="auto"/>
              <w:bottom w:val="single" w:sz="4"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Здания и сооружения</w:t>
            </w:r>
          </w:p>
        </w:tc>
      </w:tr>
      <w:tr w:rsidR="00023DB3" w:rsidRPr="00023DB3" w:rsidTr="00023DB3">
        <w:trPr>
          <w:gridAfter w:val="1"/>
          <w:wAfter w:w="100" w:type="dxa"/>
          <w:trHeight w:val="750"/>
        </w:trPr>
        <w:tc>
          <w:tcPr>
            <w:tcW w:w="3603" w:type="dxa"/>
            <w:tcBorders>
              <w:top w:val="single" w:sz="4" w:space="0" w:color="auto"/>
              <w:left w:val="single" w:sz="6" w:space="0" w:color="auto"/>
              <w:bottom w:val="single" w:sz="4"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Учреждения органов государственной власти, органы местного самоуправления</w:t>
            </w:r>
          </w:p>
        </w:tc>
        <w:tc>
          <w:tcPr>
            <w:tcW w:w="2209" w:type="dxa"/>
            <w:tcBorders>
              <w:top w:val="single" w:sz="4" w:space="0" w:color="auto"/>
              <w:left w:val="single" w:sz="6" w:space="0" w:color="auto"/>
              <w:bottom w:val="single" w:sz="4"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proofErr w:type="gramStart"/>
            <w:r w:rsidRPr="00023DB3">
              <w:rPr>
                <w:rFonts w:ascii="Times New Roman" w:eastAsia="Times New Roman" w:hAnsi="Times New Roman" w:cs="Times New Roman"/>
                <w:sz w:val="24"/>
                <w:szCs w:val="24"/>
              </w:rPr>
              <w:t>м</w:t>
            </w:r>
            <w:proofErr w:type="gramEnd"/>
            <w:r w:rsidRPr="00023DB3">
              <w:rPr>
                <w:rFonts w:ascii="Times New Roman" w:eastAsia="Times New Roman" w:hAnsi="Times New Roman" w:cs="Times New Roman"/>
                <w:sz w:val="24"/>
                <w:szCs w:val="24"/>
              </w:rPr>
              <w:t>² общей площади</w:t>
            </w:r>
          </w:p>
        </w:tc>
        <w:tc>
          <w:tcPr>
            <w:tcW w:w="3544" w:type="dxa"/>
            <w:tcBorders>
              <w:top w:val="single" w:sz="4" w:space="0" w:color="auto"/>
              <w:left w:val="single" w:sz="6" w:space="0" w:color="auto"/>
              <w:bottom w:val="single" w:sz="4"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200-220</w:t>
            </w:r>
          </w:p>
        </w:tc>
      </w:tr>
      <w:tr w:rsidR="00023DB3" w:rsidRPr="00023DB3" w:rsidTr="00023DB3">
        <w:trPr>
          <w:gridAfter w:val="1"/>
          <w:wAfter w:w="100" w:type="dxa"/>
          <w:trHeight w:val="806"/>
        </w:trPr>
        <w:tc>
          <w:tcPr>
            <w:tcW w:w="3603" w:type="dxa"/>
            <w:tcBorders>
              <w:top w:val="single" w:sz="4" w:space="0" w:color="auto"/>
              <w:left w:val="single" w:sz="6" w:space="0" w:color="auto"/>
              <w:bottom w:val="single" w:sz="4"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Административно-управленческие учреждения, здания и помещения общественных организаций</w:t>
            </w:r>
          </w:p>
        </w:tc>
        <w:tc>
          <w:tcPr>
            <w:tcW w:w="2209" w:type="dxa"/>
            <w:tcBorders>
              <w:top w:val="single" w:sz="4" w:space="0" w:color="auto"/>
              <w:left w:val="single" w:sz="6" w:space="0" w:color="auto"/>
              <w:bottom w:val="single" w:sz="4"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proofErr w:type="gramStart"/>
            <w:r w:rsidRPr="00023DB3">
              <w:rPr>
                <w:rFonts w:ascii="Times New Roman" w:eastAsia="Times New Roman" w:hAnsi="Times New Roman" w:cs="Times New Roman"/>
                <w:sz w:val="24"/>
                <w:szCs w:val="24"/>
              </w:rPr>
              <w:t>м</w:t>
            </w:r>
            <w:proofErr w:type="gramEnd"/>
            <w:r w:rsidRPr="00023DB3">
              <w:rPr>
                <w:rFonts w:ascii="Times New Roman" w:eastAsia="Times New Roman" w:hAnsi="Times New Roman" w:cs="Times New Roman"/>
                <w:sz w:val="24"/>
                <w:szCs w:val="24"/>
              </w:rPr>
              <w:t>² общей площади</w:t>
            </w:r>
          </w:p>
          <w:p w:rsidR="00023DB3" w:rsidRPr="00023DB3" w:rsidRDefault="00023DB3" w:rsidP="00023DB3">
            <w:pPr>
              <w:shd w:val="clear" w:color="auto" w:fill="FFFFFF"/>
              <w:spacing w:after="0" w:line="240" w:lineRule="auto"/>
              <w:jc w:val="both"/>
              <w:rPr>
                <w:rFonts w:ascii="Times New Roman" w:eastAsia="Times New Roman" w:hAnsi="Times New Roman" w:cs="Times New Roman"/>
                <w:sz w:val="24"/>
                <w:szCs w:val="24"/>
              </w:rPr>
            </w:pPr>
          </w:p>
        </w:tc>
        <w:tc>
          <w:tcPr>
            <w:tcW w:w="3544" w:type="dxa"/>
            <w:tcBorders>
              <w:top w:val="single" w:sz="4" w:space="0" w:color="auto"/>
              <w:left w:val="single" w:sz="6" w:space="0" w:color="auto"/>
              <w:bottom w:val="single" w:sz="4"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100-200</w:t>
            </w:r>
          </w:p>
        </w:tc>
      </w:tr>
      <w:tr w:rsidR="00023DB3" w:rsidRPr="00023DB3" w:rsidTr="00023DB3">
        <w:trPr>
          <w:gridAfter w:val="1"/>
          <w:wAfter w:w="100" w:type="dxa"/>
          <w:trHeight w:val="489"/>
        </w:trPr>
        <w:tc>
          <w:tcPr>
            <w:tcW w:w="3603" w:type="dxa"/>
            <w:tcBorders>
              <w:top w:val="single" w:sz="4" w:space="0" w:color="auto"/>
              <w:left w:val="single" w:sz="6" w:space="0" w:color="auto"/>
              <w:bottom w:val="single" w:sz="4"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Офисные здания и помещения, страховые компании</w:t>
            </w:r>
          </w:p>
        </w:tc>
        <w:tc>
          <w:tcPr>
            <w:tcW w:w="2209" w:type="dxa"/>
            <w:tcBorders>
              <w:top w:val="single" w:sz="4" w:space="0" w:color="auto"/>
              <w:left w:val="single" w:sz="6" w:space="0" w:color="auto"/>
              <w:bottom w:val="single" w:sz="4"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proofErr w:type="gramStart"/>
            <w:r w:rsidRPr="00023DB3">
              <w:rPr>
                <w:rFonts w:ascii="Times New Roman" w:eastAsia="Times New Roman" w:hAnsi="Times New Roman" w:cs="Times New Roman"/>
                <w:sz w:val="24"/>
                <w:szCs w:val="24"/>
              </w:rPr>
              <w:t>м</w:t>
            </w:r>
            <w:proofErr w:type="gramEnd"/>
            <w:r w:rsidRPr="00023DB3">
              <w:rPr>
                <w:rFonts w:ascii="Times New Roman" w:eastAsia="Times New Roman" w:hAnsi="Times New Roman" w:cs="Times New Roman"/>
                <w:sz w:val="24"/>
                <w:szCs w:val="24"/>
              </w:rPr>
              <w:t>² общей площади</w:t>
            </w:r>
          </w:p>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p>
        </w:tc>
        <w:tc>
          <w:tcPr>
            <w:tcW w:w="3544" w:type="dxa"/>
            <w:tcBorders>
              <w:top w:val="single" w:sz="4" w:space="0" w:color="auto"/>
              <w:left w:val="single" w:sz="6" w:space="0" w:color="auto"/>
              <w:bottom w:val="single" w:sz="4"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50-60</w:t>
            </w:r>
          </w:p>
        </w:tc>
      </w:tr>
      <w:tr w:rsidR="00023DB3" w:rsidRPr="00023DB3" w:rsidTr="00023DB3">
        <w:trPr>
          <w:gridAfter w:val="1"/>
          <w:wAfter w:w="100" w:type="dxa"/>
          <w:trHeight w:val="602"/>
        </w:trPr>
        <w:tc>
          <w:tcPr>
            <w:tcW w:w="3603" w:type="dxa"/>
            <w:tcBorders>
              <w:top w:val="single" w:sz="4" w:space="0" w:color="auto"/>
              <w:left w:val="single" w:sz="6" w:space="0" w:color="auto"/>
              <w:bottom w:val="single" w:sz="4"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Банки и банковские учреждения,</w:t>
            </w:r>
          </w:p>
          <w:p w:rsidR="00023DB3" w:rsidRPr="00023DB3" w:rsidRDefault="00023DB3" w:rsidP="00023DB3">
            <w:pPr>
              <w:shd w:val="clear" w:color="auto" w:fill="FFFFFF"/>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 - с операционными залами</w:t>
            </w:r>
          </w:p>
        </w:tc>
        <w:tc>
          <w:tcPr>
            <w:tcW w:w="2209" w:type="dxa"/>
            <w:tcBorders>
              <w:top w:val="single" w:sz="4" w:space="0" w:color="auto"/>
              <w:left w:val="single" w:sz="6" w:space="0" w:color="auto"/>
              <w:bottom w:val="single" w:sz="4"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proofErr w:type="gramStart"/>
            <w:r w:rsidRPr="00023DB3">
              <w:rPr>
                <w:rFonts w:ascii="Times New Roman" w:eastAsia="Times New Roman" w:hAnsi="Times New Roman" w:cs="Times New Roman"/>
                <w:sz w:val="24"/>
                <w:szCs w:val="24"/>
              </w:rPr>
              <w:t>м</w:t>
            </w:r>
            <w:proofErr w:type="gramEnd"/>
            <w:r w:rsidRPr="00023DB3">
              <w:rPr>
                <w:rFonts w:ascii="Times New Roman" w:eastAsia="Times New Roman" w:hAnsi="Times New Roman" w:cs="Times New Roman"/>
                <w:sz w:val="24"/>
                <w:szCs w:val="24"/>
              </w:rPr>
              <w:t>² общей площади</w:t>
            </w:r>
          </w:p>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p>
        </w:tc>
        <w:tc>
          <w:tcPr>
            <w:tcW w:w="3544" w:type="dxa"/>
            <w:tcBorders>
              <w:top w:val="single" w:sz="4" w:space="0" w:color="auto"/>
              <w:left w:val="single" w:sz="6" w:space="0" w:color="auto"/>
              <w:bottom w:val="single" w:sz="4"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30-35</w:t>
            </w:r>
          </w:p>
        </w:tc>
      </w:tr>
      <w:tr w:rsidR="00023DB3" w:rsidRPr="00023DB3" w:rsidTr="00023DB3">
        <w:trPr>
          <w:gridAfter w:val="1"/>
          <w:wAfter w:w="100" w:type="dxa"/>
          <w:trHeight w:val="998"/>
        </w:trPr>
        <w:tc>
          <w:tcPr>
            <w:tcW w:w="3603" w:type="dxa"/>
            <w:tcBorders>
              <w:top w:val="single" w:sz="4" w:space="0" w:color="auto"/>
              <w:left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без операционных залов</w:t>
            </w:r>
          </w:p>
          <w:p w:rsidR="00023DB3" w:rsidRPr="00023DB3" w:rsidRDefault="00023DB3" w:rsidP="00023DB3">
            <w:pPr>
              <w:shd w:val="clear" w:color="auto" w:fill="FFFFFF"/>
              <w:spacing w:after="0" w:line="240" w:lineRule="auto"/>
              <w:jc w:val="both"/>
              <w:rPr>
                <w:rFonts w:ascii="Times New Roman" w:eastAsia="Times New Roman" w:hAnsi="Times New Roman" w:cs="Times New Roman"/>
                <w:sz w:val="24"/>
                <w:szCs w:val="24"/>
              </w:rPr>
            </w:pPr>
          </w:p>
        </w:tc>
        <w:tc>
          <w:tcPr>
            <w:tcW w:w="2209" w:type="dxa"/>
            <w:tcBorders>
              <w:top w:val="single" w:sz="4" w:space="0" w:color="auto"/>
              <w:left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proofErr w:type="gramStart"/>
            <w:r w:rsidRPr="00023DB3">
              <w:rPr>
                <w:rFonts w:ascii="Times New Roman" w:eastAsia="Times New Roman" w:hAnsi="Times New Roman" w:cs="Times New Roman"/>
                <w:sz w:val="24"/>
                <w:szCs w:val="24"/>
              </w:rPr>
              <w:t>м</w:t>
            </w:r>
            <w:proofErr w:type="gramEnd"/>
            <w:r w:rsidRPr="00023DB3">
              <w:rPr>
                <w:rFonts w:ascii="Times New Roman" w:eastAsia="Times New Roman" w:hAnsi="Times New Roman" w:cs="Times New Roman"/>
                <w:sz w:val="24"/>
                <w:szCs w:val="24"/>
              </w:rPr>
              <w:t>² общей площади</w:t>
            </w:r>
          </w:p>
        </w:tc>
        <w:tc>
          <w:tcPr>
            <w:tcW w:w="3544" w:type="dxa"/>
            <w:tcBorders>
              <w:top w:val="single" w:sz="4" w:space="0" w:color="auto"/>
              <w:left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55-60</w:t>
            </w:r>
          </w:p>
        </w:tc>
      </w:tr>
      <w:tr w:rsidR="00023DB3" w:rsidRPr="00023DB3" w:rsidTr="00023DB3">
        <w:trPr>
          <w:gridAfter w:val="1"/>
          <w:wAfter w:w="100" w:type="dxa"/>
          <w:trHeight w:val="1024"/>
        </w:trPr>
        <w:tc>
          <w:tcPr>
            <w:tcW w:w="3603" w:type="dxa"/>
            <w:tcBorders>
              <w:top w:val="single" w:sz="4" w:space="0" w:color="auto"/>
              <w:left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Профессиональные образовательные организации</w:t>
            </w:r>
          </w:p>
          <w:p w:rsidR="00023DB3" w:rsidRPr="00023DB3" w:rsidRDefault="00023DB3" w:rsidP="00023DB3">
            <w:pPr>
              <w:shd w:val="clear" w:color="auto" w:fill="FFFFFF"/>
              <w:spacing w:after="0" w:line="240" w:lineRule="auto"/>
              <w:jc w:val="both"/>
              <w:rPr>
                <w:rFonts w:ascii="Times New Roman" w:eastAsia="Times New Roman" w:hAnsi="Times New Roman" w:cs="Times New Roman"/>
                <w:sz w:val="24"/>
                <w:szCs w:val="24"/>
              </w:rPr>
            </w:pPr>
          </w:p>
        </w:tc>
        <w:tc>
          <w:tcPr>
            <w:tcW w:w="2209" w:type="dxa"/>
            <w:tcBorders>
              <w:top w:val="single" w:sz="4" w:space="0" w:color="auto"/>
              <w:left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Преподаватели, занятые в одну смену</w:t>
            </w:r>
          </w:p>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p>
        </w:tc>
        <w:tc>
          <w:tcPr>
            <w:tcW w:w="3544" w:type="dxa"/>
            <w:tcBorders>
              <w:top w:val="single" w:sz="4" w:space="0" w:color="auto"/>
              <w:left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2-3</w:t>
            </w:r>
          </w:p>
        </w:tc>
      </w:tr>
      <w:tr w:rsidR="00023DB3" w:rsidRPr="00023DB3" w:rsidTr="00023DB3">
        <w:trPr>
          <w:gridAfter w:val="1"/>
          <w:wAfter w:w="100" w:type="dxa"/>
          <w:trHeight w:hRule="exact" w:val="1519"/>
        </w:trPr>
        <w:tc>
          <w:tcPr>
            <w:tcW w:w="3603" w:type="dxa"/>
            <w:tcBorders>
              <w:top w:val="single" w:sz="6" w:space="0" w:color="auto"/>
              <w:left w:val="single" w:sz="6" w:space="0" w:color="auto"/>
              <w:bottom w:val="single" w:sz="6" w:space="0" w:color="auto"/>
              <w:right w:val="single" w:sz="6" w:space="0" w:color="auto"/>
            </w:tcBorders>
            <w:shd w:val="clear" w:color="auto" w:fill="FFFFFF"/>
            <w:vAlign w:val="center"/>
          </w:tcPr>
          <w:p w:rsidR="00023DB3" w:rsidRPr="00023DB3" w:rsidRDefault="00023DB3" w:rsidP="00023DB3">
            <w:pPr>
              <w:shd w:val="clear" w:color="auto" w:fill="FFFFFF"/>
              <w:tabs>
                <w:tab w:val="left" w:pos="442"/>
              </w:tabs>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lastRenderedPageBreak/>
              <w:t xml:space="preserve">Производственные здания, коммунально-складские объекты, размещаемые в составе многофункциональных зон </w:t>
            </w:r>
          </w:p>
          <w:p w:rsidR="00023DB3" w:rsidRPr="00023DB3" w:rsidRDefault="00023DB3" w:rsidP="00023DB3">
            <w:pPr>
              <w:shd w:val="clear" w:color="auto" w:fill="FFFFFF"/>
              <w:tabs>
                <w:tab w:val="left" w:pos="442"/>
              </w:tabs>
              <w:spacing w:after="0" w:line="240" w:lineRule="auto"/>
              <w:rPr>
                <w:rFonts w:ascii="Times New Roman" w:eastAsia="Times New Roman" w:hAnsi="Times New Roman" w:cs="Times New Roman"/>
                <w:sz w:val="24"/>
                <w:szCs w:val="24"/>
              </w:rPr>
            </w:pPr>
          </w:p>
        </w:tc>
        <w:tc>
          <w:tcPr>
            <w:tcW w:w="2209" w:type="dxa"/>
            <w:tcBorders>
              <w:top w:val="single" w:sz="6" w:space="0" w:color="auto"/>
              <w:left w:val="single" w:sz="6" w:space="0" w:color="auto"/>
              <w:bottom w:val="single" w:sz="6" w:space="0" w:color="auto"/>
              <w:right w:val="single" w:sz="6" w:space="0" w:color="auto"/>
            </w:tcBorders>
            <w:shd w:val="clear" w:color="auto" w:fill="FFFFFF"/>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proofErr w:type="gramStart"/>
            <w:r w:rsidRPr="00023DB3">
              <w:rPr>
                <w:rFonts w:ascii="Times New Roman" w:eastAsia="Times New Roman" w:hAnsi="Times New Roman" w:cs="Times New Roman"/>
                <w:sz w:val="24"/>
                <w:szCs w:val="24"/>
              </w:rPr>
              <w:t>Работающие</w:t>
            </w:r>
            <w:proofErr w:type="gramEnd"/>
            <w:r w:rsidRPr="00023DB3">
              <w:rPr>
                <w:rFonts w:ascii="Times New Roman" w:eastAsia="Times New Roman" w:hAnsi="Times New Roman" w:cs="Times New Roman"/>
                <w:sz w:val="24"/>
                <w:szCs w:val="24"/>
              </w:rPr>
              <w:t xml:space="preserve"> в двух смежных сменах, чел.</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6-8</w:t>
            </w:r>
          </w:p>
        </w:tc>
      </w:tr>
      <w:tr w:rsidR="00023DB3" w:rsidRPr="00023DB3" w:rsidTr="00023DB3">
        <w:trPr>
          <w:gridAfter w:val="1"/>
          <w:wAfter w:w="100" w:type="dxa"/>
          <w:trHeight w:hRule="exact" w:val="1421"/>
        </w:trPr>
        <w:tc>
          <w:tcPr>
            <w:tcW w:w="3603" w:type="dxa"/>
            <w:tcBorders>
              <w:top w:val="single" w:sz="6" w:space="0" w:color="auto"/>
              <w:left w:val="single" w:sz="6" w:space="0" w:color="auto"/>
              <w:bottom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2209" w:type="dxa"/>
            <w:tcBorders>
              <w:top w:val="single" w:sz="6" w:space="0" w:color="auto"/>
              <w:left w:val="single" w:sz="6" w:space="0" w:color="auto"/>
              <w:bottom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1000 чел., работающих в двух смежных сменах</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140-160</w:t>
            </w:r>
          </w:p>
        </w:tc>
      </w:tr>
      <w:tr w:rsidR="00023DB3" w:rsidRPr="00023DB3" w:rsidTr="00023DB3">
        <w:trPr>
          <w:gridAfter w:val="1"/>
          <w:wAfter w:w="100" w:type="dxa"/>
          <w:trHeight w:val="1080"/>
        </w:trPr>
        <w:tc>
          <w:tcPr>
            <w:tcW w:w="3603" w:type="dxa"/>
            <w:tcBorders>
              <w:top w:val="single" w:sz="6" w:space="0" w:color="auto"/>
              <w:left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Объекты торгового назначения (универсамы, универмаги и т. п.)</w:t>
            </w:r>
          </w:p>
        </w:tc>
        <w:tc>
          <w:tcPr>
            <w:tcW w:w="2209" w:type="dxa"/>
            <w:tcBorders>
              <w:top w:val="single" w:sz="6" w:space="0" w:color="auto"/>
              <w:left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proofErr w:type="gramStart"/>
            <w:r w:rsidRPr="00023DB3">
              <w:rPr>
                <w:rFonts w:ascii="Times New Roman" w:eastAsia="Times New Roman" w:hAnsi="Times New Roman" w:cs="Times New Roman"/>
                <w:sz w:val="24"/>
                <w:szCs w:val="24"/>
              </w:rPr>
              <w:t>м</w:t>
            </w:r>
            <w:proofErr w:type="gramEnd"/>
            <w:r w:rsidRPr="00023DB3">
              <w:rPr>
                <w:rFonts w:ascii="Times New Roman" w:eastAsia="Times New Roman" w:hAnsi="Times New Roman" w:cs="Times New Roman"/>
                <w:sz w:val="24"/>
                <w:szCs w:val="24"/>
              </w:rPr>
              <w:t>² общей площади</w:t>
            </w:r>
          </w:p>
          <w:p w:rsidR="00023DB3" w:rsidRPr="00023DB3" w:rsidRDefault="00023DB3" w:rsidP="00023DB3">
            <w:pPr>
              <w:shd w:val="clear" w:color="auto" w:fill="FFFFFF"/>
              <w:spacing w:after="0" w:line="240" w:lineRule="auto"/>
              <w:jc w:val="both"/>
              <w:rPr>
                <w:rFonts w:ascii="Times New Roman" w:eastAsia="Times New Roman" w:hAnsi="Times New Roman" w:cs="Times New Roman"/>
                <w:sz w:val="24"/>
                <w:szCs w:val="24"/>
                <w:highlight w:val="yellow"/>
              </w:rPr>
            </w:pPr>
          </w:p>
        </w:tc>
        <w:tc>
          <w:tcPr>
            <w:tcW w:w="3544" w:type="dxa"/>
            <w:tcBorders>
              <w:top w:val="single" w:sz="6" w:space="0" w:color="auto"/>
              <w:left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highlight w:val="yellow"/>
              </w:rPr>
            </w:pPr>
            <w:r w:rsidRPr="00023DB3">
              <w:rPr>
                <w:rFonts w:ascii="Times New Roman" w:eastAsia="Times New Roman" w:hAnsi="Times New Roman" w:cs="Times New Roman"/>
                <w:sz w:val="24"/>
                <w:szCs w:val="24"/>
              </w:rPr>
              <w:t>40-50</w:t>
            </w:r>
          </w:p>
        </w:tc>
      </w:tr>
      <w:tr w:rsidR="00023DB3" w:rsidRPr="00023DB3" w:rsidTr="00023DB3">
        <w:trPr>
          <w:gridAfter w:val="1"/>
          <w:wAfter w:w="100" w:type="dxa"/>
          <w:trHeight w:hRule="exact" w:val="1432"/>
        </w:trPr>
        <w:tc>
          <w:tcPr>
            <w:tcW w:w="3603" w:type="dxa"/>
            <w:tcBorders>
              <w:top w:val="single" w:sz="6" w:space="0" w:color="auto"/>
              <w:left w:val="single" w:sz="6" w:space="0" w:color="auto"/>
              <w:bottom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rPr>
                <w:rFonts w:ascii="Times New Roman" w:eastAsia="Times New Roman" w:hAnsi="Times New Roman" w:cs="Times New Roman"/>
                <w:sz w:val="24"/>
                <w:szCs w:val="24"/>
                <w:highlight w:val="yellow"/>
              </w:rPr>
            </w:pPr>
            <w:r w:rsidRPr="00023DB3">
              <w:rPr>
                <w:rFonts w:ascii="Times New Roman" w:eastAsia="Times New Roman" w:hAnsi="Times New Roman" w:cs="Times New Roman"/>
                <w:sz w:val="24"/>
                <w:szCs w:val="24"/>
              </w:rPr>
              <w:t>Специализированные магазины (спортивные, автосалоны, мебельные, бытовой техники и т. д.)</w:t>
            </w:r>
          </w:p>
        </w:tc>
        <w:tc>
          <w:tcPr>
            <w:tcW w:w="2209" w:type="dxa"/>
            <w:tcBorders>
              <w:top w:val="single" w:sz="6" w:space="0" w:color="auto"/>
              <w:left w:val="single" w:sz="6" w:space="0" w:color="auto"/>
              <w:bottom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proofErr w:type="gramStart"/>
            <w:r w:rsidRPr="00023DB3">
              <w:rPr>
                <w:rFonts w:ascii="Times New Roman" w:eastAsia="Times New Roman" w:hAnsi="Times New Roman" w:cs="Times New Roman"/>
                <w:sz w:val="24"/>
                <w:szCs w:val="24"/>
              </w:rPr>
              <w:t>м</w:t>
            </w:r>
            <w:proofErr w:type="gramEnd"/>
            <w:r w:rsidRPr="00023DB3">
              <w:rPr>
                <w:rFonts w:ascii="Times New Roman" w:eastAsia="Times New Roman" w:hAnsi="Times New Roman" w:cs="Times New Roman"/>
                <w:sz w:val="24"/>
                <w:szCs w:val="24"/>
              </w:rPr>
              <w:t>² общей площади</w:t>
            </w:r>
          </w:p>
          <w:p w:rsidR="00023DB3" w:rsidRPr="00023DB3" w:rsidRDefault="00023DB3" w:rsidP="00023DB3">
            <w:pPr>
              <w:shd w:val="clear" w:color="auto" w:fill="FFFFFF"/>
              <w:spacing w:after="0" w:line="240" w:lineRule="auto"/>
              <w:jc w:val="both"/>
              <w:rPr>
                <w:rFonts w:ascii="Times New Roman" w:eastAsia="Times New Roman" w:hAnsi="Times New Roman" w:cs="Times New Roman"/>
                <w:sz w:val="24"/>
                <w:szCs w:val="24"/>
                <w:highlight w:val="yellow"/>
              </w:rPr>
            </w:pP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highlight w:val="yellow"/>
              </w:rPr>
            </w:pPr>
            <w:r w:rsidRPr="00023DB3">
              <w:rPr>
                <w:rFonts w:ascii="Times New Roman" w:eastAsia="Times New Roman" w:hAnsi="Times New Roman" w:cs="Times New Roman"/>
                <w:sz w:val="24"/>
                <w:szCs w:val="24"/>
              </w:rPr>
              <w:t>60-70</w:t>
            </w:r>
          </w:p>
        </w:tc>
      </w:tr>
      <w:tr w:rsidR="00023DB3" w:rsidRPr="00023DB3" w:rsidTr="00023DB3">
        <w:trPr>
          <w:gridAfter w:val="1"/>
          <w:wAfter w:w="100" w:type="dxa"/>
          <w:trHeight w:hRule="exact" w:val="1123"/>
        </w:trPr>
        <w:tc>
          <w:tcPr>
            <w:tcW w:w="3603" w:type="dxa"/>
            <w:tcBorders>
              <w:top w:val="single" w:sz="6" w:space="0" w:color="auto"/>
              <w:left w:val="single" w:sz="6" w:space="0" w:color="auto"/>
              <w:bottom w:val="single" w:sz="4"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Рынки постоянные:</w:t>
            </w:r>
          </w:p>
          <w:p w:rsidR="00023DB3" w:rsidRPr="00023DB3" w:rsidRDefault="00023DB3" w:rsidP="00023DB3">
            <w:pPr>
              <w:shd w:val="clear" w:color="auto" w:fill="FFFFFF"/>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универсальные и непродовольственные</w:t>
            </w:r>
          </w:p>
        </w:tc>
        <w:tc>
          <w:tcPr>
            <w:tcW w:w="2209" w:type="dxa"/>
            <w:tcBorders>
              <w:top w:val="single" w:sz="6" w:space="0" w:color="auto"/>
              <w:left w:val="single" w:sz="6" w:space="0" w:color="auto"/>
              <w:bottom w:val="single" w:sz="4"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proofErr w:type="gramStart"/>
            <w:r w:rsidRPr="00023DB3">
              <w:rPr>
                <w:rFonts w:ascii="Times New Roman" w:eastAsia="Times New Roman" w:hAnsi="Times New Roman" w:cs="Times New Roman"/>
                <w:sz w:val="24"/>
                <w:szCs w:val="24"/>
              </w:rPr>
              <w:t>м</w:t>
            </w:r>
            <w:proofErr w:type="gramEnd"/>
            <w:r w:rsidRPr="00023DB3">
              <w:rPr>
                <w:rFonts w:ascii="Times New Roman" w:eastAsia="Times New Roman" w:hAnsi="Times New Roman" w:cs="Times New Roman"/>
                <w:sz w:val="24"/>
                <w:szCs w:val="24"/>
              </w:rPr>
              <w:t>² общей площади</w:t>
            </w:r>
          </w:p>
          <w:p w:rsidR="00023DB3" w:rsidRPr="00023DB3" w:rsidRDefault="00023DB3" w:rsidP="00023DB3">
            <w:pPr>
              <w:shd w:val="clear" w:color="auto" w:fill="FFFFFF"/>
              <w:spacing w:after="0" w:line="240" w:lineRule="auto"/>
              <w:jc w:val="both"/>
              <w:rPr>
                <w:rFonts w:ascii="Times New Roman" w:eastAsia="Times New Roman" w:hAnsi="Times New Roman" w:cs="Times New Roman"/>
                <w:sz w:val="24"/>
                <w:szCs w:val="24"/>
                <w:highlight w:val="yellow"/>
              </w:rPr>
            </w:pPr>
          </w:p>
        </w:tc>
        <w:tc>
          <w:tcPr>
            <w:tcW w:w="3544" w:type="dxa"/>
            <w:tcBorders>
              <w:top w:val="single" w:sz="6" w:space="0" w:color="auto"/>
              <w:left w:val="single" w:sz="6" w:space="0" w:color="auto"/>
              <w:bottom w:val="single" w:sz="4"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30-40</w:t>
            </w:r>
          </w:p>
        </w:tc>
      </w:tr>
      <w:tr w:rsidR="00023DB3" w:rsidRPr="00023DB3" w:rsidTr="00023DB3">
        <w:trPr>
          <w:gridAfter w:val="1"/>
          <w:wAfter w:w="100" w:type="dxa"/>
          <w:trHeight w:hRule="exact" w:val="815"/>
        </w:trPr>
        <w:tc>
          <w:tcPr>
            <w:tcW w:w="3603" w:type="dxa"/>
            <w:tcBorders>
              <w:top w:val="single" w:sz="4" w:space="0" w:color="auto"/>
              <w:left w:val="single" w:sz="6" w:space="0" w:color="auto"/>
              <w:bottom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продовольственные и сельскохозяйственные</w:t>
            </w:r>
          </w:p>
        </w:tc>
        <w:tc>
          <w:tcPr>
            <w:tcW w:w="2209" w:type="dxa"/>
            <w:tcBorders>
              <w:top w:val="single" w:sz="4" w:space="0" w:color="auto"/>
              <w:left w:val="single" w:sz="6" w:space="0" w:color="auto"/>
              <w:bottom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proofErr w:type="gramStart"/>
            <w:r w:rsidRPr="00023DB3">
              <w:rPr>
                <w:rFonts w:ascii="Times New Roman" w:eastAsia="Times New Roman" w:hAnsi="Times New Roman" w:cs="Times New Roman"/>
                <w:sz w:val="24"/>
                <w:szCs w:val="24"/>
              </w:rPr>
              <w:t>м</w:t>
            </w:r>
            <w:proofErr w:type="gramEnd"/>
            <w:r w:rsidRPr="00023DB3">
              <w:rPr>
                <w:rFonts w:ascii="Times New Roman" w:eastAsia="Times New Roman" w:hAnsi="Times New Roman" w:cs="Times New Roman"/>
                <w:sz w:val="24"/>
                <w:szCs w:val="24"/>
              </w:rPr>
              <w:t>² общей площади</w:t>
            </w:r>
          </w:p>
          <w:p w:rsidR="00023DB3" w:rsidRPr="00023DB3" w:rsidRDefault="00023DB3" w:rsidP="00023DB3">
            <w:pPr>
              <w:shd w:val="clear" w:color="auto" w:fill="FFFFFF"/>
              <w:spacing w:after="0" w:line="240" w:lineRule="auto"/>
              <w:jc w:val="both"/>
              <w:rPr>
                <w:rFonts w:ascii="Times New Roman" w:eastAsia="Times New Roman" w:hAnsi="Times New Roman" w:cs="Times New Roman"/>
                <w:sz w:val="24"/>
                <w:szCs w:val="24"/>
                <w:highlight w:val="yellow"/>
              </w:rPr>
            </w:pPr>
          </w:p>
        </w:tc>
        <w:tc>
          <w:tcPr>
            <w:tcW w:w="3544" w:type="dxa"/>
            <w:tcBorders>
              <w:top w:val="single" w:sz="4" w:space="0" w:color="auto"/>
              <w:left w:val="single" w:sz="6" w:space="0" w:color="auto"/>
              <w:bottom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40-50</w:t>
            </w:r>
          </w:p>
        </w:tc>
      </w:tr>
      <w:tr w:rsidR="00023DB3" w:rsidRPr="00023DB3" w:rsidTr="00023DB3">
        <w:trPr>
          <w:gridAfter w:val="1"/>
          <w:wAfter w:w="100" w:type="dxa"/>
          <w:trHeight w:hRule="exact" w:val="953"/>
        </w:trPr>
        <w:tc>
          <w:tcPr>
            <w:tcW w:w="3603" w:type="dxa"/>
            <w:tcBorders>
              <w:top w:val="single" w:sz="6" w:space="0" w:color="auto"/>
              <w:left w:val="single" w:sz="6" w:space="0" w:color="auto"/>
              <w:bottom w:val="single" w:sz="4" w:space="0" w:color="auto"/>
              <w:right w:val="single" w:sz="6" w:space="0" w:color="auto"/>
            </w:tcBorders>
            <w:shd w:val="clear" w:color="auto" w:fill="FFFFFF"/>
            <w:vAlign w:val="center"/>
          </w:tcPr>
          <w:p w:rsidR="00023DB3" w:rsidRPr="00023DB3" w:rsidRDefault="00023DB3" w:rsidP="00023DB3">
            <w:pPr>
              <w:shd w:val="clear" w:color="auto" w:fill="FFFFFF"/>
              <w:tabs>
                <w:tab w:val="left" w:pos="442"/>
              </w:tabs>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Предприятия общественного питания периодического спроса (кафе, рестораны)</w:t>
            </w:r>
          </w:p>
          <w:p w:rsidR="00023DB3" w:rsidRPr="00023DB3" w:rsidRDefault="00023DB3" w:rsidP="00023DB3">
            <w:pPr>
              <w:shd w:val="clear" w:color="auto" w:fill="FFFFFF"/>
              <w:tabs>
                <w:tab w:val="left" w:pos="442"/>
              </w:tabs>
              <w:spacing w:after="0" w:line="240" w:lineRule="auto"/>
              <w:rPr>
                <w:rFonts w:ascii="Times New Roman" w:eastAsia="Times New Roman" w:hAnsi="Times New Roman" w:cs="Times New Roman"/>
                <w:sz w:val="24"/>
                <w:szCs w:val="24"/>
              </w:rPr>
            </w:pPr>
          </w:p>
        </w:tc>
        <w:tc>
          <w:tcPr>
            <w:tcW w:w="2209" w:type="dxa"/>
            <w:tcBorders>
              <w:top w:val="single" w:sz="6" w:space="0" w:color="auto"/>
              <w:left w:val="single" w:sz="6" w:space="0" w:color="auto"/>
              <w:bottom w:val="single" w:sz="4"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Посадочные места</w:t>
            </w:r>
          </w:p>
        </w:tc>
        <w:tc>
          <w:tcPr>
            <w:tcW w:w="3544" w:type="dxa"/>
            <w:tcBorders>
              <w:top w:val="single" w:sz="6" w:space="0" w:color="auto"/>
              <w:left w:val="single" w:sz="6" w:space="0" w:color="auto"/>
              <w:bottom w:val="single" w:sz="4" w:space="0" w:color="auto"/>
              <w:right w:val="single" w:sz="6" w:space="0" w:color="auto"/>
            </w:tcBorders>
            <w:shd w:val="clear" w:color="auto" w:fill="FFFFFF"/>
          </w:tcPr>
          <w:p w:rsidR="00023DB3" w:rsidRPr="00023DB3" w:rsidRDefault="00023DB3" w:rsidP="00023DB3">
            <w:pPr>
              <w:shd w:val="clear" w:color="auto" w:fill="FFFFFF"/>
              <w:spacing w:after="0" w:line="240" w:lineRule="auto"/>
              <w:jc w:val="both"/>
              <w:rPr>
                <w:rFonts w:ascii="Times New Roman" w:eastAsia="Times New Roman" w:hAnsi="Times New Roman" w:cs="Times New Roman"/>
                <w:sz w:val="24"/>
                <w:szCs w:val="24"/>
              </w:rPr>
            </w:pPr>
          </w:p>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4-5</w:t>
            </w:r>
          </w:p>
        </w:tc>
      </w:tr>
      <w:tr w:rsidR="00023DB3" w:rsidRPr="00023DB3" w:rsidTr="00023DB3">
        <w:trPr>
          <w:gridAfter w:val="1"/>
          <w:wAfter w:w="100" w:type="dxa"/>
          <w:trHeight w:hRule="exact" w:val="976"/>
        </w:trPr>
        <w:tc>
          <w:tcPr>
            <w:tcW w:w="3603" w:type="dxa"/>
            <w:tcBorders>
              <w:top w:val="single" w:sz="4" w:space="0" w:color="auto"/>
              <w:left w:val="single" w:sz="6" w:space="0" w:color="auto"/>
              <w:bottom w:val="single" w:sz="6" w:space="0" w:color="auto"/>
              <w:right w:val="single" w:sz="6" w:space="0" w:color="auto"/>
            </w:tcBorders>
            <w:shd w:val="clear" w:color="auto" w:fill="FFFFFF"/>
            <w:vAlign w:val="center"/>
          </w:tcPr>
          <w:p w:rsidR="00023DB3" w:rsidRPr="00023DB3" w:rsidRDefault="00023DB3" w:rsidP="00023DB3">
            <w:pPr>
              <w:shd w:val="clear" w:color="auto" w:fill="FFFFFF"/>
              <w:tabs>
                <w:tab w:val="left" w:pos="442"/>
              </w:tabs>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Музеи, выставочные залы</w:t>
            </w:r>
          </w:p>
        </w:tc>
        <w:tc>
          <w:tcPr>
            <w:tcW w:w="2209" w:type="dxa"/>
            <w:tcBorders>
              <w:top w:val="single" w:sz="4" w:space="0" w:color="auto"/>
              <w:left w:val="single" w:sz="6" w:space="0" w:color="auto"/>
              <w:bottom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Единовременные посетители</w:t>
            </w: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p>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6-8</w:t>
            </w:r>
          </w:p>
        </w:tc>
      </w:tr>
      <w:tr w:rsidR="00023DB3" w:rsidRPr="00023DB3" w:rsidTr="00023DB3">
        <w:trPr>
          <w:gridAfter w:val="1"/>
          <w:wAfter w:w="100" w:type="dxa"/>
          <w:trHeight w:hRule="exact" w:val="603"/>
        </w:trPr>
        <w:tc>
          <w:tcPr>
            <w:tcW w:w="3603" w:type="dxa"/>
            <w:tcBorders>
              <w:top w:val="single" w:sz="6" w:space="0" w:color="auto"/>
              <w:left w:val="single" w:sz="6" w:space="0" w:color="auto"/>
              <w:bottom w:val="single" w:sz="4"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Кинотеатры </w:t>
            </w:r>
          </w:p>
          <w:p w:rsidR="00023DB3" w:rsidRPr="00023DB3" w:rsidRDefault="00023DB3" w:rsidP="00023DB3">
            <w:pPr>
              <w:shd w:val="clear" w:color="auto" w:fill="FFFFFF"/>
              <w:spacing w:after="0" w:line="240" w:lineRule="auto"/>
              <w:jc w:val="both"/>
              <w:rPr>
                <w:rFonts w:ascii="Times New Roman" w:eastAsia="Times New Roman" w:hAnsi="Times New Roman" w:cs="Times New Roman"/>
                <w:sz w:val="24"/>
                <w:szCs w:val="24"/>
              </w:rPr>
            </w:pPr>
          </w:p>
          <w:p w:rsidR="00023DB3" w:rsidRPr="00023DB3" w:rsidRDefault="00023DB3" w:rsidP="00023DB3">
            <w:pPr>
              <w:shd w:val="clear" w:color="auto" w:fill="FFFFFF"/>
              <w:spacing w:after="0" w:line="240" w:lineRule="auto"/>
              <w:jc w:val="both"/>
              <w:rPr>
                <w:rFonts w:ascii="Times New Roman" w:eastAsia="Times New Roman" w:hAnsi="Times New Roman" w:cs="Times New Roman"/>
                <w:sz w:val="24"/>
                <w:szCs w:val="24"/>
              </w:rPr>
            </w:pPr>
          </w:p>
        </w:tc>
        <w:tc>
          <w:tcPr>
            <w:tcW w:w="2209" w:type="dxa"/>
            <w:tcBorders>
              <w:top w:val="single" w:sz="6" w:space="0" w:color="auto"/>
              <w:left w:val="single" w:sz="6" w:space="0" w:color="auto"/>
              <w:bottom w:val="single" w:sz="4"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Зрительские места</w:t>
            </w:r>
          </w:p>
        </w:tc>
        <w:tc>
          <w:tcPr>
            <w:tcW w:w="3544" w:type="dxa"/>
            <w:tcBorders>
              <w:top w:val="single" w:sz="6" w:space="0" w:color="auto"/>
              <w:left w:val="single" w:sz="6" w:space="0" w:color="auto"/>
              <w:bottom w:val="single" w:sz="4"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8-12</w:t>
            </w:r>
          </w:p>
        </w:tc>
      </w:tr>
      <w:tr w:rsidR="00023DB3" w:rsidRPr="00023DB3" w:rsidTr="00023DB3">
        <w:trPr>
          <w:trHeight w:hRule="exact" w:val="958"/>
        </w:trPr>
        <w:tc>
          <w:tcPr>
            <w:tcW w:w="3603" w:type="dxa"/>
            <w:tcBorders>
              <w:top w:val="single" w:sz="4" w:space="0" w:color="auto"/>
              <w:left w:val="single" w:sz="6" w:space="0" w:color="auto"/>
              <w:bottom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Объекты религиозных конфессий</w:t>
            </w:r>
          </w:p>
        </w:tc>
        <w:tc>
          <w:tcPr>
            <w:tcW w:w="2209" w:type="dxa"/>
            <w:tcBorders>
              <w:top w:val="single" w:sz="4" w:space="0" w:color="auto"/>
              <w:left w:val="single" w:sz="6" w:space="0" w:color="auto"/>
              <w:bottom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highlight w:val="yellow"/>
              </w:rPr>
            </w:pPr>
            <w:r w:rsidRPr="00023DB3">
              <w:rPr>
                <w:rFonts w:ascii="Times New Roman" w:eastAsia="Times New Roman" w:hAnsi="Times New Roman" w:cs="Times New Roman"/>
                <w:sz w:val="24"/>
                <w:szCs w:val="24"/>
              </w:rPr>
              <w:t>Единовременные посетители</w:t>
            </w:r>
          </w:p>
        </w:tc>
        <w:tc>
          <w:tcPr>
            <w:tcW w:w="3544" w:type="dxa"/>
            <w:tcBorders>
              <w:top w:val="single" w:sz="4" w:space="0" w:color="auto"/>
              <w:left w:val="single" w:sz="6" w:space="0" w:color="auto"/>
              <w:bottom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8-10,</w:t>
            </w:r>
          </w:p>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highlight w:val="yellow"/>
              </w:rPr>
            </w:pPr>
            <w:r w:rsidRPr="00023DB3">
              <w:rPr>
                <w:rFonts w:ascii="Times New Roman" w:eastAsia="Times New Roman" w:hAnsi="Times New Roman" w:cs="Times New Roman"/>
                <w:sz w:val="24"/>
                <w:szCs w:val="24"/>
              </w:rPr>
              <w:t xml:space="preserve"> но не менее 10 </w:t>
            </w:r>
            <w:proofErr w:type="spellStart"/>
            <w:r w:rsidRPr="00023DB3">
              <w:rPr>
                <w:rFonts w:ascii="Times New Roman" w:eastAsia="Times New Roman" w:hAnsi="Times New Roman" w:cs="Times New Roman"/>
                <w:sz w:val="24"/>
                <w:szCs w:val="24"/>
              </w:rPr>
              <w:t>машино</w:t>
            </w:r>
            <w:proofErr w:type="spellEnd"/>
            <w:r w:rsidRPr="00023DB3">
              <w:rPr>
                <w:rFonts w:ascii="Times New Roman" w:eastAsia="Times New Roman" w:hAnsi="Times New Roman" w:cs="Times New Roman"/>
                <w:sz w:val="24"/>
                <w:szCs w:val="24"/>
              </w:rPr>
              <w:t>-мест на объект</w:t>
            </w:r>
            <w:r w:rsidRPr="00023DB3">
              <w:rPr>
                <w:rFonts w:ascii="Times New Roman" w:eastAsia="Times New Roman" w:hAnsi="Times New Roman" w:cs="Times New Roman"/>
                <w:sz w:val="24"/>
                <w:szCs w:val="24"/>
                <w:highlight w:val="yellow"/>
              </w:rPr>
              <w:t xml:space="preserve"> </w:t>
            </w:r>
          </w:p>
        </w:tc>
        <w:tc>
          <w:tcPr>
            <w:tcW w:w="100" w:type="dxa"/>
            <w:vAlign w:val="center"/>
          </w:tcPr>
          <w:p w:rsidR="00023DB3" w:rsidRPr="00023DB3" w:rsidRDefault="00023DB3" w:rsidP="00023DB3">
            <w:pPr>
              <w:shd w:val="clear" w:color="auto" w:fill="FFFFFF"/>
              <w:spacing w:after="0" w:line="240" w:lineRule="auto"/>
              <w:jc w:val="both"/>
              <w:rPr>
                <w:rFonts w:ascii="Times New Roman" w:eastAsia="Times New Roman" w:hAnsi="Times New Roman" w:cs="Times New Roman"/>
                <w:sz w:val="28"/>
                <w:szCs w:val="28"/>
                <w:highlight w:val="yellow"/>
              </w:rPr>
            </w:pPr>
          </w:p>
        </w:tc>
      </w:tr>
      <w:tr w:rsidR="00023DB3" w:rsidRPr="00023DB3" w:rsidTr="00023DB3">
        <w:trPr>
          <w:gridAfter w:val="1"/>
          <w:wAfter w:w="100" w:type="dxa"/>
          <w:trHeight w:hRule="exact" w:val="534"/>
        </w:trPr>
        <w:tc>
          <w:tcPr>
            <w:tcW w:w="3603" w:type="dxa"/>
            <w:tcBorders>
              <w:top w:val="single" w:sz="6" w:space="0" w:color="auto"/>
              <w:left w:val="single" w:sz="6" w:space="0" w:color="auto"/>
              <w:bottom w:val="single" w:sz="4"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Гостиницы </w:t>
            </w:r>
          </w:p>
        </w:tc>
        <w:tc>
          <w:tcPr>
            <w:tcW w:w="5753"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По СП 257.1325800</w:t>
            </w:r>
          </w:p>
        </w:tc>
      </w:tr>
      <w:tr w:rsidR="00023DB3" w:rsidRPr="00023DB3" w:rsidTr="00023DB3">
        <w:trPr>
          <w:gridAfter w:val="1"/>
          <w:wAfter w:w="100" w:type="dxa"/>
          <w:trHeight w:hRule="exact" w:val="537"/>
        </w:trPr>
        <w:tc>
          <w:tcPr>
            <w:tcW w:w="3603" w:type="dxa"/>
            <w:tcBorders>
              <w:top w:val="single" w:sz="4" w:space="0" w:color="auto"/>
              <w:left w:val="single" w:sz="6" w:space="0" w:color="auto"/>
              <w:bottom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Здания и помещения медицинских организаций</w:t>
            </w:r>
          </w:p>
        </w:tc>
        <w:tc>
          <w:tcPr>
            <w:tcW w:w="5753"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По СП 158.13330</w:t>
            </w:r>
          </w:p>
        </w:tc>
      </w:tr>
      <w:tr w:rsidR="00023DB3" w:rsidRPr="00023DB3" w:rsidTr="00023DB3">
        <w:trPr>
          <w:gridAfter w:val="1"/>
          <w:wAfter w:w="100" w:type="dxa"/>
          <w:trHeight w:hRule="exact" w:val="564"/>
        </w:trPr>
        <w:tc>
          <w:tcPr>
            <w:tcW w:w="3603" w:type="dxa"/>
            <w:tcBorders>
              <w:top w:val="single" w:sz="6" w:space="0" w:color="auto"/>
              <w:left w:val="single" w:sz="6" w:space="0" w:color="auto"/>
              <w:bottom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Спортивные комплексы и стадионы с трибунами</w:t>
            </w:r>
          </w:p>
        </w:tc>
        <w:tc>
          <w:tcPr>
            <w:tcW w:w="2209" w:type="dxa"/>
            <w:tcBorders>
              <w:top w:val="single" w:sz="6" w:space="0" w:color="auto"/>
              <w:left w:val="single" w:sz="6" w:space="0" w:color="auto"/>
              <w:bottom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Места на трибунах</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25-30</w:t>
            </w:r>
          </w:p>
        </w:tc>
      </w:tr>
      <w:tr w:rsidR="00023DB3" w:rsidRPr="00023DB3" w:rsidTr="00023DB3">
        <w:trPr>
          <w:gridAfter w:val="1"/>
          <w:wAfter w:w="100" w:type="dxa"/>
          <w:trHeight w:hRule="exact" w:val="700"/>
        </w:trPr>
        <w:tc>
          <w:tcPr>
            <w:tcW w:w="3603" w:type="dxa"/>
            <w:tcBorders>
              <w:top w:val="single" w:sz="6" w:space="0" w:color="auto"/>
              <w:left w:val="single" w:sz="6" w:space="0" w:color="auto"/>
              <w:bottom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Автовокзалы </w:t>
            </w:r>
          </w:p>
        </w:tc>
        <w:tc>
          <w:tcPr>
            <w:tcW w:w="2209" w:type="dxa"/>
            <w:tcBorders>
              <w:top w:val="single" w:sz="6" w:space="0" w:color="auto"/>
              <w:left w:val="single" w:sz="6" w:space="0" w:color="auto"/>
              <w:bottom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Пассажиры в час пик</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10-15</w:t>
            </w:r>
          </w:p>
        </w:tc>
      </w:tr>
      <w:tr w:rsidR="00023DB3" w:rsidRPr="00023DB3" w:rsidTr="00023DB3">
        <w:trPr>
          <w:gridAfter w:val="1"/>
          <w:wAfter w:w="100" w:type="dxa"/>
          <w:trHeight w:hRule="exact" w:val="445"/>
        </w:trPr>
        <w:tc>
          <w:tcPr>
            <w:tcW w:w="9356" w:type="dxa"/>
            <w:gridSpan w:val="3"/>
            <w:tcBorders>
              <w:top w:val="single" w:sz="6" w:space="0" w:color="auto"/>
              <w:left w:val="single" w:sz="6" w:space="0" w:color="auto"/>
              <w:bottom w:val="single" w:sz="4" w:space="0" w:color="auto"/>
              <w:right w:val="single" w:sz="4"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highlight w:val="yellow"/>
              </w:rPr>
            </w:pPr>
            <w:r w:rsidRPr="00023DB3">
              <w:rPr>
                <w:rFonts w:ascii="Times New Roman" w:eastAsia="Times New Roman" w:hAnsi="Times New Roman" w:cs="Times New Roman"/>
                <w:sz w:val="24"/>
                <w:szCs w:val="24"/>
              </w:rPr>
              <w:t>Рекреационные территории и объекты отдыха</w:t>
            </w:r>
          </w:p>
        </w:tc>
      </w:tr>
      <w:tr w:rsidR="00023DB3" w:rsidRPr="00023DB3" w:rsidTr="00023DB3">
        <w:trPr>
          <w:gridAfter w:val="1"/>
          <w:wAfter w:w="100" w:type="dxa"/>
          <w:trHeight w:hRule="exact" w:val="1153"/>
        </w:trPr>
        <w:tc>
          <w:tcPr>
            <w:tcW w:w="3603" w:type="dxa"/>
            <w:tcBorders>
              <w:top w:val="single" w:sz="6" w:space="0" w:color="auto"/>
              <w:left w:val="single" w:sz="6" w:space="0" w:color="auto"/>
              <w:bottom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lastRenderedPageBreak/>
              <w:t>Парки в зонах отдыха</w:t>
            </w:r>
          </w:p>
        </w:tc>
        <w:tc>
          <w:tcPr>
            <w:tcW w:w="2209" w:type="dxa"/>
            <w:tcBorders>
              <w:top w:val="single" w:sz="6" w:space="0" w:color="auto"/>
              <w:left w:val="single" w:sz="6" w:space="0" w:color="auto"/>
              <w:bottom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100 единовременных посетителей</w:t>
            </w:r>
          </w:p>
        </w:tc>
        <w:tc>
          <w:tcPr>
            <w:tcW w:w="3544" w:type="dxa"/>
            <w:tcBorders>
              <w:top w:val="single" w:sz="6" w:space="0" w:color="auto"/>
              <w:left w:val="single" w:sz="6" w:space="0" w:color="auto"/>
              <w:bottom w:val="single" w:sz="6" w:space="0" w:color="auto"/>
              <w:right w:val="single" w:sz="4"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15-20</w:t>
            </w:r>
          </w:p>
        </w:tc>
      </w:tr>
      <w:tr w:rsidR="00023DB3" w:rsidRPr="00023DB3" w:rsidTr="00023DB3">
        <w:trPr>
          <w:gridAfter w:val="1"/>
          <w:wAfter w:w="100" w:type="dxa"/>
          <w:trHeight w:val="955"/>
        </w:trPr>
        <w:tc>
          <w:tcPr>
            <w:tcW w:w="3603" w:type="dxa"/>
            <w:tcBorders>
              <w:top w:val="single" w:sz="6" w:space="0" w:color="auto"/>
              <w:left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Лесопарки и заповедники</w:t>
            </w:r>
          </w:p>
        </w:tc>
        <w:tc>
          <w:tcPr>
            <w:tcW w:w="2209" w:type="dxa"/>
            <w:tcBorders>
              <w:top w:val="single" w:sz="6" w:space="0" w:color="auto"/>
              <w:left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100 единовременных посетителей</w:t>
            </w:r>
          </w:p>
        </w:tc>
        <w:tc>
          <w:tcPr>
            <w:tcW w:w="3544" w:type="dxa"/>
            <w:tcBorders>
              <w:top w:val="single" w:sz="6" w:space="0" w:color="auto"/>
              <w:left w:val="single" w:sz="6" w:space="0" w:color="auto"/>
              <w:right w:val="single" w:sz="4"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7-10</w:t>
            </w:r>
          </w:p>
        </w:tc>
      </w:tr>
      <w:tr w:rsidR="00023DB3" w:rsidRPr="00023DB3" w:rsidTr="00023DB3">
        <w:trPr>
          <w:gridAfter w:val="1"/>
          <w:wAfter w:w="100" w:type="dxa"/>
          <w:trHeight w:val="848"/>
        </w:trPr>
        <w:tc>
          <w:tcPr>
            <w:tcW w:w="3603" w:type="dxa"/>
            <w:tcBorders>
              <w:top w:val="single" w:sz="6" w:space="0" w:color="auto"/>
              <w:left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Базы кратковременного отдыха</w:t>
            </w:r>
          </w:p>
        </w:tc>
        <w:tc>
          <w:tcPr>
            <w:tcW w:w="2209" w:type="dxa"/>
            <w:tcBorders>
              <w:top w:val="single" w:sz="6" w:space="0" w:color="auto"/>
              <w:left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100 единовременных посетителей</w:t>
            </w:r>
          </w:p>
        </w:tc>
        <w:tc>
          <w:tcPr>
            <w:tcW w:w="3544" w:type="dxa"/>
            <w:tcBorders>
              <w:top w:val="single" w:sz="6" w:space="0" w:color="auto"/>
              <w:left w:val="single" w:sz="6" w:space="0" w:color="auto"/>
              <w:right w:val="single" w:sz="4"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10-15</w:t>
            </w:r>
          </w:p>
        </w:tc>
      </w:tr>
      <w:tr w:rsidR="00023DB3" w:rsidRPr="00023DB3" w:rsidTr="00023DB3">
        <w:trPr>
          <w:gridAfter w:val="1"/>
          <w:wAfter w:w="100" w:type="dxa"/>
          <w:trHeight w:hRule="exact" w:val="327"/>
        </w:trPr>
        <w:tc>
          <w:tcPr>
            <w:tcW w:w="3603" w:type="dxa"/>
            <w:tcBorders>
              <w:top w:val="single" w:sz="6" w:space="0" w:color="auto"/>
              <w:left w:val="single" w:sz="6" w:space="0" w:color="auto"/>
              <w:bottom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Мотели и кемпинги</w:t>
            </w:r>
          </w:p>
        </w:tc>
        <w:tc>
          <w:tcPr>
            <w:tcW w:w="2209" w:type="dxa"/>
            <w:tcBorders>
              <w:top w:val="single" w:sz="6" w:space="0" w:color="auto"/>
              <w:left w:val="single" w:sz="6" w:space="0" w:color="auto"/>
              <w:bottom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 номер</w:t>
            </w:r>
          </w:p>
        </w:tc>
        <w:tc>
          <w:tcPr>
            <w:tcW w:w="3544" w:type="dxa"/>
            <w:tcBorders>
              <w:top w:val="single" w:sz="6" w:space="0" w:color="auto"/>
              <w:left w:val="single" w:sz="6" w:space="0" w:color="auto"/>
              <w:bottom w:val="single" w:sz="6" w:space="0" w:color="auto"/>
              <w:right w:val="single" w:sz="4"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w:t>
            </w:r>
          </w:p>
        </w:tc>
      </w:tr>
      <w:tr w:rsidR="00023DB3" w:rsidRPr="00023DB3" w:rsidTr="00023DB3">
        <w:trPr>
          <w:gridAfter w:val="1"/>
          <w:wAfter w:w="100" w:type="dxa"/>
          <w:trHeight w:val="696"/>
        </w:trPr>
        <w:tc>
          <w:tcPr>
            <w:tcW w:w="3603" w:type="dxa"/>
            <w:tcBorders>
              <w:top w:val="single" w:sz="6" w:space="0" w:color="auto"/>
              <w:left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Дома отдыха, туристские базы </w:t>
            </w:r>
          </w:p>
        </w:tc>
        <w:tc>
          <w:tcPr>
            <w:tcW w:w="2209" w:type="dxa"/>
            <w:tcBorders>
              <w:top w:val="single" w:sz="6" w:space="0" w:color="auto"/>
              <w:left w:val="single" w:sz="6"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100 отдыхающих и обслуживающего персонала</w:t>
            </w:r>
          </w:p>
        </w:tc>
        <w:tc>
          <w:tcPr>
            <w:tcW w:w="3544" w:type="dxa"/>
            <w:tcBorders>
              <w:top w:val="single" w:sz="6" w:space="0" w:color="auto"/>
              <w:left w:val="single" w:sz="6" w:space="0" w:color="auto"/>
              <w:right w:val="single" w:sz="4"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3-5</w:t>
            </w:r>
          </w:p>
        </w:tc>
      </w:tr>
      <w:tr w:rsidR="00023DB3" w:rsidRPr="00023DB3" w:rsidTr="00023DB3">
        <w:trPr>
          <w:gridAfter w:val="1"/>
          <w:wAfter w:w="100" w:type="dxa"/>
          <w:trHeight w:val="899"/>
        </w:trPr>
        <w:tc>
          <w:tcPr>
            <w:tcW w:w="3603" w:type="dxa"/>
            <w:tcBorders>
              <w:top w:val="single" w:sz="6" w:space="0" w:color="auto"/>
              <w:left w:val="single" w:sz="6" w:space="0" w:color="auto"/>
              <w:bottom w:val="single" w:sz="4"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Предприятия общественного питания, торговли</w:t>
            </w:r>
          </w:p>
        </w:tc>
        <w:tc>
          <w:tcPr>
            <w:tcW w:w="2209" w:type="dxa"/>
            <w:tcBorders>
              <w:top w:val="single" w:sz="6" w:space="0" w:color="auto"/>
              <w:left w:val="single" w:sz="6" w:space="0" w:color="auto"/>
              <w:bottom w:val="single" w:sz="4" w:space="0" w:color="auto"/>
              <w:right w:val="single" w:sz="6"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100 мест в залах или единовременных посетителей и персонала</w:t>
            </w:r>
          </w:p>
        </w:tc>
        <w:tc>
          <w:tcPr>
            <w:tcW w:w="3544" w:type="dxa"/>
            <w:tcBorders>
              <w:top w:val="single" w:sz="6" w:space="0" w:color="auto"/>
              <w:left w:val="single" w:sz="6" w:space="0" w:color="auto"/>
              <w:bottom w:val="single" w:sz="4" w:space="0" w:color="auto"/>
              <w:right w:val="single" w:sz="4" w:space="0" w:color="auto"/>
            </w:tcBorders>
            <w:shd w:val="clear" w:color="auto" w:fill="FFFFFF"/>
            <w:vAlign w:val="center"/>
          </w:tcPr>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7-10</w:t>
            </w:r>
          </w:p>
        </w:tc>
      </w:tr>
    </w:tbl>
    <w:p w:rsidR="00023DB3" w:rsidRPr="00023DB3" w:rsidRDefault="00023DB3" w:rsidP="00023DB3">
      <w:pPr>
        <w:spacing w:after="0" w:line="240" w:lineRule="auto"/>
        <w:jc w:val="both"/>
        <w:rPr>
          <w:rFonts w:ascii="Times New Roman" w:eastAsia="Times New Roman" w:hAnsi="Times New Roman" w:cs="Times New Roman"/>
          <w:lang w:eastAsia="ru-RU"/>
        </w:rPr>
      </w:pPr>
      <w:r w:rsidRPr="00023DB3">
        <w:rPr>
          <w:rFonts w:ascii="Times New Roman" w:eastAsia="Times New Roman" w:hAnsi="Times New Roman" w:cs="Times New Roman"/>
          <w:i/>
          <w:lang w:eastAsia="ru-RU"/>
        </w:rPr>
        <w:t>Примечание</w:t>
      </w:r>
      <w:r w:rsidRPr="00023DB3">
        <w:rPr>
          <w:rFonts w:ascii="Times New Roman" w:eastAsia="Times New Roman" w:hAnsi="Times New Roman" w:cs="Times New Roman"/>
          <w:lang w:eastAsia="ru-RU"/>
        </w:rPr>
        <w:t>.</w:t>
      </w:r>
    </w:p>
    <w:p w:rsidR="00023DB3" w:rsidRPr="00023DB3" w:rsidRDefault="00023DB3" w:rsidP="00023DB3">
      <w:pPr>
        <w:spacing w:after="0" w:line="240" w:lineRule="auto"/>
        <w:jc w:val="both"/>
        <w:rPr>
          <w:rFonts w:ascii="Times New Roman" w:eastAsia="Times New Roman" w:hAnsi="Times New Roman" w:cs="Times New Roman"/>
          <w:lang w:eastAsia="ru-RU"/>
        </w:rPr>
      </w:pPr>
      <w:r w:rsidRPr="00023DB3">
        <w:rPr>
          <w:rFonts w:ascii="Times New Roman" w:eastAsia="Times New Roman" w:hAnsi="Times New Roman" w:cs="Times New Roman"/>
          <w:lang w:eastAsia="ru-RU"/>
        </w:rP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023DB3" w:rsidRPr="00023DB3" w:rsidRDefault="00023DB3" w:rsidP="00023DB3">
      <w:pPr>
        <w:spacing w:after="0" w:line="240" w:lineRule="auto"/>
        <w:jc w:val="both"/>
        <w:rPr>
          <w:rFonts w:ascii="Times New Roman" w:eastAsia="Times New Roman" w:hAnsi="Times New Roman" w:cs="Times New Roman"/>
          <w:lang w:eastAsia="ru-RU"/>
        </w:rPr>
      </w:pPr>
      <w:r w:rsidRPr="00023DB3">
        <w:rPr>
          <w:rFonts w:ascii="Times New Roman" w:eastAsia="Times New Roman" w:hAnsi="Times New Roman" w:cs="Times New Roman"/>
          <w:lang w:eastAsia="ru-RU"/>
        </w:rPr>
        <w:t xml:space="preserve">2. Число </w:t>
      </w:r>
      <w:proofErr w:type="spellStart"/>
      <w:r w:rsidRPr="00023DB3">
        <w:rPr>
          <w:rFonts w:ascii="Times New Roman" w:eastAsia="Times New Roman" w:hAnsi="Times New Roman" w:cs="Times New Roman"/>
          <w:lang w:eastAsia="ru-RU"/>
        </w:rPr>
        <w:t>машино</w:t>
      </w:r>
      <w:proofErr w:type="spellEnd"/>
      <w:r w:rsidRPr="00023DB3">
        <w:rPr>
          <w:rFonts w:ascii="Times New Roman" w:eastAsia="Times New Roman" w:hAnsi="Times New Roman" w:cs="Times New Roman"/>
          <w:lang w:eastAsia="ru-RU"/>
        </w:rPr>
        <w:t>-мест следует принимать при уровнях автомобилизации, определенных на расчетный срок.</w:t>
      </w:r>
    </w:p>
    <w:p w:rsidR="00023DB3" w:rsidRPr="00023DB3" w:rsidRDefault="00023DB3" w:rsidP="00023DB3">
      <w:pPr>
        <w:spacing w:after="0" w:line="240" w:lineRule="auto"/>
        <w:jc w:val="both"/>
        <w:rPr>
          <w:rFonts w:ascii="Times New Roman" w:eastAsia="Times New Roman" w:hAnsi="Times New Roman" w:cs="Times New Roman"/>
          <w:lang w:eastAsia="ru-RU"/>
        </w:rPr>
      </w:pPr>
      <w:r w:rsidRPr="00023DB3">
        <w:rPr>
          <w:rFonts w:ascii="Times New Roman" w:eastAsia="Times New Roman" w:hAnsi="Times New Roman" w:cs="Times New Roman"/>
          <w:lang w:eastAsia="ru-RU"/>
        </w:rPr>
        <w:t>3. Перечень зданий и сооружений уточняется в соответствующих сводах правил, регламентирующих проектирование зданий и сооружений, площадок и помещений, предназначенных для стоянок.</w:t>
      </w:r>
    </w:p>
    <w:p w:rsidR="00023DB3" w:rsidRPr="00023DB3" w:rsidRDefault="00023DB3" w:rsidP="00023DB3">
      <w:pPr>
        <w:spacing w:after="0" w:line="240" w:lineRule="auto"/>
        <w:jc w:val="both"/>
        <w:rPr>
          <w:rFonts w:ascii="Times New Roman" w:eastAsia="Times New Roman" w:hAnsi="Times New Roman" w:cs="Times New Roman"/>
          <w:sz w:val="28"/>
          <w:szCs w:val="28"/>
          <w:lang w:eastAsia="ru-RU"/>
        </w:rPr>
      </w:pP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 xml:space="preserve">Для паркования легковых автомобилей работников и посетителей объектов различного функционального назначения следует предусматривать </w:t>
      </w:r>
      <w:proofErr w:type="spellStart"/>
      <w:r w:rsidRPr="00023DB3">
        <w:rPr>
          <w:rFonts w:ascii="Times New Roman" w:eastAsia="Times New Roman" w:hAnsi="Times New Roman" w:cs="Times New Roman"/>
          <w:sz w:val="28"/>
          <w:szCs w:val="28"/>
          <w:lang w:eastAsia="ru-RU"/>
        </w:rPr>
        <w:t>приобъектные</w:t>
      </w:r>
      <w:proofErr w:type="spellEnd"/>
      <w:r w:rsidRPr="00023DB3">
        <w:rPr>
          <w:rFonts w:ascii="Times New Roman" w:eastAsia="Times New Roman" w:hAnsi="Times New Roman" w:cs="Times New Roman"/>
          <w:sz w:val="28"/>
          <w:szCs w:val="28"/>
          <w:lang w:eastAsia="ru-RU"/>
        </w:rPr>
        <w:t>, кооперированные и перехватывающие стоянки автомобилей.</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 xml:space="preserve">Нормы расчета </w:t>
      </w:r>
      <w:proofErr w:type="spellStart"/>
      <w:r w:rsidRPr="00023DB3">
        <w:rPr>
          <w:rFonts w:ascii="Times New Roman" w:eastAsia="Times New Roman" w:hAnsi="Times New Roman" w:cs="Times New Roman"/>
          <w:sz w:val="28"/>
          <w:szCs w:val="28"/>
          <w:lang w:eastAsia="ru-RU"/>
        </w:rPr>
        <w:t>приобъектных</w:t>
      </w:r>
      <w:proofErr w:type="spellEnd"/>
      <w:r w:rsidRPr="00023DB3">
        <w:rPr>
          <w:rFonts w:ascii="Times New Roman" w:eastAsia="Times New Roman" w:hAnsi="Times New Roman" w:cs="Times New Roman"/>
          <w:sz w:val="28"/>
          <w:szCs w:val="28"/>
          <w:lang w:eastAsia="ru-RU"/>
        </w:rPr>
        <w:t xml:space="preserve"> стоянок легковых автомобилей следует принимать по таблице 2.3.6.1.</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 xml:space="preserve">Расстояние пешеходных подходов от стоянок для паркования легковых автомобилей следует принимать, </w:t>
      </w:r>
      <w:proofErr w:type="gramStart"/>
      <w:r w:rsidRPr="00023DB3">
        <w:rPr>
          <w:rFonts w:ascii="Times New Roman" w:eastAsia="Times New Roman" w:hAnsi="Times New Roman" w:cs="Times New Roman"/>
          <w:sz w:val="28"/>
          <w:szCs w:val="28"/>
          <w:lang w:eastAsia="ru-RU"/>
        </w:rPr>
        <w:t>м</w:t>
      </w:r>
      <w:proofErr w:type="gramEnd"/>
      <w:r w:rsidRPr="00023DB3">
        <w:rPr>
          <w:rFonts w:ascii="Times New Roman" w:eastAsia="Times New Roman" w:hAnsi="Times New Roman" w:cs="Times New Roman"/>
          <w:sz w:val="28"/>
          <w:szCs w:val="28"/>
          <w:lang w:eastAsia="ru-RU"/>
        </w:rPr>
        <w:t>, не более:</w:t>
      </w:r>
    </w:p>
    <w:p w:rsidR="00023DB3" w:rsidRPr="00023DB3" w:rsidRDefault="00023DB3" w:rsidP="00DD18E7">
      <w:pPr>
        <w:widowControl w:val="0"/>
        <w:numPr>
          <w:ilvl w:val="0"/>
          <w:numId w:val="25"/>
        </w:numPr>
        <w:spacing w:before="120" w:after="120" w:line="240" w:lineRule="auto"/>
        <w:ind w:left="1276" w:hanging="567"/>
        <w:jc w:val="both"/>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от пассажирских помещений вокзалов, входов в места крупных учреждений торговли и общественного питания – 150;</w:t>
      </w:r>
    </w:p>
    <w:p w:rsidR="00023DB3" w:rsidRPr="00023DB3" w:rsidRDefault="00023DB3" w:rsidP="00DD18E7">
      <w:pPr>
        <w:widowControl w:val="0"/>
        <w:numPr>
          <w:ilvl w:val="0"/>
          <w:numId w:val="25"/>
        </w:numPr>
        <w:spacing w:before="120" w:after="120" w:line="240" w:lineRule="auto"/>
        <w:ind w:left="1276" w:hanging="567"/>
        <w:jc w:val="both"/>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от прочих учреждений и предприятий обслуживания населения и административных зданий – 250;</w:t>
      </w:r>
    </w:p>
    <w:p w:rsidR="00023DB3" w:rsidRPr="00023DB3" w:rsidRDefault="00023DB3" w:rsidP="00DD18E7">
      <w:pPr>
        <w:widowControl w:val="0"/>
        <w:numPr>
          <w:ilvl w:val="0"/>
          <w:numId w:val="25"/>
        </w:numPr>
        <w:spacing w:before="120" w:after="120" w:line="240" w:lineRule="auto"/>
        <w:ind w:left="1276" w:hanging="567"/>
        <w:jc w:val="both"/>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от входов в парки, на выставки и стадионы – 400.</w:t>
      </w:r>
    </w:p>
    <w:p w:rsidR="00023DB3" w:rsidRPr="00023DB3" w:rsidRDefault="00023DB3" w:rsidP="00023DB3">
      <w:pPr>
        <w:rPr>
          <w:rFonts w:ascii="Times New Roman" w:eastAsia="Times New Roman" w:hAnsi="Times New Roman" w:cs="Times New Roman"/>
          <w:sz w:val="28"/>
          <w:szCs w:val="28"/>
        </w:rPr>
      </w:pP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Нормы расчета стоянок легковых автомобилей в жилой застройке</w:t>
      </w:r>
    </w:p>
    <w:p w:rsidR="00023DB3" w:rsidRPr="00023DB3" w:rsidRDefault="00023DB3" w:rsidP="00023DB3">
      <w:pPr>
        <w:spacing w:after="0" w:line="240" w:lineRule="auto"/>
        <w:ind w:firstLine="709"/>
        <w:jc w:val="both"/>
        <w:rPr>
          <w:rFonts w:ascii="Times New Roman" w:eastAsia="Times New Roman" w:hAnsi="Times New Roman" w:cs="Times New Roman"/>
          <w:sz w:val="10"/>
          <w:szCs w:val="10"/>
          <w:lang w:eastAsia="ru-RU"/>
        </w:rPr>
      </w:pPr>
    </w:p>
    <w:p w:rsidR="00023DB3" w:rsidRPr="00023DB3" w:rsidRDefault="00023DB3" w:rsidP="00023DB3">
      <w:pPr>
        <w:spacing w:after="0" w:line="240" w:lineRule="auto"/>
        <w:ind w:firstLine="709"/>
        <w:jc w:val="right"/>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Таблица 2.3.6.2.</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5028"/>
      </w:tblGrid>
      <w:tr w:rsidR="00023DB3" w:rsidRPr="00023DB3" w:rsidTr="00023DB3">
        <w:trPr>
          <w:trHeight w:val="545"/>
        </w:trPr>
        <w:tc>
          <w:tcPr>
            <w:tcW w:w="4320" w:type="dxa"/>
          </w:tcPr>
          <w:p w:rsidR="00023DB3" w:rsidRPr="00023DB3" w:rsidRDefault="00023DB3" w:rsidP="00023DB3">
            <w:pPr>
              <w:spacing w:after="0" w:line="240" w:lineRule="auto"/>
              <w:ind w:firstLine="26"/>
              <w:jc w:val="both"/>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Тип жилого дома по уровню комфорта</w:t>
            </w:r>
          </w:p>
        </w:tc>
        <w:tc>
          <w:tcPr>
            <w:tcW w:w="5028" w:type="dxa"/>
          </w:tcPr>
          <w:p w:rsidR="00023DB3" w:rsidRPr="00023DB3" w:rsidRDefault="00023DB3" w:rsidP="00023DB3">
            <w:pPr>
              <w:spacing w:after="0" w:line="240" w:lineRule="auto"/>
              <w:ind w:firstLine="26"/>
              <w:jc w:val="both"/>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 xml:space="preserve">Хранение автотранспорта, </w:t>
            </w:r>
            <w:proofErr w:type="spellStart"/>
            <w:r w:rsidRPr="00023DB3">
              <w:rPr>
                <w:rFonts w:ascii="Times New Roman" w:eastAsia="Times New Roman" w:hAnsi="Times New Roman" w:cs="Times New Roman"/>
                <w:sz w:val="24"/>
                <w:szCs w:val="24"/>
                <w:lang w:eastAsia="ru-RU"/>
              </w:rPr>
              <w:t>машино</w:t>
            </w:r>
            <w:proofErr w:type="spellEnd"/>
            <w:r w:rsidRPr="00023DB3">
              <w:rPr>
                <w:rFonts w:ascii="Times New Roman" w:eastAsia="Times New Roman" w:hAnsi="Times New Roman" w:cs="Times New Roman"/>
                <w:sz w:val="24"/>
                <w:szCs w:val="24"/>
                <w:lang w:eastAsia="ru-RU"/>
              </w:rPr>
              <w:t>-мест на квартиру</w:t>
            </w:r>
          </w:p>
        </w:tc>
      </w:tr>
      <w:tr w:rsidR="00023DB3" w:rsidRPr="00023DB3" w:rsidTr="00023DB3">
        <w:trPr>
          <w:trHeight w:val="270"/>
        </w:trPr>
        <w:tc>
          <w:tcPr>
            <w:tcW w:w="4320" w:type="dxa"/>
          </w:tcPr>
          <w:p w:rsidR="00023DB3" w:rsidRPr="00023DB3" w:rsidRDefault="00023DB3" w:rsidP="00023DB3">
            <w:pPr>
              <w:spacing w:after="0" w:line="240" w:lineRule="auto"/>
              <w:ind w:firstLine="26"/>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Бизнес-класс</w:t>
            </w:r>
          </w:p>
        </w:tc>
        <w:tc>
          <w:tcPr>
            <w:tcW w:w="5028" w:type="dxa"/>
          </w:tcPr>
          <w:p w:rsidR="00023DB3" w:rsidRPr="00023DB3" w:rsidRDefault="00023DB3" w:rsidP="00023DB3">
            <w:pPr>
              <w:spacing w:after="0" w:line="240" w:lineRule="auto"/>
              <w:ind w:firstLine="26"/>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2,0</w:t>
            </w:r>
          </w:p>
        </w:tc>
      </w:tr>
      <w:tr w:rsidR="00023DB3" w:rsidRPr="00023DB3" w:rsidTr="00023DB3">
        <w:trPr>
          <w:trHeight w:val="275"/>
        </w:trPr>
        <w:tc>
          <w:tcPr>
            <w:tcW w:w="4320" w:type="dxa"/>
          </w:tcPr>
          <w:p w:rsidR="00023DB3" w:rsidRPr="00023DB3" w:rsidRDefault="00023DB3" w:rsidP="00023DB3">
            <w:pPr>
              <w:spacing w:after="0" w:line="240" w:lineRule="auto"/>
              <w:ind w:firstLine="26"/>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Эконом-класс</w:t>
            </w:r>
          </w:p>
        </w:tc>
        <w:tc>
          <w:tcPr>
            <w:tcW w:w="5028" w:type="dxa"/>
          </w:tcPr>
          <w:p w:rsidR="00023DB3" w:rsidRPr="00023DB3" w:rsidRDefault="00023DB3" w:rsidP="00023DB3">
            <w:pPr>
              <w:spacing w:after="0" w:line="240" w:lineRule="auto"/>
              <w:ind w:firstLine="26"/>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1,2</w:t>
            </w:r>
          </w:p>
        </w:tc>
      </w:tr>
      <w:tr w:rsidR="00023DB3" w:rsidRPr="00023DB3" w:rsidTr="00023DB3">
        <w:trPr>
          <w:trHeight w:val="280"/>
        </w:trPr>
        <w:tc>
          <w:tcPr>
            <w:tcW w:w="4320" w:type="dxa"/>
          </w:tcPr>
          <w:p w:rsidR="00023DB3" w:rsidRPr="00023DB3" w:rsidRDefault="00023DB3" w:rsidP="00023DB3">
            <w:pPr>
              <w:spacing w:after="0" w:line="240" w:lineRule="auto"/>
              <w:ind w:firstLine="26"/>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lastRenderedPageBreak/>
              <w:t>Муниципальный</w:t>
            </w:r>
          </w:p>
        </w:tc>
        <w:tc>
          <w:tcPr>
            <w:tcW w:w="5028" w:type="dxa"/>
          </w:tcPr>
          <w:p w:rsidR="00023DB3" w:rsidRPr="00023DB3" w:rsidRDefault="00023DB3" w:rsidP="00023DB3">
            <w:pPr>
              <w:spacing w:after="0" w:line="240" w:lineRule="auto"/>
              <w:ind w:firstLine="26"/>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1,0</w:t>
            </w:r>
          </w:p>
        </w:tc>
      </w:tr>
      <w:tr w:rsidR="00023DB3" w:rsidRPr="00023DB3" w:rsidTr="00023DB3">
        <w:trPr>
          <w:trHeight w:val="255"/>
        </w:trPr>
        <w:tc>
          <w:tcPr>
            <w:tcW w:w="4320" w:type="dxa"/>
          </w:tcPr>
          <w:p w:rsidR="00023DB3" w:rsidRPr="00023DB3" w:rsidRDefault="00023DB3" w:rsidP="00023DB3">
            <w:pPr>
              <w:spacing w:after="0" w:line="240" w:lineRule="auto"/>
              <w:ind w:firstLine="26"/>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Специализированный</w:t>
            </w:r>
          </w:p>
        </w:tc>
        <w:tc>
          <w:tcPr>
            <w:tcW w:w="5028" w:type="dxa"/>
          </w:tcPr>
          <w:p w:rsidR="00023DB3" w:rsidRPr="00023DB3" w:rsidRDefault="00023DB3" w:rsidP="00023DB3">
            <w:pPr>
              <w:spacing w:after="0" w:line="240" w:lineRule="auto"/>
              <w:ind w:firstLine="26"/>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0,7</w:t>
            </w:r>
          </w:p>
        </w:tc>
      </w:tr>
    </w:tbl>
    <w:p w:rsidR="00023DB3" w:rsidRPr="00023DB3" w:rsidRDefault="00023DB3" w:rsidP="00023DB3">
      <w:pPr>
        <w:spacing w:after="0" w:line="240" w:lineRule="auto"/>
        <w:jc w:val="both"/>
        <w:rPr>
          <w:rFonts w:ascii="Times New Roman" w:eastAsia="Times New Roman" w:hAnsi="Times New Roman" w:cs="Times New Roman"/>
          <w:i/>
          <w:lang w:eastAsia="ru-RU"/>
        </w:rPr>
      </w:pPr>
      <w:r w:rsidRPr="00023DB3">
        <w:rPr>
          <w:rFonts w:ascii="Times New Roman" w:eastAsia="Times New Roman" w:hAnsi="Times New Roman" w:cs="Times New Roman"/>
          <w:i/>
          <w:lang w:eastAsia="ru-RU"/>
        </w:rPr>
        <w:t>Примечания.</w:t>
      </w:r>
    </w:p>
    <w:p w:rsidR="00023DB3" w:rsidRPr="00023DB3" w:rsidRDefault="00023DB3" w:rsidP="00023DB3">
      <w:pPr>
        <w:spacing w:after="0" w:line="240" w:lineRule="auto"/>
        <w:jc w:val="both"/>
        <w:rPr>
          <w:rFonts w:ascii="Times New Roman" w:eastAsia="Times New Roman" w:hAnsi="Times New Roman" w:cs="Times New Roman"/>
          <w:lang w:eastAsia="ru-RU"/>
        </w:rPr>
      </w:pPr>
      <w:r w:rsidRPr="00023DB3">
        <w:rPr>
          <w:rFonts w:ascii="Times New Roman" w:eastAsia="Times New Roman" w:hAnsi="Times New Roman" w:cs="Times New Roman"/>
          <w:lang w:eastAsia="ru-RU"/>
        </w:rPr>
        <w:t>1. Допускается предусматривать сезонное хранение 10% парка легковых автомобилей в гаражах, расположенных за пределами селитебных территорий поселения.</w:t>
      </w:r>
    </w:p>
    <w:p w:rsidR="00023DB3" w:rsidRPr="00023DB3" w:rsidRDefault="00023DB3" w:rsidP="00023DB3">
      <w:pPr>
        <w:spacing w:after="0" w:line="240" w:lineRule="auto"/>
        <w:jc w:val="both"/>
        <w:rPr>
          <w:rFonts w:ascii="Times New Roman" w:eastAsia="Times New Roman" w:hAnsi="Times New Roman" w:cs="Times New Roman"/>
          <w:lang w:eastAsia="ru-RU"/>
        </w:rPr>
      </w:pPr>
      <w:r w:rsidRPr="00023DB3">
        <w:rPr>
          <w:rFonts w:ascii="Times New Roman" w:eastAsia="Times New Roman" w:hAnsi="Times New Roman" w:cs="Times New Roman"/>
          <w:lang w:eastAsia="ru-RU"/>
        </w:rPr>
        <w:t>2.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023DB3" w:rsidRPr="00023DB3" w:rsidRDefault="00023DB3" w:rsidP="00023DB3">
      <w:pPr>
        <w:spacing w:after="0" w:line="240" w:lineRule="auto"/>
        <w:jc w:val="both"/>
        <w:rPr>
          <w:rFonts w:ascii="Times New Roman" w:eastAsia="Times New Roman" w:hAnsi="Times New Roman" w:cs="Times New Roman"/>
          <w:lang w:eastAsia="ru-RU"/>
        </w:rPr>
      </w:pPr>
      <w:r w:rsidRPr="00023DB3">
        <w:rPr>
          <w:rFonts w:ascii="Times New Roman" w:eastAsia="Times New Roman" w:hAnsi="Times New Roman" w:cs="Times New Roman"/>
          <w:lang w:eastAsia="ru-RU"/>
        </w:rPr>
        <w:t>- мотоциклы и мотороллеры с колясками, мотоколяски - 0,5;</w:t>
      </w:r>
    </w:p>
    <w:p w:rsidR="00023DB3" w:rsidRPr="00023DB3" w:rsidRDefault="00023DB3" w:rsidP="00023DB3">
      <w:pPr>
        <w:spacing w:after="0" w:line="240" w:lineRule="auto"/>
        <w:jc w:val="both"/>
        <w:rPr>
          <w:rFonts w:ascii="Times New Roman" w:eastAsia="Times New Roman" w:hAnsi="Times New Roman" w:cs="Times New Roman"/>
          <w:lang w:eastAsia="ru-RU"/>
        </w:rPr>
      </w:pPr>
      <w:r w:rsidRPr="00023DB3">
        <w:rPr>
          <w:rFonts w:ascii="Times New Roman" w:eastAsia="Times New Roman" w:hAnsi="Times New Roman" w:cs="Times New Roman"/>
          <w:lang w:eastAsia="ru-RU"/>
        </w:rPr>
        <w:t>- мотоциклы и мотороллеры без колясок - 0,28;</w:t>
      </w:r>
    </w:p>
    <w:p w:rsidR="00023DB3" w:rsidRPr="00023DB3" w:rsidRDefault="00023DB3" w:rsidP="00023DB3">
      <w:pPr>
        <w:spacing w:after="0" w:line="240" w:lineRule="auto"/>
        <w:jc w:val="both"/>
        <w:rPr>
          <w:rFonts w:ascii="Times New Roman" w:eastAsia="Times New Roman" w:hAnsi="Times New Roman" w:cs="Times New Roman"/>
          <w:lang w:eastAsia="ru-RU"/>
        </w:rPr>
      </w:pPr>
      <w:r w:rsidRPr="00023DB3">
        <w:rPr>
          <w:rFonts w:ascii="Times New Roman" w:eastAsia="Times New Roman" w:hAnsi="Times New Roman" w:cs="Times New Roman"/>
          <w:lang w:eastAsia="ru-RU"/>
        </w:rPr>
        <w:t>- мопеды и велосипеды – 0,1.</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В зонах новой и реконструируемой жилой застройки следует предусматривать стоянки и гаражи для хранения легковых автомобилей населения при пешеходной доступности не более 300 м.</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 xml:space="preserve">В условиях реконструкции при размещении новой жилой застройки в кварталах сложившейся застройки места для хранения автомобилей должны быть предусмотрены в границах земельных участков жилых домов из расчета не менее 1,0 </w:t>
      </w:r>
      <w:proofErr w:type="spellStart"/>
      <w:r w:rsidRPr="00023DB3">
        <w:rPr>
          <w:rFonts w:ascii="Times New Roman" w:eastAsia="Times New Roman" w:hAnsi="Times New Roman" w:cs="Times New Roman"/>
          <w:sz w:val="28"/>
          <w:szCs w:val="28"/>
          <w:lang w:eastAsia="ru-RU"/>
        </w:rPr>
        <w:t>машино</w:t>
      </w:r>
      <w:proofErr w:type="spellEnd"/>
      <w:r w:rsidRPr="00023DB3">
        <w:rPr>
          <w:rFonts w:ascii="Times New Roman" w:eastAsia="Times New Roman" w:hAnsi="Times New Roman" w:cs="Times New Roman"/>
          <w:sz w:val="28"/>
          <w:szCs w:val="28"/>
          <w:lang w:eastAsia="ru-RU"/>
        </w:rPr>
        <w:t>-места на одну квартиру. Стоянки для легковых автомобилей закрытого типа, встроенные или встроенно-пристроенные к жилым и общественным зданиям (за исключением общеобразовательных и дошкольных образовательных организаций) необходимо предусматривать в соответствии с требованиями СП 118.13330 и СП 54.13330.</w:t>
      </w:r>
    </w:p>
    <w:p w:rsidR="00023DB3" w:rsidRPr="00023DB3" w:rsidRDefault="00023DB3" w:rsidP="00023DB3">
      <w:pPr>
        <w:spacing w:before="120" w:after="120" w:line="240" w:lineRule="auto"/>
        <w:jc w:val="both"/>
        <w:rPr>
          <w:rFonts w:ascii="Times New Roman" w:eastAsia="Times New Roman" w:hAnsi="Times New Roman" w:cs="Times New Roman"/>
          <w:i/>
          <w:lang w:eastAsia="ru-RU"/>
        </w:rPr>
      </w:pPr>
      <w:r w:rsidRPr="00023DB3">
        <w:rPr>
          <w:rFonts w:ascii="Times New Roman" w:eastAsia="Times New Roman" w:hAnsi="Times New Roman" w:cs="Times New Roman"/>
          <w:i/>
          <w:lang w:eastAsia="ru-RU"/>
        </w:rPr>
        <w:t>Примечание.</w:t>
      </w:r>
    </w:p>
    <w:p w:rsidR="00023DB3" w:rsidRPr="00023DB3" w:rsidRDefault="00023DB3" w:rsidP="00023DB3">
      <w:pPr>
        <w:spacing w:before="120" w:after="120" w:line="240" w:lineRule="auto"/>
        <w:jc w:val="both"/>
        <w:rPr>
          <w:rFonts w:ascii="Times New Roman" w:eastAsia="Times New Roman" w:hAnsi="Times New Roman" w:cs="Times New Roman"/>
          <w:lang w:eastAsia="ru-RU"/>
        </w:rPr>
      </w:pPr>
      <w:r w:rsidRPr="00023DB3">
        <w:rPr>
          <w:rFonts w:ascii="Times New Roman" w:eastAsia="Times New Roman" w:hAnsi="Times New Roman" w:cs="Times New Roman"/>
          <w:lang w:eastAsia="ru-RU"/>
        </w:rPr>
        <w:t xml:space="preserve">В районах с </w:t>
      </w:r>
      <w:proofErr w:type="gramStart"/>
      <w:r w:rsidRPr="00023DB3">
        <w:rPr>
          <w:rFonts w:ascii="Times New Roman" w:eastAsia="Times New Roman" w:hAnsi="Times New Roman" w:cs="Times New Roman"/>
          <w:lang w:eastAsia="ru-RU"/>
        </w:rPr>
        <w:t>неблагоприятной гидрогеологической обстановкой, ограничивающей или исключающей возможность устройства подземных стоянок автомобилей следует</w:t>
      </w:r>
      <w:proofErr w:type="gramEnd"/>
      <w:r w:rsidRPr="00023DB3">
        <w:rPr>
          <w:rFonts w:ascii="Times New Roman" w:eastAsia="Times New Roman" w:hAnsi="Times New Roman" w:cs="Times New Roman"/>
          <w:lang w:eastAsia="ru-RU"/>
        </w:rPr>
        <w:t xml:space="preserve"> обеспечивать строительство наземных и наземно-подземных сооружений с последующей обсыпкой грунтом и использованием земляной кровли для спортивных и хозяйственных площадок.</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lang w:eastAsia="ru-RU"/>
        </w:rPr>
      </w:pPr>
      <w:proofErr w:type="gramStart"/>
      <w:r w:rsidRPr="00023DB3">
        <w:rPr>
          <w:rFonts w:ascii="Times New Roman" w:eastAsia="Times New Roman" w:hAnsi="Times New Roman" w:cs="Times New Roman"/>
          <w:sz w:val="28"/>
          <w:szCs w:val="28"/>
          <w:lang w:eastAsia="ru-RU"/>
        </w:rPr>
        <w:t xml:space="preserve">На территории городского округа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и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023DB3">
        <w:rPr>
          <w:rFonts w:ascii="Times New Roman" w:eastAsia="Times New Roman" w:hAnsi="Times New Roman" w:cs="Times New Roman"/>
          <w:sz w:val="28"/>
          <w:szCs w:val="28"/>
          <w:lang w:eastAsia="ru-RU"/>
        </w:rPr>
        <w:t>приобъектных</w:t>
      </w:r>
      <w:proofErr w:type="spellEnd"/>
      <w:r w:rsidRPr="00023DB3">
        <w:rPr>
          <w:rFonts w:ascii="Times New Roman" w:eastAsia="Times New Roman" w:hAnsi="Times New Roman" w:cs="Times New Roman"/>
          <w:sz w:val="28"/>
          <w:szCs w:val="28"/>
          <w:lang w:eastAsia="ru-RU"/>
        </w:rPr>
        <w:t xml:space="preserve"> (у объекта или группы объектов), прочих (грузовых, перехватывающих).</w:t>
      </w:r>
      <w:proofErr w:type="gramEnd"/>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Целесообразно использовать несколько способов хранения автотранспорта:</w:t>
      </w:r>
    </w:p>
    <w:p w:rsidR="00023DB3" w:rsidRPr="00023DB3" w:rsidRDefault="00023DB3" w:rsidP="00DD18E7">
      <w:pPr>
        <w:numPr>
          <w:ilvl w:val="0"/>
          <w:numId w:val="15"/>
        </w:numPr>
        <w:tabs>
          <w:tab w:val="num" w:pos="1260"/>
          <w:tab w:val="num" w:pos="2880"/>
        </w:tabs>
        <w:spacing w:before="120" w:after="120" w:line="240" w:lineRule="auto"/>
        <w:ind w:left="1276" w:hanging="567"/>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 xml:space="preserve">в многоуровневых гаражах-стоянках; </w:t>
      </w:r>
    </w:p>
    <w:p w:rsidR="00023DB3" w:rsidRPr="00023DB3" w:rsidRDefault="00023DB3" w:rsidP="00DD18E7">
      <w:pPr>
        <w:numPr>
          <w:ilvl w:val="0"/>
          <w:numId w:val="15"/>
        </w:numPr>
        <w:tabs>
          <w:tab w:val="num" w:pos="2880"/>
        </w:tabs>
        <w:spacing w:before="120" w:after="120" w:line="240" w:lineRule="auto"/>
        <w:ind w:left="1276" w:hanging="567"/>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 xml:space="preserve">в подземных гаражах-стоянках, устраиваемых, как правило, под спортивными площадками образовательных учреждений и микрорайонных </w:t>
      </w:r>
      <w:proofErr w:type="spellStart"/>
      <w:r w:rsidRPr="00023DB3">
        <w:rPr>
          <w:rFonts w:ascii="Times New Roman" w:eastAsia="Times New Roman" w:hAnsi="Times New Roman" w:cs="Times New Roman"/>
          <w:sz w:val="28"/>
          <w:szCs w:val="28"/>
        </w:rPr>
        <w:t>спортядрах</w:t>
      </w:r>
      <w:proofErr w:type="spellEnd"/>
      <w:r w:rsidRPr="00023DB3">
        <w:rPr>
          <w:rFonts w:ascii="Times New Roman" w:eastAsia="Times New Roman" w:hAnsi="Times New Roman" w:cs="Times New Roman"/>
          <w:sz w:val="28"/>
          <w:szCs w:val="28"/>
        </w:rPr>
        <w:t xml:space="preserve">; </w:t>
      </w:r>
    </w:p>
    <w:p w:rsidR="00023DB3" w:rsidRPr="00023DB3" w:rsidRDefault="00023DB3" w:rsidP="00DD18E7">
      <w:pPr>
        <w:numPr>
          <w:ilvl w:val="0"/>
          <w:numId w:val="15"/>
        </w:numPr>
        <w:tabs>
          <w:tab w:val="num" w:pos="2880"/>
        </w:tabs>
        <w:spacing w:before="120" w:after="120" w:line="240" w:lineRule="auto"/>
        <w:ind w:left="1276" w:hanging="567"/>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на открытых стоянках в пределах микрорайонов.</w:t>
      </w:r>
    </w:p>
    <w:p w:rsidR="00023DB3" w:rsidRPr="00023DB3" w:rsidRDefault="00023DB3" w:rsidP="00023DB3">
      <w:pPr>
        <w:spacing w:after="0" w:line="240" w:lineRule="auto"/>
        <w:ind w:firstLine="709"/>
        <w:jc w:val="both"/>
        <w:rPr>
          <w:rFonts w:ascii="Times New Roman" w:eastAsia="Times New Roman" w:hAnsi="Times New Roman" w:cs="Times New Roman"/>
          <w:sz w:val="28"/>
          <w:szCs w:val="28"/>
          <w:highlight w:val="yellow"/>
          <w:lang w:eastAsia="ru-RU"/>
        </w:rPr>
      </w:pPr>
    </w:p>
    <w:p w:rsidR="00023DB3" w:rsidRPr="00023DB3" w:rsidRDefault="00023DB3" w:rsidP="00023DB3">
      <w:pPr>
        <w:spacing w:after="0" w:line="240" w:lineRule="auto"/>
        <w:ind w:firstLine="709"/>
        <w:jc w:val="center"/>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Размер земельных участков гаражей и стоянок легковых автомобилей в зависимости от этажности</w:t>
      </w:r>
    </w:p>
    <w:p w:rsidR="00023DB3" w:rsidRPr="00023DB3" w:rsidRDefault="00023DB3" w:rsidP="00023DB3">
      <w:pPr>
        <w:widowControl w:val="0"/>
        <w:spacing w:after="0" w:line="240" w:lineRule="auto"/>
        <w:jc w:val="right"/>
        <w:rPr>
          <w:rFonts w:ascii="Times New Roman" w:eastAsia="Calibri" w:hAnsi="Times New Roman" w:cs="Times New Roman"/>
          <w:sz w:val="28"/>
          <w:szCs w:val="28"/>
          <w:lang w:eastAsia="ru-RU"/>
        </w:rPr>
      </w:pPr>
      <w:r w:rsidRPr="00023DB3">
        <w:rPr>
          <w:rFonts w:ascii="Times New Roman" w:eastAsia="Calibri" w:hAnsi="Times New Roman" w:cs="Times New Roman"/>
          <w:sz w:val="28"/>
          <w:szCs w:val="28"/>
          <w:lang w:eastAsia="ru-RU"/>
        </w:rPr>
        <w:lastRenderedPageBreak/>
        <w:t>Таблица 2.3.6.3.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8"/>
        <w:gridCol w:w="5358"/>
      </w:tblGrid>
      <w:tr w:rsidR="00023DB3" w:rsidRPr="00023DB3" w:rsidTr="00023DB3">
        <w:trPr>
          <w:trHeight w:val="309"/>
        </w:trPr>
        <w:tc>
          <w:tcPr>
            <w:tcW w:w="3998" w:type="dxa"/>
          </w:tcPr>
          <w:p w:rsidR="00023DB3" w:rsidRPr="00023DB3" w:rsidRDefault="00023DB3" w:rsidP="00023DB3">
            <w:pPr>
              <w:widowControl w:val="0"/>
              <w:spacing w:after="0" w:line="240" w:lineRule="auto"/>
              <w:jc w:val="center"/>
              <w:rPr>
                <w:rFonts w:ascii="Times New Roman" w:eastAsia="Calibri" w:hAnsi="Times New Roman" w:cs="Times New Roman"/>
                <w:sz w:val="24"/>
                <w:szCs w:val="24"/>
                <w:lang w:eastAsia="ru-RU"/>
              </w:rPr>
            </w:pPr>
            <w:r w:rsidRPr="00023DB3">
              <w:rPr>
                <w:rFonts w:ascii="Times New Roman" w:eastAsia="Calibri" w:hAnsi="Times New Roman" w:cs="Times New Roman"/>
                <w:sz w:val="24"/>
                <w:szCs w:val="24"/>
                <w:lang w:eastAsia="ru-RU"/>
              </w:rPr>
              <w:t>Этажность отдельно стоящих автостоянок</w:t>
            </w:r>
          </w:p>
        </w:tc>
        <w:tc>
          <w:tcPr>
            <w:tcW w:w="5358" w:type="dxa"/>
          </w:tcPr>
          <w:p w:rsidR="00023DB3" w:rsidRPr="00023DB3" w:rsidRDefault="00023DB3" w:rsidP="00023DB3">
            <w:pPr>
              <w:widowControl w:val="0"/>
              <w:spacing w:after="0" w:line="240" w:lineRule="auto"/>
              <w:jc w:val="center"/>
              <w:rPr>
                <w:rFonts w:ascii="Times New Roman" w:eastAsia="Calibri" w:hAnsi="Times New Roman" w:cs="Times New Roman"/>
                <w:sz w:val="24"/>
                <w:szCs w:val="24"/>
                <w:lang w:eastAsia="ru-RU"/>
              </w:rPr>
            </w:pPr>
            <w:r w:rsidRPr="00023DB3">
              <w:rPr>
                <w:rFonts w:ascii="Times New Roman" w:eastAsia="Calibri" w:hAnsi="Times New Roman" w:cs="Times New Roman"/>
                <w:sz w:val="24"/>
                <w:szCs w:val="24"/>
                <w:lang w:eastAsia="ru-RU"/>
              </w:rPr>
              <w:t xml:space="preserve">Площадь </w:t>
            </w:r>
          </w:p>
          <w:p w:rsidR="00023DB3" w:rsidRPr="00023DB3" w:rsidRDefault="00023DB3" w:rsidP="00023DB3">
            <w:pPr>
              <w:widowControl w:val="0"/>
              <w:spacing w:after="0" w:line="240" w:lineRule="auto"/>
              <w:jc w:val="center"/>
              <w:rPr>
                <w:rFonts w:ascii="Times New Roman" w:eastAsia="Calibri" w:hAnsi="Times New Roman" w:cs="Times New Roman"/>
                <w:sz w:val="24"/>
                <w:szCs w:val="24"/>
                <w:lang w:eastAsia="ru-RU"/>
              </w:rPr>
            </w:pPr>
            <w:proofErr w:type="gramStart"/>
            <w:r w:rsidRPr="00023DB3">
              <w:rPr>
                <w:rFonts w:ascii="Times New Roman" w:eastAsia="Calibri" w:hAnsi="Times New Roman" w:cs="Times New Roman"/>
                <w:sz w:val="24"/>
                <w:szCs w:val="24"/>
                <w:lang w:eastAsia="ru-RU"/>
              </w:rPr>
              <w:t>м</w:t>
            </w:r>
            <w:proofErr w:type="gramEnd"/>
            <w:r w:rsidRPr="00023DB3">
              <w:rPr>
                <w:rFonts w:ascii="Times New Roman" w:eastAsia="Calibri" w:hAnsi="Times New Roman" w:cs="Times New Roman"/>
                <w:sz w:val="24"/>
                <w:szCs w:val="24"/>
                <w:lang w:eastAsia="ru-RU"/>
              </w:rPr>
              <w:t>²/</w:t>
            </w:r>
            <w:proofErr w:type="spellStart"/>
            <w:r w:rsidRPr="00023DB3">
              <w:rPr>
                <w:rFonts w:ascii="Times New Roman" w:eastAsia="Calibri" w:hAnsi="Times New Roman" w:cs="Times New Roman"/>
                <w:sz w:val="24"/>
                <w:szCs w:val="24"/>
                <w:lang w:eastAsia="ru-RU"/>
              </w:rPr>
              <w:t>машино</w:t>
            </w:r>
            <w:proofErr w:type="spellEnd"/>
            <w:r w:rsidRPr="00023DB3">
              <w:rPr>
                <w:rFonts w:ascii="Times New Roman" w:eastAsia="Calibri" w:hAnsi="Times New Roman" w:cs="Times New Roman"/>
                <w:sz w:val="24"/>
                <w:szCs w:val="24"/>
                <w:lang w:eastAsia="ru-RU"/>
              </w:rPr>
              <w:t>-место</w:t>
            </w:r>
          </w:p>
        </w:tc>
      </w:tr>
      <w:tr w:rsidR="00023DB3" w:rsidRPr="00023DB3" w:rsidTr="00023DB3">
        <w:trPr>
          <w:trHeight w:val="343"/>
        </w:trPr>
        <w:tc>
          <w:tcPr>
            <w:tcW w:w="3998" w:type="dxa"/>
          </w:tcPr>
          <w:p w:rsidR="00023DB3" w:rsidRPr="00023DB3" w:rsidRDefault="00023DB3" w:rsidP="00023DB3">
            <w:pPr>
              <w:widowControl w:val="0"/>
              <w:spacing w:after="0" w:line="240" w:lineRule="auto"/>
              <w:jc w:val="both"/>
              <w:rPr>
                <w:rFonts w:ascii="Times New Roman" w:eastAsia="Calibri" w:hAnsi="Times New Roman" w:cs="Times New Roman"/>
                <w:sz w:val="24"/>
                <w:szCs w:val="24"/>
                <w:lang w:eastAsia="ru-RU"/>
              </w:rPr>
            </w:pPr>
            <w:r w:rsidRPr="00023DB3">
              <w:rPr>
                <w:rFonts w:ascii="Times New Roman" w:eastAsia="Calibri" w:hAnsi="Times New Roman" w:cs="Times New Roman"/>
                <w:sz w:val="24"/>
                <w:szCs w:val="24"/>
                <w:lang w:eastAsia="ru-RU"/>
              </w:rPr>
              <w:t>Наземная автостоянка</w:t>
            </w:r>
          </w:p>
        </w:tc>
        <w:tc>
          <w:tcPr>
            <w:tcW w:w="5358" w:type="dxa"/>
          </w:tcPr>
          <w:p w:rsidR="00023DB3" w:rsidRPr="00023DB3" w:rsidRDefault="00023DB3" w:rsidP="00023DB3">
            <w:pPr>
              <w:widowControl w:val="0"/>
              <w:spacing w:after="0" w:line="240" w:lineRule="auto"/>
              <w:jc w:val="center"/>
              <w:rPr>
                <w:rFonts w:ascii="Times New Roman" w:eastAsia="Calibri" w:hAnsi="Times New Roman" w:cs="Times New Roman"/>
                <w:sz w:val="24"/>
                <w:szCs w:val="24"/>
                <w:lang w:eastAsia="ru-RU"/>
              </w:rPr>
            </w:pPr>
            <w:r w:rsidRPr="00023DB3">
              <w:rPr>
                <w:rFonts w:ascii="Times New Roman" w:eastAsia="Calibri" w:hAnsi="Times New Roman" w:cs="Times New Roman"/>
                <w:sz w:val="24"/>
                <w:szCs w:val="24"/>
                <w:lang w:eastAsia="ru-RU"/>
              </w:rPr>
              <w:t>25</w:t>
            </w:r>
          </w:p>
        </w:tc>
      </w:tr>
      <w:tr w:rsidR="00023DB3" w:rsidRPr="00023DB3" w:rsidTr="00023DB3">
        <w:trPr>
          <w:trHeight w:val="363"/>
        </w:trPr>
        <w:tc>
          <w:tcPr>
            <w:tcW w:w="3998" w:type="dxa"/>
          </w:tcPr>
          <w:p w:rsidR="00023DB3" w:rsidRPr="00023DB3" w:rsidRDefault="00023DB3" w:rsidP="00023DB3">
            <w:pPr>
              <w:widowControl w:val="0"/>
              <w:spacing w:beforeAutospacing="1" w:after="0" w:afterAutospacing="1" w:line="240" w:lineRule="auto"/>
              <w:jc w:val="both"/>
              <w:rPr>
                <w:rFonts w:ascii="Times New Roman" w:eastAsia="Calibri" w:hAnsi="Times New Roman" w:cs="Times New Roman"/>
                <w:sz w:val="24"/>
                <w:szCs w:val="24"/>
                <w:lang w:eastAsia="ru-RU"/>
              </w:rPr>
            </w:pPr>
            <w:r w:rsidRPr="00023DB3">
              <w:rPr>
                <w:rFonts w:ascii="Times New Roman" w:eastAsia="Calibri" w:hAnsi="Times New Roman" w:cs="Times New Roman"/>
                <w:sz w:val="24"/>
                <w:szCs w:val="24"/>
                <w:lang w:eastAsia="ru-RU"/>
              </w:rPr>
              <w:t>Одноэтажная автостоянка</w:t>
            </w:r>
          </w:p>
        </w:tc>
        <w:tc>
          <w:tcPr>
            <w:tcW w:w="5358" w:type="dxa"/>
          </w:tcPr>
          <w:p w:rsidR="00023DB3" w:rsidRPr="00023DB3" w:rsidRDefault="00023DB3" w:rsidP="00023DB3">
            <w:pPr>
              <w:widowControl w:val="0"/>
              <w:spacing w:beforeAutospacing="1" w:after="0" w:afterAutospacing="1" w:line="240" w:lineRule="auto"/>
              <w:jc w:val="center"/>
              <w:rPr>
                <w:rFonts w:ascii="Times New Roman" w:eastAsia="Calibri" w:hAnsi="Times New Roman" w:cs="Times New Roman"/>
                <w:sz w:val="24"/>
                <w:szCs w:val="24"/>
                <w:lang w:eastAsia="ru-RU"/>
              </w:rPr>
            </w:pPr>
            <w:r w:rsidRPr="00023DB3">
              <w:rPr>
                <w:rFonts w:ascii="Times New Roman" w:eastAsia="Calibri" w:hAnsi="Times New Roman" w:cs="Times New Roman"/>
                <w:sz w:val="24"/>
                <w:szCs w:val="24"/>
                <w:lang w:eastAsia="ru-RU"/>
              </w:rPr>
              <w:t>30</w:t>
            </w:r>
          </w:p>
        </w:tc>
      </w:tr>
      <w:tr w:rsidR="00023DB3" w:rsidRPr="00023DB3" w:rsidTr="00023DB3">
        <w:trPr>
          <w:trHeight w:val="358"/>
        </w:trPr>
        <w:tc>
          <w:tcPr>
            <w:tcW w:w="3998" w:type="dxa"/>
          </w:tcPr>
          <w:p w:rsidR="00023DB3" w:rsidRPr="00023DB3" w:rsidRDefault="00023DB3" w:rsidP="00023DB3">
            <w:pPr>
              <w:widowControl w:val="0"/>
              <w:spacing w:after="0" w:line="240" w:lineRule="auto"/>
              <w:jc w:val="both"/>
              <w:rPr>
                <w:rFonts w:ascii="Times New Roman" w:eastAsia="Calibri" w:hAnsi="Times New Roman" w:cs="Times New Roman"/>
                <w:sz w:val="24"/>
                <w:szCs w:val="24"/>
                <w:lang w:eastAsia="ru-RU"/>
              </w:rPr>
            </w:pPr>
            <w:r w:rsidRPr="00023DB3">
              <w:rPr>
                <w:rFonts w:ascii="Times New Roman" w:eastAsia="Calibri" w:hAnsi="Times New Roman" w:cs="Times New Roman"/>
                <w:sz w:val="24"/>
                <w:szCs w:val="24"/>
                <w:lang w:eastAsia="ru-RU"/>
              </w:rPr>
              <w:t>Двухэтажная автостоянка</w:t>
            </w:r>
          </w:p>
        </w:tc>
        <w:tc>
          <w:tcPr>
            <w:tcW w:w="5358" w:type="dxa"/>
          </w:tcPr>
          <w:p w:rsidR="00023DB3" w:rsidRPr="00023DB3" w:rsidRDefault="00023DB3" w:rsidP="00023DB3">
            <w:pPr>
              <w:widowControl w:val="0"/>
              <w:spacing w:after="0" w:line="240" w:lineRule="auto"/>
              <w:jc w:val="center"/>
              <w:rPr>
                <w:rFonts w:ascii="Times New Roman" w:eastAsia="Calibri" w:hAnsi="Times New Roman" w:cs="Times New Roman"/>
                <w:sz w:val="24"/>
                <w:szCs w:val="24"/>
                <w:lang w:eastAsia="ru-RU"/>
              </w:rPr>
            </w:pPr>
            <w:r w:rsidRPr="00023DB3">
              <w:rPr>
                <w:rFonts w:ascii="Times New Roman" w:eastAsia="Calibri" w:hAnsi="Times New Roman" w:cs="Times New Roman"/>
                <w:sz w:val="24"/>
                <w:szCs w:val="24"/>
                <w:lang w:eastAsia="ru-RU"/>
              </w:rPr>
              <w:t>20</w:t>
            </w:r>
          </w:p>
        </w:tc>
      </w:tr>
      <w:tr w:rsidR="00023DB3" w:rsidRPr="00023DB3" w:rsidTr="00023DB3">
        <w:trPr>
          <w:trHeight w:val="333"/>
        </w:trPr>
        <w:tc>
          <w:tcPr>
            <w:tcW w:w="3998" w:type="dxa"/>
          </w:tcPr>
          <w:p w:rsidR="00023DB3" w:rsidRPr="00023DB3" w:rsidRDefault="00023DB3" w:rsidP="00023DB3">
            <w:pPr>
              <w:widowControl w:val="0"/>
              <w:spacing w:after="0" w:line="240" w:lineRule="auto"/>
              <w:jc w:val="both"/>
              <w:rPr>
                <w:rFonts w:ascii="Times New Roman" w:eastAsia="Calibri" w:hAnsi="Times New Roman" w:cs="Times New Roman"/>
                <w:sz w:val="24"/>
                <w:szCs w:val="24"/>
                <w:lang w:eastAsia="ru-RU"/>
              </w:rPr>
            </w:pPr>
            <w:r w:rsidRPr="00023DB3">
              <w:rPr>
                <w:rFonts w:ascii="Times New Roman" w:eastAsia="Calibri" w:hAnsi="Times New Roman" w:cs="Times New Roman"/>
                <w:sz w:val="24"/>
                <w:szCs w:val="24"/>
                <w:lang w:eastAsia="ru-RU"/>
              </w:rPr>
              <w:t>Трехэтажная автостоянка</w:t>
            </w:r>
          </w:p>
        </w:tc>
        <w:tc>
          <w:tcPr>
            <w:tcW w:w="5358" w:type="dxa"/>
          </w:tcPr>
          <w:p w:rsidR="00023DB3" w:rsidRPr="00023DB3" w:rsidRDefault="00023DB3" w:rsidP="00023DB3">
            <w:pPr>
              <w:widowControl w:val="0"/>
              <w:spacing w:after="0" w:line="240" w:lineRule="auto"/>
              <w:jc w:val="center"/>
              <w:rPr>
                <w:rFonts w:ascii="Times New Roman" w:eastAsia="Calibri" w:hAnsi="Times New Roman" w:cs="Times New Roman"/>
                <w:sz w:val="24"/>
                <w:szCs w:val="24"/>
                <w:lang w:eastAsia="ru-RU"/>
              </w:rPr>
            </w:pPr>
            <w:r w:rsidRPr="00023DB3">
              <w:rPr>
                <w:rFonts w:ascii="Times New Roman" w:eastAsia="Calibri" w:hAnsi="Times New Roman" w:cs="Times New Roman"/>
                <w:sz w:val="24"/>
                <w:szCs w:val="24"/>
                <w:lang w:eastAsia="ru-RU"/>
              </w:rPr>
              <w:t>14</w:t>
            </w:r>
          </w:p>
        </w:tc>
      </w:tr>
    </w:tbl>
    <w:p w:rsidR="00023DB3" w:rsidRPr="00023DB3" w:rsidRDefault="00023DB3" w:rsidP="00023DB3">
      <w:pPr>
        <w:spacing w:after="0" w:line="240" w:lineRule="auto"/>
        <w:ind w:firstLine="709"/>
        <w:jc w:val="both"/>
        <w:rPr>
          <w:rFonts w:ascii="Times New Roman" w:eastAsia="Times New Roman" w:hAnsi="Times New Roman" w:cs="Times New Roman"/>
          <w:sz w:val="28"/>
          <w:szCs w:val="28"/>
          <w:highlight w:val="yellow"/>
          <w:lang w:eastAsia="ru-RU"/>
        </w:rPr>
      </w:pPr>
    </w:p>
    <w:p w:rsidR="00023DB3" w:rsidRPr="00023DB3" w:rsidRDefault="00023DB3" w:rsidP="00023DB3">
      <w:pPr>
        <w:spacing w:after="0" w:line="240" w:lineRule="auto"/>
        <w:ind w:firstLine="709"/>
        <w:jc w:val="center"/>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Размещение парковочных мест постоянного и временного хранения автотранспорта в жилой застройке</w:t>
      </w:r>
    </w:p>
    <w:p w:rsidR="00023DB3" w:rsidRPr="00023DB3" w:rsidRDefault="00023DB3" w:rsidP="00023DB3">
      <w:pPr>
        <w:spacing w:after="0" w:line="240" w:lineRule="auto"/>
        <w:ind w:firstLine="709"/>
        <w:jc w:val="right"/>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Таблица 2.3.6.4.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2"/>
        <w:gridCol w:w="2263"/>
        <w:gridCol w:w="4511"/>
      </w:tblGrid>
      <w:tr w:rsidR="00023DB3" w:rsidRPr="00023DB3" w:rsidTr="00023DB3">
        <w:trPr>
          <w:trHeight w:val="720"/>
        </w:trPr>
        <w:tc>
          <w:tcPr>
            <w:tcW w:w="2582" w:type="dxa"/>
            <w:vMerge w:val="restart"/>
          </w:tcPr>
          <w:p w:rsidR="00023DB3" w:rsidRPr="00023DB3" w:rsidRDefault="00023DB3" w:rsidP="00023DB3">
            <w:pPr>
              <w:spacing w:after="0" w:line="240" w:lineRule="auto"/>
              <w:jc w:val="both"/>
              <w:rPr>
                <w:rFonts w:ascii="Times New Roman" w:eastAsia="Arial Unicode MS" w:hAnsi="Times New Roman" w:cs="Times New Roman"/>
                <w:sz w:val="24"/>
                <w:szCs w:val="24"/>
                <w:lang w:eastAsia="ru-RU"/>
              </w:rPr>
            </w:pPr>
          </w:p>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Наименование типа жилой застройки</w:t>
            </w:r>
          </w:p>
        </w:tc>
        <w:tc>
          <w:tcPr>
            <w:tcW w:w="6774" w:type="dxa"/>
            <w:gridSpan w:val="2"/>
          </w:tcPr>
          <w:p w:rsidR="00023DB3" w:rsidRPr="00023DB3" w:rsidRDefault="00023DB3" w:rsidP="00023DB3">
            <w:pPr>
              <w:spacing w:after="0" w:line="240" w:lineRule="auto"/>
              <w:jc w:val="both"/>
              <w:rPr>
                <w:rFonts w:ascii="Times New Roman" w:eastAsia="Arial Unicode MS" w:hAnsi="Times New Roman" w:cs="Times New Roman"/>
                <w:sz w:val="24"/>
                <w:szCs w:val="24"/>
                <w:lang w:eastAsia="ru-RU"/>
              </w:rPr>
            </w:pPr>
            <w:r w:rsidRPr="00023DB3">
              <w:rPr>
                <w:rFonts w:ascii="Times New Roman" w:eastAsia="Arial Unicode MS" w:hAnsi="Times New Roman" w:cs="Times New Roman"/>
                <w:sz w:val="24"/>
                <w:szCs w:val="24"/>
                <w:lang w:eastAsia="ru-RU"/>
              </w:rPr>
              <w:t xml:space="preserve">Минимальная нормативная обеспеченность парковочными местами (на открытых автостоянках и в паркингах) </w:t>
            </w:r>
            <w:proofErr w:type="spellStart"/>
            <w:r w:rsidRPr="00023DB3">
              <w:rPr>
                <w:rFonts w:ascii="Times New Roman" w:eastAsia="Arial Unicode MS" w:hAnsi="Times New Roman" w:cs="Times New Roman"/>
                <w:color w:val="000000"/>
                <w:sz w:val="24"/>
                <w:szCs w:val="24"/>
                <w:lang w:eastAsia="ru-RU"/>
              </w:rPr>
              <w:t>машино</w:t>
            </w:r>
            <w:proofErr w:type="spellEnd"/>
            <w:r w:rsidRPr="00023DB3">
              <w:rPr>
                <w:rFonts w:ascii="Times New Roman" w:eastAsia="Arial Unicode MS" w:hAnsi="Times New Roman" w:cs="Times New Roman"/>
                <w:color w:val="000000"/>
                <w:sz w:val="24"/>
                <w:szCs w:val="24"/>
                <w:lang w:eastAsia="ru-RU"/>
              </w:rPr>
              <w:t>/мест на 100 квартир</w:t>
            </w:r>
          </w:p>
        </w:tc>
      </w:tr>
      <w:tr w:rsidR="00023DB3" w:rsidRPr="00023DB3" w:rsidTr="00023DB3">
        <w:trPr>
          <w:trHeight w:val="480"/>
        </w:trPr>
        <w:tc>
          <w:tcPr>
            <w:tcW w:w="2582" w:type="dxa"/>
            <w:vMerge/>
          </w:tcPr>
          <w:p w:rsidR="00023DB3" w:rsidRPr="00023DB3" w:rsidRDefault="00023DB3" w:rsidP="00023DB3">
            <w:pPr>
              <w:spacing w:after="0" w:line="240" w:lineRule="auto"/>
              <w:jc w:val="both"/>
              <w:rPr>
                <w:rFonts w:ascii="Times New Roman" w:eastAsia="Times New Roman" w:hAnsi="Times New Roman" w:cs="Times New Roman"/>
                <w:sz w:val="24"/>
                <w:szCs w:val="24"/>
              </w:rPr>
            </w:pPr>
          </w:p>
        </w:tc>
        <w:tc>
          <w:tcPr>
            <w:tcW w:w="2263" w:type="dxa"/>
          </w:tcPr>
          <w:p w:rsidR="00023DB3" w:rsidRPr="00023DB3" w:rsidRDefault="00023DB3" w:rsidP="00023DB3">
            <w:pPr>
              <w:spacing w:after="0" w:line="240" w:lineRule="auto"/>
              <w:jc w:val="both"/>
              <w:rPr>
                <w:rFonts w:ascii="Times New Roman" w:eastAsia="Arial Unicode MS" w:hAnsi="Times New Roman" w:cs="Times New Roman"/>
                <w:sz w:val="24"/>
                <w:szCs w:val="24"/>
                <w:lang w:eastAsia="ru-RU"/>
              </w:rPr>
            </w:pPr>
            <w:r w:rsidRPr="00023DB3">
              <w:rPr>
                <w:rFonts w:ascii="Times New Roman" w:eastAsia="Arial Unicode MS" w:hAnsi="Times New Roman" w:cs="Times New Roman"/>
                <w:sz w:val="24"/>
                <w:szCs w:val="24"/>
                <w:lang w:eastAsia="ru-RU"/>
              </w:rPr>
              <w:t>в границах землеотвода</w:t>
            </w:r>
          </w:p>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(временного хранения)</w:t>
            </w:r>
          </w:p>
        </w:tc>
        <w:tc>
          <w:tcPr>
            <w:tcW w:w="4511" w:type="dxa"/>
          </w:tcPr>
          <w:p w:rsidR="00023DB3" w:rsidRPr="00023DB3" w:rsidRDefault="00023DB3" w:rsidP="00023DB3">
            <w:pPr>
              <w:spacing w:after="0" w:line="240" w:lineRule="auto"/>
              <w:jc w:val="both"/>
              <w:rPr>
                <w:rFonts w:ascii="Times New Roman" w:eastAsia="Arial Unicode MS" w:hAnsi="Times New Roman" w:cs="Times New Roman"/>
                <w:sz w:val="24"/>
                <w:szCs w:val="24"/>
                <w:lang w:eastAsia="ru-RU"/>
              </w:rPr>
            </w:pPr>
            <w:r w:rsidRPr="00023DB3">
              <w:rPr>
                <w:rFonts w:ascii="Times New Roman" w:eastAsia="Arial Unicode MS" w:hAnsi="Times New Roman" w:cs="Times New Roman"/>
                <w:sz w:val="24"/>
                <w:szCs w:val="24"/>
                <w:lang w:eastAsia="ru-RU"/>
              </w:rPr>
              <w:t>в границах красных линий уличной сети, на отдельно сформированных участках или с использованием парковок и паркингов объектов обслуживания и офисов</w:t>
            </w:r>
          </w:p>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(постоянного хранения)</w:t>
            </w:r>
          </w:p>
        </w:tc>
      </w:tr>
      <w:tr w:rsidR="00023DB3" w:rsidRPr="00023DB3" w:rsidTr="00023DB3">
        <w:trPr>
          <w:trHeight w:val="768"/>
        </w:trPr>
        <w:tc>
          <w:tcPr>
            <w:tcW w:w="2582" w:type="dxa"/>
          </w:tcPr>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Многоэтажная застройка</w:t>
            </w:r>
          </w:p>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(более 5 этажей)</w:t>
            </w:r>
          </w:p>
        </w:tc>
        <w:tc>
          <w:tcPr>
            <w:tcW w:w="2263"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30</w:t>
            </w:r>
          </w:p>
        </w:tc>
        <w:tc>
          <w:tcPr>
            <w:tcW w:w="4511"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40</w:t>
            </w:r>
          </w:p>
        </w:tc>
      </w:tr>
      <w:tr w:rsidR="00023DB3" w:rsidRPr="00023DB3" w:rsidTr="00023DB3">
        <w:trPr>
          <w:trHeight w:val="796"/>
        </w:trPr>
        <w:tc>
          <w:tcPr>
            <w:tcW w:w="2582" w:type="dxa"/>
          </w:tcPr>
          <w:p w:rsidR="00023DB3" w:rsidRPr="00023DB3" w:rsidRDefault="00023DB3" w:rsidP="00023DB3">
            <w:pPr>
              <w:spacing w:after="0" w:line="240" w:lineRule="auto"/>
              <w:jc w:val="both"/>
              <w:rPr>
                <w:rFonts w:ascii="Times New Roman" w:eastAsia="Times New Roman" w:hAnsi="Times New Roman" w:cs="Times New Roman"/>
                <w:sz w:val="24"/>
                <w:szCs w:val="24"/>
              </w:rPr>
            </w:pPr>
            <w:proofErr w:type="spellStart"/>
            <w:r w:rsidRPr="00023DB3">
              <w:rPr>
                <w:rFonts w:ascii="Times New Roman" w:eastAsia="Times New Roman" w:hAnsi="Times New Roman" w:cs="Times New Roman"/>
                <w:sz w:val="24"/>
                <w:szCs w:val="24"/>
              </w:rPr>
              <w:t>Среднеэтажная</w:t>
            </w:r>
            <w:proofErr w:type="spellEnd"/>
            <w:r w:rsidRPr="00023DB3">
              <w:rPr>
                <w:rFonts w:ascii="Times New Roman" w:eastAsia="Times New Roman" w:hAnsi="Times New Roman" w:cs="Times New Roman"/>
                <w:sz w:val="24"/>
                <w:szCs w:val="24"/>
              </w:rPr>
              <w:t xml:space="preserve"> застройка</w:t>
            </w:r>
          </w:p>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(от 3-х до 5 этажей)</w:t>
            </w:r>
          </w:p>
        </w:tc>
        <w:tc>
          <w:tcPr>
            <w:tcW w:w="2263"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25</w:t>
            </w:r>
          </w:p>
        </w:tc>
        <w:tc>
          <w:tcPr>
            <w:tcW w:w="4511"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45</w:t>
            </w:r>
          </w:p>
        </w:tc>
      </w:tr>
      <w:tr w:rsidR="00023DB3" w:rsidRPr="00023DB3" w:rsidTr="00023DB3">
        <w:trPr>
          <w:trHeight w:val="735"/>
        </w:trPr>
        <w:tc>
          <w:tcPr>
            <w:tcW w:w="2582" w:type="dxa"/>
          </w:tcPr>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Малоэтажная  высокоплотная застройка </w:t>
            </w:r>
          </w:p>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(до 3-х этажей)</w:t>
            </w:r>
          </w:p>
        </w:tc>
        <w:tc>
          <w:tcPr>
            <w:tcW w:w="2263"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15</w:t>
            </w:r>
          </w:p>
        </w:tc>
        <w:tc>
          <w:tcPr>
            <w:tcW w:w="4511"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35</w:t>
            </w:r>
          </w:p>
        </w:tc>
      </w:tr>
      <w:tr w:rsidR="00023DB3" w:rsidRPr="00023DB3" w:rsidTr="00023DB3">
        <w:trPr>
          <w:trHeight w:val="639"/>
        </w:trPr>
        <w:tc>
          <w:tcPr>
            <w:tcW w:w="2582" w:type="dxa"/>
          </w:tcPr>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Индивидуальная усадебная застройка</w:t>
            </w:r>
          </w:p>
        </w:tc>
        <w:tc>
          <w:tcPr>
            <w:tcW w:w="2263" w:type="dxa"/>
          </w:tcPr>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Не нормируется</w:t>
            </w:r>
          </w:p>
        </w:tc>
        <w:tc>
          <w:tcPr>
            <w:tcW w:w="4511"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5</w:t>
            </w:r>
          </w:p>
        </w:tc>
      </w:tr>
    </w:tbl>
    <w:p w:rsidR="00023DB3" w:rsidRPr="00023DB3" w:rsidRDefault="00023DB3" w:rsidP="00023DB3">
      <w:pPr>
        <w:spacing w:before="120" w:after="120" w:line="240" w:lineRule="auto"/>
        <w:ind w:firstLine="709"/>
        <w:jc w:val="both"/>
        <w:rPr>
          <w:rFonts w:ascii="Times New Roman" w:eastAsia="Calibri" w:hAnsi="Times New Roman" w:cs="Times New Roman"/>
          <w:b/>
          <w:bCs/>
          <w:sz w:val="28"/>
          <w:szCs w:val="28"/>
          <w:u w:val="single"/>
          <w:lang w:eastAsia="ru-RU"/>
        </w:rPr>
      </w:pPr>
      <w:r w:rsidRPr="00023DB3">
        <w:rPr>
          <w:rFonts w:ascii="Times New Roman" w:eastAsia="Calibri" w:hAnsi="Times New Roman" w:cs="Times New Roman"/>
          <w:sz w:val="28"/>
          <w:szCs w:val="28"/>
          <w:lang w:eastAsia="ru-RU"/>
        </w:rPr>
        <w:t>На территории индивидуальной жилой застройки стоянки размещаются в пределах отведенного участка.</w:t>
      </w:r>
    </w:p>
    <w:p w:rsidR="00023DB3" w:rsidRPr="00023DB3" w:rsidRDefault="00023DB3" w:rsidP="00023DB3">
      <w:pPr>
        <w:rPr>
          <w:rFonts w:ascii="Times New Roman" w:eastAsia="Lucida Sans Unicode" w:hAnsi="Times New Roman" w:cs="Times New Roman"/>
          <w:b/>
          <w:sz w:val="28"/>
          <w:szCs w:val="28"/>
          <w:lang w:eastAsia="ru-RU"/>
        </w:rPr>
      </w:pPr>
    </w:p>
    <w:p w:rsidR="00023DB3" w:rsidRPr="00023DB3" w:rsidRDefault="00023DB3" w:rsidP="00023DB3">
      <w:pPr>
        <w:widowControl w:val="0"/>
        <w:spacing w:before="120" w:after="120" w:line="240" w:lineRule="auto"/>
        <w:ind w:left="1418" w:hanging="709"/>
        <w:rPr>
          <w:rFonts w:ascii="Times New Roman" w:eastAsia="Lucida Sans Unicode" w:hAnsi="Times New Roman" w:cs="Times New Roman"/>
          <w:b/>
          <w:sz w:val="28"/>
          <w:szCs w:val="28"/>
          <w:lang w:eastAsia="ru-RU"/>
        </w:rPr>
      </w:pPr>
      <w:r w:rsidRPr="00023DB3">
        <w:rPr>
          <w:rFonts w:ascii="Times New Roman" w:eastAsia="Lucida Sans Unicode" w:hAnsi="Times New Roman" w:cs="Times New Roman"/>
          <w:b/>
          <w:sz w:val="28"/>
          <w:szCs w:val="28"/>
          <w:lang w:eastAsia="ru-RU"/>
        </w:rPr>
        <w:t>2.3.7. Нормативы обеспечения потребностей маломобильных групп населения в объектах транспортной инфраструктуры.</w:t>
      </w:r>
    </w:p>
    <w:p w:rsidR="00023DB3" w:rsidRPr="00023DB3" w:rsidRDefault="00023DB3" w:rsidP="00023DB3">
      <w:pPr>
        <w:spacing w:after="0" w:line="240" w:lineRule="auto"/>
        <w:jc w:val="center"/>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Минимальное количество мест парковки для индивидуального автотранспорта маломобильных групп населения.</w:t>
      </w:r>
    </w:p>
    <w:p w:rsidR="00023DB3" w:rsidRPr="00023DB3" w:rsidRDefault="00023DB3" w:rsidP="00023DB3">
      <w:pPr>
        <w:spacing w:before="120" w:after="120" w:line="240" w:lineRule="auto"/>
        <w:ind w:firstLine="709"/>
        <w:jc w:val="right"/>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Таблица 2.3.7.1.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0"/>
        <w:gridCol w:w="1993"/>
        <w:gridCol w:w="1969"/>
        <w:gridCol w:w="1701"/>
      </w:tblGrid>
      <w:tr w:rsidR="00023DB3" w:rsidRPr="00023DB3" w:rsidTr="00023DB3">
        <w:tc>
          <w:tcPr>
            <w:tcW w:w="0" w:type="auto"/>
            <w:vAlign w:val="center"/>
          </w:tcPr>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Место размещения</w:t>
            </w:r>
          </w:p>
        </w:tc>
        <w:tc>
          <w:tcPr>
            <w:tcW w:w="0" w:type="auto"/>
            <w:vAlign w:val="center"/>
          </w:tcPr>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Норма обеспеченности</w:t>
            </w:r>
          </w:p>
        </w:tc>
        <w:tc>
          <w:tcPr>
            <w:tcW w:w="0" w:type="auto"/>
            <w:vAlign w:val="center"/>
          </w:tcPr>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Единица измерения</w:t>
            </w:r>
          </w:p>
        </w:tc>
        <w:tc>
          <w:tcPr>
            <w:tcW w:w="1701" w:type="dxa"/>
            <w:vAlign w:val="center"/>
          </w:tcPr>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Примечание</w:t>
            </w:r>
          </w:p>
        </w:tc>
      </w:tr>
      <w:tr w:rsidR="00023DB3" w:rsidRPr="00023DB3" w:rsidTr="00023DB3">
        <w:tc>
          <w:tcPr>
            <w:tcW w:w="0" w:type="auto"/>
            <w:vAlign w:val="center"/>
          </w:tcPr>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на открытых стоянках для кратковременного хранения легковых автомобилей около учреждений и предприятий обслуживания</w:t>
            </w:r>
          </w:p>
        </w:tc>
        <w:tc>
          <w:tcPr>
            <w:tcW w:w="0" w:type="auto"/>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10%</w:t>
            </w:r>
          </w:p>
        </w:tc>
        <w:tc>
          <w:tcPr>
            <w:tcW w:w="0" w:type="auto"/>
            <w:vMerge w:val="restart"/>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мест от общего количества парковочных мест</w:t>
            </w:r>
          </w:p>
        </w:tc>
        <w:tc>
          <w:tcPr>
            <w:tcW w:w="1701" w:type="dxa"/>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Но не менее одного места.</w:t>
            </w:r>
          </w:p>
        </w:tc>
      </w:tr>
      <w:tr w:rsidR="00023DB3" w:rsidRPr="00023DB3" w:rsidTr="00023DB3">
        <w:tc>
          <w:tcPr>
            <w:tcW w:w="0" w:type="auto"/>
            <w:gridSpan w:val="2"/>
            <w:vAlign w:val="center"/>
          </w:tcPr>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lastRenderedPageBreak/>
              <w:t>в том числе 5% специализированных мест для автотранспорта инвалидов на кресле-коляске из расчета, при числе мест:</w:t>
            </w:r>
          </w:p>
        </w:tc>
        <w:tc>
          <w:tcPr>
            <w:tcW w:w="0" w:type="auto"/>
            <w:vMerge/>
            <w:vAlign w:val="center"/>
          </w:tcPr>
          <w:p w:rsidR="00023DB3" w:rsidRPr="00023DB3" w:rsidRDefault="00023DB3" w:rsidP="00023DB3">
            <w:pPr>
              <w:spacing w:after="0" w:line="240" w:lineRule="auto"/>
              <w:jc w:val="both"/>
              <w:rPr>
                <w:rFonts w:ascii="Times New Roman" w:eastAsia="Times New Roman" w:hAnsi="Times New Roman" w:cs="Times New Roman"/>
                <w:sz w:val="24"/>
                <w:szCs w:val="24"/>
              </w:rPr>
            </w:pPr>
          </w:p>
        </w:tc>
        <w:tc>
          <w:tcPr>
            <w:tcW w:w="1701" w:type="dxa"/>
            <w:vAlign w:val="center"/>
          </w:tcPr>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Но не менее одного места.</w:t>
            </w:r>
          </w:p>
        </w:tc>
      </w:tr>
      <w:tr w:rsidR="00023DB3" w:rsidRPr="00023DB3" w:rsidTr="00023DB3">
        <w:tc>
          <w:tcPr>
            <w:tcW w:w="0" w:type="auto"/>
            <w:vAlign w:val="center"/>
          </w:tcPr>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до 100 включительно</w:t>
            </w:r>
          </w:p>
        </w:tc>
        <w:tc>
          <w:tcPr>
            <w:tcW w:w="0" w:type="auto"/>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5%</w:t>
            </w:r>
          </w:p>
        </w:tc>
        <w:tc>
          <w:tcPr>
            <w:tcW w:w="0" w:type="auto"/>
            <w:vMerge/>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p>
        </w:tc>
        <w:tc>
          <w:tcPr>
            <w:tcW w:w="1701" w:type="dxa"/>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Но не менее одного места.</w:t>
            </w:r>
          </w:p>
        </w:tc>
      </w:tr>
      <w:tr w:rsidR="00023DB3" w:rsidRPr="00023DB3" w:rsidTr="00023DB3">
        <w:tc>
          <w:tcPr>
            <w:tcW w:w="0" w:type="auto"/>
            <w:vAlign w:val="center"/>
          </w:tcPr>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от 101 до 200</w:t>
            </w:r>
          </w:p>
        </w:tc>
        <w:tc>
          <w:tcPr>
            <w:tcW w:w="0" w:type="auto"/>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5 мест и дополнительно 3%</w:t>
            </w:r>
          </w:p>
        </w:tc>
        <w:tc>
          <w:tcPr>
            <w:tcW w:w="0" w:type="auto"/>
            <w:vMerge/>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p>
        </w:tc>
        <w:tc>
          <w:tcPr>
            <w:tcW w:w="1701" w:type="dxa"/>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w:t>
            </w:r>
          </w:p>
        </w:tc>
      </w:tr>
      <w:tr w:rsidR="00023DB3" w:rsidRPr="00023DB3" w:rsidTr="00023DB3">
        <w:tc>
          <w:tcPr>
            <w:tcW w:w="0" w:type="auto"/>
            <w:vAlign w:val="center"/>
          </w:tcPr>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от 201 до 1000</w:t>
            </w:r>
          </w:p>
        </w:tc>
        <w:tc>
          <w:tcPr>
            <w:tcW w:w="0" w:type="auto"/>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8 мест и дополнительно 2%</w:t>
            </w:r>
          </w:p>
        </w:tc>
        <w:tc>
          <w:tcPr>
            <w:tcW w:w="0" w:type="auto"/>
            <w:vMerge/>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p>
        </w:tc>
        <w:tc>
          <w:tcPr>
            <w:tcW w:w="1701" w:type="dxa"/>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w:t>
            </w:r>
          </w:p>
        </w:tc>
      </w:tr>
      <w:tr w:rsidR="00023DB3" w:rsidRPr="00023DB3" w:rsidTr="00023DB3">
        <w:tc>
          <w:tcPr>
            <w:tcW w:w="0" w:type="auto"/>
            <w:vAlign w:val="center"/>
          </w:tcPr>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на открытых стоянках для кратковременного хранения легковых автомобилей при специализированных зданиях</w:t>
            </w:r>
          </w:p>
        </w:tc>
        <w:tc>
          <w:tcPr>
            <w:tcW w:w="0" w:type="auto"/>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10%</w:t>
            </w:r>
          </w:p>
        </w:tc>
        <w:tc>
          <w:tcPr>
            <w:tcW w:w="0" w:type="auto"/>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мест от общего количества парковочных мест</w:t>
            </w:r>
          </w:p>
        </w:tc>
        <w:tc>
          <w:tcPr>
            <w:tcW w:w="1701" w:type="dxa"/>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Но не менее одного места.</w:t>
            </w:r>
          </w:p>
        </w:tc>
      </w:tr>
      <w:tr w:rsidR="00023DB3" w:rsidRPr="00023DB3" w:rsidTr="00023DB3">
        <w:tc>
          <w:tcPr>
            <w:tcW w:w="0" w:type="auto"/>
            <w:vAlign w:val="center"/>
          </w:tcPr>
          <w:p w:rsidR="00023DB3" w:rsidRPr="00023DB3" w:rsidRDefault="00023DB3" w:rsidP="00023DB3">
            <w:pPr>
              <w:spacing w:after="0" w:line="240" w:lineRule="auto"/>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0" w:type="auto"/>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20%</w:t>
            </w:r>
          </w:p>
        </w:tc>
        <w:tc>
          <w:tcPr>
            <w:tcW w:w="0" w:type="auto"/>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мест от общего количества парковочных мест</w:t>
            </w:r>
          </w:p>
        </w:tc>
        <w:tc>
          <w:tcPr>
            <w:tcW w:w="1701" w:type="dxa"/>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Но не менее одного места.</w:t>
            </w:r>
          </w:p>
        </w:tc>
      </w:tr>
    </w:tbl>
    <w:p w:rsidR="00023DB3" w:rsidRPr="00023DB3" w:rsidRDefault="00023DB3" w:rsidP="00023DB3">
      <w:pPr>
        <w:spacing w:after="0" w:line="240" w:lineRule="auto"/>
        <w:jc w:val="both"/>
        <w:rPr>
          <w:rFonts w:ascii="Times New Roman" w:eastAsia="Times New Roman" w:hAnsi="Times New Roman" w:cs="Times New Roman"/>
          <w:i/>
        </w:rPr>
      </w:pPr>
      <w:r w:rsidRPr="00023DB3">
        <w:rPr>
          <w:rFonts w:ascii="Times New Roman" w:eastAsia="Times New Roman" w:hAnsi="Times New Roman" w:cs="Times New Roman"/>
          <w:i/>
        </w:rPr>
        <w:t>Примечание:</w:t>
      </w:r>
    </w:p>
    <w:p w:rsidR="00023DB3" w:rsidRPr="00023DB3" w:rsidRDefault="00023DB3" w:rsidP="00023DB3">
      <w:pPr>
        <w:spacing w:after="0" w:line="240" w:lineRule="auto"/>
        <w:jc w:val="both"/>
        <w:rPr>
          <w:rFonts w:ascii="Times New Roman" w:eastAsia="Times New Roman" w:hAnsi="Times New Roman" w:cs="Times New Roman"/>
        </w:rPr>
      </w:pPr>
      <w:r w:rsidRPr="00023DB3">
        <w:rPr>
          <w:rFonts w:ascii="Times New Roman" w:eastAsia="Times New Roman" w:hAnsi="Times New Roman" w:cs="Times New Roman"/>
        </w:rPr>
        <w:t>Выделяемые места должны обозначаться знаками, на поверхности покрытия стоянки и продублированы знаком на вертикальной поверхности (стене, столбе, стойке и т.п.), расположенным на высоте не менее 1,5 м.</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 xml:space="preserve">Размер </w:t>
      </w:r>
      <w:proofErr w:type="spellStart"/>
      <w:r w:rsidRPr="00023DB3">
        <w:rPr>
          <w:rFonts w:ascii="Times New Roman" w:eastAsia="Times New Roman" w:hAnsi="Times New Roman" w:cs="Times New Roman"/>
          <w:sz w:val="28"/>
          <w:szCs w:val="28"/>
        </w:rPr>
        <w:t>машино</w:t>
      </w:r>
      <w:proofErr w:type="spellEnd"/>
      <w:r w:rsidRPr="00023DB3">
        <w:rPr>
          <w:rFonts w:ascii="Times New Roman" w:eastAsia="Times New Roman" w:hAnsi="Times New Roman" w:cs="Times New Roman"/>
          <w:sz w:val="28"/>
          <w:szCs w:val="28"/>
        </w:rPr>
        <w:t>-места для парковки индивидуального транспорта инвалида, без учета площади проездов (м</w:t>
      </w:r>
      <w:proofErr w:type="gramStart"/>
      <w:r w:rsidRPr="00023DB3">
        <w:rPr>
          <w:rFonts w:ascii="Times New Roman" w:eastAsia="Times New Roman" w:hAnsi="Times New Roman" w:cs="Times New Roman"/>
          <w:sz w:val="28"/>
          <w:szCs w:val="28"/>
          <w:vertAlign w:val="superscript"/>
        </w:rPr>
        <w:t>2</w:t>
      </w:r>
      <w:proofErr w:type="gramEnd"/>
      <w:r w:rsidRPr="00023DB3">
        <w:rPr>
          <w:rFonts w:ascii="Times New Roman" w:eastAsia="Times New Roman" w:hAnsi="Times New Roman" w:cs="Times New Roman"/>
          <w:sz w:val="28"/>
          <w:szCs w:val="28"/>
        </w:rPr>
        <w:t xml:space="preserve"> на 1 </w:t>
      </w:r>
      <w:proofErr w:type="spellStart"/>
      <w:r w:rsidRPr="00023DB3">
        <w:rPr>
          <w:rFonts w:ascii="Times New Roman" w:eastAsia="Times New Roman" w:hAnsi="Times New Roman" w:cs="Times New Roman"/>
          <w:sz w:val="28"/>
          <w:szCs w:val="28"/>
        </w:rPr>
        <w:t>машино</w:t>
      </w:r>
      <w:proofErr w:type="spellEnd"/>
      <w:r w:rsidRPr="00023DB3">
        <w:rPr>
          <w:rFonts w:ascii="Times New Roman" w:eastAsia="Times New Roman" w:hAnsi="Times New Roman" w:cs="Times New Roman"/>
          <w:sz w:val="28"/>
          <w:szCs w:val="28"/>
        </w:rPr>
        <w:t>-место) - 17,5 (3,5х5,0м).</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Размер земельного участка крытого бокса для хранения индивидуального транспорта инвалида (м</w:t>
      </w:r>
      <w:proofErr w:type="gramStart"/>
      <w:r w:rsidRPr="00023DB3">
        <w:rPr>
          <w:rFonts w:ascii="Times New Roman" w:eastAsia="Times New Roman" w:hAnsi="Times New Roman" w:cs="Times New Roman"/>
          <w:sz w:val="28"/>
          <w:szCs w:val="28"/>
          <w:vertAlign w:val="superscript"/>
        </w:rPr>
        <w:t>2</w:t>
      </w:r>
      <w:proofErr w:type="gramEnd"/>
      <w:r w:rsidRPr="00023DB3">
        <w:rPr>
          <w:rFonts w:ascii="Times New Roman" w:eastAsia="Times New Roman" w:hAnsi="Times New Roman" w:cs="Times New Roman"/>
          <w:sz w:val="28"/>
          <w:szCs w:val="28"/>
        </w:rPr>
        <w:t xml:space="preserve"> на 1 </w:t>
      </w:r>
      <w:proofErr w:type="spellStart"/>
      <w:r w:rsidRPr="00023DB3">
        <w:rPr>
          <w:rFonts w:ascii="Times New Roman" w:eastAsia="Times New Roman" w:hAnsi="Times New Roman" w:cs="Times New Roman"/>
          <w:sz w:val="28"/>
          <w:szCs w:val="28"/>
        </w:rPr>
        <w:t>машино</w:t>
      </w:r>
      <w:proofErr w:type="spellEnd"/>
      <w:r w:rsidRPr="00023DB3">
        <w:rPr>
          <w:rFonts w:ascii="Times New Roman" w:eastAsia="Times New Roman" w:hAnsi="Times New Roman" w:cs="Times New Roman"/>
          <w:sz w:val="28"/>
          <w:szCs w:val="28"/>
        </w:rPr>
        <w:t>-место) – 21,0 (3,5х6,0м).</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Ширина зоны для парковки автомобиля инвалида (не менее) - 3,5 м.</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 xml:space="preserve">Стоянки для хранения автомобилей и других </w:t>
      </w:r>
      <w:proofErr w:type="spellStart"/>
      <w:r w:rsidRPr="00023DB3">
        <w:rPr>
          <w:rFonts w:ascii="Times New Roman" w:eastAsia="Times New Roman" w:hAnsi="Times New Roman" w:cs="Times New Roman"/>
          <w:sz w:val="28"/>
          <w:szCs w:val="28"/>
        </w:rPr>
        <w:t>мототранспортных</w:t>
      </w:r>
      <w:proofErr w:type="spellEnd"/>
      <w:r w:rsidRPr="00023DB3">
        <w:rPr>
          <w:rFonts w:ascii="Times New Roman" w:eastAsia="Times New Roman" w:hAnsi="Times New Roman" w:cs="Times New Roman"/>
          <w:sz w:val="28"/>
          <w:szCs w:val="28"/>
        </w:rPr>
        <w:t xml:space="preserve"> средств, принадлежащих инвалидам, следует предусматривать в радиусе пешеходной доступности не более 50 м от входов в жилые дома.</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bCs/>
          <w:sz w:val="28"/>
          <w:szCs w:val="28"/>
        </w:rPr>
        <w:t>Стоянки с местами для автомобилей инвалидов должны располагаться на расстоянии не более 50 м от общественных зданий, сооружений, а также от входов на территории предприятий, использующих труд инвалидов.</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 xml:space="preserve">Расстояние от специализированной автостоянки (гаража-стоянки), обслуживающей инвалидов, должно быть не более 200 м до наиболее удаленного входа, но не менее 15 м до близлежащего дома. </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 xml:space="preserve">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 </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 xml:space="preserve">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 </w:t>
      </w:r>
    </w:p>
    <w:p w:rsidR="00023DB3" w:rsidRPr="00023DB3" w:rsidRDefault="00023DB3" w:rsidP="00023DB3">
      <w:pPr>
        <w:rPr>
          <w:rFonts w:ascii="Times New Roman" w:eastAsia="Lucida Sans Unicode" w:hAnsi="Times New Roman" w:cs="Times New Roman"/>
          <w:b/>
          <w:sz w:val="28"/>
          <w:szCs w:val="28"/>
          <w:lang w:eastAsia="ru-RU"/>
        </w:rPr>
      </w:pPr>
    </w:p>
    <w:p w:rsidR="00023DB3" w:rsidRPr="00023DB3" w:rsidRDefault="00023DB3" w:rsidP="00023DB3">
      <w:pPr>
        <w:widowControl w:val="0"/>
        <w:spacing w:before="120" w:after="120" w:line="240" w:lineRule="auto"/>
        <w:ind w:left="1418" w:hanging="709"/>
        <w:rPr>
          <w:rFonts w:ascii="Times New Roman" w:eastAsia="Lucida Sans Unicode" w:hAnsi="Times New Roman" w:cs="Times New Roman"/>
          <w:b/>
          <w:sz w:val="28"/>
          <w:szCs w:val="28"/>
          <w:lang w:eastAsia="ru-RU"/>
        </w:rPr>
      </w:pPr>
      <w:r w:rsidRPr="00023DB3">
        <w:rPr>
          <w:rFonts w:ascii="Times New Roman" w:eastAsia="Lucida Sans Unicode" w:hAnsi="Times New Roman" w:cs="Times New Roman"/>
          <w:b/>
          <w:sz w:val="28"/>
          <w:szCs w:val="28"/>
          <w:lang w:eastAsia="ru-RU"/>
        </w:rPr>
        <w:lastRenderedPageBreak/>
        <w:t>2.3.8. Нормативы обеспеченности объектами для обслуживания транспортных средств</w:t>
      </w:r>
    </w:p>
    <w:p w:rsidR="00023DB3" w:rsidRPr="00023DB3" w:rsidRDefault="00023DB3" w:rsidP="00023DB3">
      <w:pPr>
        <w:tabs>
          <w:tab w:val="left" w:pos="993"/>
        </w:tabs>
        <w:autoSpaceDE w:val="0"/>
        <w:autoSpaceDN w:val="0"/>
        <w:adjustRightInd w:val="0"/>
        <w:spacing w:before="120" w:after="120" w:line="240" w:lineRule="auto"/>
        <w:ind w:firstLine="709"/>
        <w:jc w:val="both"/>
        <w:rPr>
          <w:rFonts w:ascii="Times New Roman" w:eastAsia="Times New Roman" w:hAnsi="Times New Roman" w:cs="Calibri"/>
          <w:sz w:val="28"/>
          <w:szCs w:val="28"/>
        </w:rPr>
      </w:pPr>
      <w:r w:rsidRPr="00023DB3">
        <w:rPr>
          <w:rFonts w:ascii="Times New Roman" w:eastAsia="Times New Roman" w:hAnsi="Times New Roman" w:cs="Times New Roman"/>
          <w:sz w:val="28"/>
          <w:szCs w:val="28"/>
        </w:rPr>
        <w:t xml:space="preserve">Количество автомобилей расчётного парка определяется исходя из уровня автомобилизации в муниципальном образовании. </w:t>
      </w:r>
    </w:p>
    <w:p w:rsidR="00023DB3" w:rsidRPr="00023DB3" w:rsidRDefault="00023DB3" w:rsidP="00023DB3">
      <w:pPr>
        <w:spacing w:before="120" w:after="120" w:line="240" w:lineRule="auto"/>
        <w:ind w:firstLine="709"/>
        <w:jc w:val="both"/>
        <w:rPr>
          <w:rFonts w:ascii="Times New Roman" w:eastAsia="Calibri" w:hAnsi="Times New Roman" w:cs="Times New Roman"/>
          <w:bCs/>
          <w:sz w:val="28"/>
          <w:szCs w:val="28"/>
          <w:lang w:eastAsia="ru-RU"/>
        </w:rPr>
      </w:pPr>
      <w:r w:rsidRPr="00023DB3">
        <w:rPr>
          <w:rFonts w:ascii="Times New Roman" w:eastAsia="Calibri" w:hAnsi="Times New Roman" w:cs="Times New Roman"/>
          <w:sz w:val="28"/>
          <w:szCs w:val="28"/>
          <w:lang w:eastAsia="ru-RU"/>
        </w:rPr>
        <w:t xml:space="preserve">Уровень автомобилизации населения городского округа Карабулак Республики Ингушетия составляет 200 </w:t>
      </w:r>
      <w:r w:rsidRPr="00023DB3">
        <w:rPr>
          <w:rFonts w:ascii="Times New Roman" w:eastAsia="Calibri" w:hAnsi="Times New Roman" w:cs="Times New Roman"/>
          <w:bCs/>
          <w:sz w:val="28"/>
          <w:szCs w:val="28"/>
          <w:lang w:eastAsia="ru-RU"/>
        </w:rPr>
        <w:t xml:space="preserve">легковых автомобилей на 1000 человек.  </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 xml:space="preserve">Станции технического обслуживания (СТО) автомобилей следует проектировать из расчета один пост на 200 легковых автомобилей, принимая размеры их земельных участков, </w:t>
      </w:r>
      <w:proofErr w:type="gramStart"/>
      <w:r w:rsidRPr="00023DB3">
        <w:rPr>
          <w:rFonts w:ascii="Times New Roman" w:eastAsia="Times New Roman" w:hAnsi="Times New Roman" w:cs="Times New Roman"/>
          <w:sz w:val="28"/>
          <w:szCs w:val="28"/>
        </w:rPr>
        <w:t>га</w:t>
      </w:r>
      <w:proofErr w:type="gramEnd"/>
      <w:r w:rsidRPr="00023DB3">
        <w:rPr>
          <w:rFonts w:ascii="Times New Roman" w:eastAsia="Times New Roman" w:hAnsi="Times New Roman" w:cs="Times New Roman"/>
          <w:sz w:val="28"/>
          <w:szCs w:val="28"/>
        </w:rPr>
        <w:t>, для станций:</w:t>
      </w:r>
    </w:p>
    <w:p w:rsidR="00023DB3" w:rsidRPr="00023DB3" w:rsidRDefault="00023DB3" w:rsidP="00023DB3">
      <w:pPr>
        <w:spacing w:before="120" w:after="120" w:line="240" w:lineRule="auto"/>
        <w:ind w:firstLine="709"/>
        <w:jc w:val="right"/>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Таблица 2.3.8.1.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2657"/>
        <w:gridCol w:w="6105"/>
      </w:tblGrid>
      <w:tr w:rsidR="00023DB3" w:rsidRPr="00023DB3" w:rsidTr="00023DB3">
        <w:trPr>
          <w:trHeight w:val="285"/>
        </w:trPr>
        <w:tc>
          <w:tcPr>
            <w:tcW w:w="594" w:type="dxa"/>
          </w:tcPr>
          <w:p w:rsidR="00023DB3" w:rsidRPr="00023DB3" w:rsidRDefault="00023DB3" w:rsidP="00023DB3">
            <w:pPr>
              <w:spacing w:after="0" w:line="240" w:lineRule="auto"/>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w:t>
            </w:r>
          </w:p>
          <w:p w:rsidR="00023DB3" w:rsidRPr="00023DB3" w:rsidRDefault="00023DB3" w:rsidP="00023DB3">
            <w:pPr>
              <w:spacing w:after="0" w:line="240" w:lineRule="auto"/>
              <w:rPr>
                <w:rFonts w:ascii="Times New Roman" w:eastAsia="Times New Roman" w:hAnsi="Times New Roman" w:cs="Times New Roman"/>
                <w:sz w:val="24"/>
                <w:szCs w:val="24"/>
                <w:lang w:eastAsia="ru-RU"/>
              </w:rPr>
            </w:pPr>
            <w:proofErr w:type="gramStart"/>
            <w:r w:rsidRPr="00023DB3">
              <w:rPr>
                <w:rFonts w:ascii="Times New Roman" w:eastAsia="Times New Roman" w:hAnsi="Times New Roman" w:cs="Times New Roman"/>
                <w:sz w:val="24"/>
                <w:szCs w:val="24"/>
                <w:lang w:eastAsia="ru-RU"/>
              </w:rPr>
              <w:t>п</w:t>
            </w:r>
            <w:proofErr w:type="gramEnd"/>
            <w:r w:rsidRPr="00023DB3">
              <w:rPr>
                <w:rFonts w:ascii="Times New Roman" w:eastAsia="Times New Roman" w:hAnsi="Times New Roman" w:cs="Times New Roman"/>
                <w:sz w:val="24"/>
                <w:szCs w:val="24"/>
                <w:lang w:eastAsia="ru-RU"/>
              </w:rPr>
              <w:t>/п</w:t>
            </w:r>
          </w:p>
        </w:tc>
        <w:tc>
          <w:tcPr>
            <w:tcW w:w="2657" w:type="dxa"/>
          </w:tcPr>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Станции технического обслуживания автомобилей</w:t>
            </w:r>
          </w:p>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(количество постов)</w:t>
            </w:r>
          </w:p>
        </w:tc>
        <w:tc>
          <w:tcPr>
            <w:tcW w:w="6105" w:type="dxa"/>
          </w:tcPr>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Размер земельных участков для станций,</w:t>
            </w:r>
          </w:p>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proofErr w:type="gramStart"/>
            <w:r w:rsidRPr="00023DB3">
              <w:rPr>
                <w:rFonts w:ascii="Times New Roman" w:eastAsia="Times New Roman" w:hAnsi="Times New Roman" w:cs="Times New Roman"/>
                <w:sz w:val="24"/>
                <w:szCs w:val="24"/>
                <w:lang w:eastAsia="ru-RU"/>
              </w:rPr>
              <w:t>га</w:t>
            </w:r>
            <w:proofErr w:type="gramEnd"/>
            <w:r w:rsidRPr="00023DB3">
              <w:rPr>
                <w:rFonts w:ascii="Times New Roman" w:eastAsia="Times New Roman" w:hAnsi="Times New Roman" w:cs="Times New Roman"/>
                <w:sz w:val="24"/>
                <w:szCs w:val="24"/>
                <w:lang w:eastAsia="ru-RU"/>
              </w:rPr>
              <w:t>.</w:t>
            </w:r>
          </w:p>
        </w:tc>
      </w:tr>
      <w:tr w:rsidR="00023DB3" w:rsidRPr="00023DB3" w:rsidTr="00023DB3">
        <w:trPr>
          <w:trHeight w:val="360"/>
        </w:trPr>
        <w:tc>
          <w:tcPr>
            <w:tcW w:w="594" w:type="dxa"/>
          </w:tcPr>
          <w:p w:rsidR="00023DB3" w:rsidRPr="00023DB3" w:rsidRDefault="00023DB3" w:rsidP="00023DB3">
            <w:pPr>
              <w:spacing w:after="0" w:line="240" w:lineRule="auto"/>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1</w:t>
            </w:r>
          </w:p>
        </w:tc>
        <w:tc>
          <w:tcPr>
            <w:tcW w:w="2657" w:type="dxa"/>
          </w:tcPr>
          <w:p w:rsidR="00023DB3" w:rsidRPr="00023DB3" w:rsidRDefault="00023DB3" w:rsidP="00023DB3">
            <w:pPr>
              <w:spacing w:after="0" w:line="240" w:lineRule="auto"/>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5 постов</w:t>
            </w:r>
          </w:p>
        </w:tc>
        <w:tc>
          <w:tcPr>
            <w:tcW w:w="6105" w:type="dxa"/>
          </w:tcPr>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0,5</w:t>
            </w:r>
          </w:p>
        </w:tc>
      </w:tr>
      <w:tr w:rsidR="00023DB3" w:rsidRPr="00023DB3" w:rsidTr="00023DB3">
        <w:trPr>
          <w:trHeight w:val="345"/>
        </w:trPr>
        <w:tc>
          <w:tcPr>
            <w:tcW w:w="594" w:type="dxa"/>
          </w:tcPr>
          <w:p w:rsidR="00023DB3" w:rsidRPr="00023DB3" w:rsidRDefault="00023DB3" w:rsidP="00023DB3">
            <w:pPr>
              <w:spacing w:after="0" w:line="240" w:lineRule="auto"/>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2</w:t>
            </w:r>
          </w:p>
        </w:tc>
        <w:tc>
          <w:tcPr>
            <w:tcW w:w="2657" w:type="dxa"/>
          </w:tcPr>
          <w:p w:rsidR="00023DB3" w:rsidRPr="00023DB3" w:rsidRDefault="00023DB3" w:rsidP="00023DB3">
            <w:pPr>
              <w:spacing w:after="0" w:line="240" w:lineRule="auto"/>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7 постов</w:t>
            </w:r>
          </w:p>
        </w:tc>
        <w:tc>
          <w:tcPr>
            <w:tcW w:w="6105" w:type="dxa"/>
          </w:tcPr>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0,7</w:t>
            </w:r>
          </w:p>
        </w:tc>
      </w:tr>
      <w:tr w:rsidR="00023DB3" w:rsidRPr="00023DB3" w:rsidTr="00023DB3">
        <w:trPr>
          <w:trHeight w:val="345"/>
        </w:trPr>
        <w:tc>
          <w:tcPr>
            <w:tcW w:w="594" w:type="dxa"/>
          </w:tcPr>
          <w:p w:rsidR="00023DB3" w:rsidRPr="00023DB3" w:rsidRDefault="00023DB3" w:rsidP="00023DB3">
            <w:pPr>
              <w:spacing w:after="0" w:line="240" w:lineRule="auto"/>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3</w:t>
            </w:r>
          </w:p>
        </w:tc>
        <w:tc>
          <w:tcPr>
            <w:tcW w:w="2657" w:type="dxa"/>
          </w:tcPr>
          <w:p w:rsidR="00023DB3" w:rsidRPr="00023DB3" w:rsidRDefault="00023DB3" w:rsidP="00023DB3">
            <w:pPr>
              <w:spacing w:after="0" w:line="240" w:lineRule="auto"/>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10 постов</w:t>
            </w:r>
          </w:p>
        </w:tc>
        <w:tc>
          <w:tcPr>
            <w:tcW w:w="6105" w:type="dxa"/>
          </w:tcPr>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1,0</w:t>
            </w:r>
          </w:p>
        </w:tc>
      </w:tr>
    </w:tbl>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highlight w:val="yellow"/>
        </w:rPr>
      </w:pPr>
      <w:proofErr w:type="gramStart"/>
      <w:r w:rsidRPr="00023DB3">
        <w:rPr>
          <w:rFonts w:ascii="Times New Roman" w:eastAsia="Times New Roman" w:hAnsi="Times New Roman" w:cs="Times New Roman"/>
          <w:sz w:val="28"/>
          <w:szCs w:val="28"/>
        </w:rPr>
        <w:t>Моечные пункты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w:t>
      </w:r>
      <w:proofErr w:type="gramEnd"/>
    </w:p>
    <w:p w:rsidR="00023DB3" w:rsidRPr="00023DB3" w:rsidRDefault="00023DB3" w:rsidP="00023DB3">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Автозаправочные станции (АЗС) согласно СП42.13330.2011 следует проектировать из расчета одна топливораздаточная колонка на</w:t>
      </w:r>
      <w:r w:rsidRPr="00023DB3">
        <w:rPr>
          <w:rFonts w:ascii="Times New Roman" w:eastAsia="Times New Roman" w:hAnsi="Times New Roman" w:cs="Times New Roman"/>
          <w:b/>
          <w:sz w:val="28"/>
          <w:szCs w:val="28"/>
          <w:lang w:eastAsia="ru-RU"/>
        </w:rPr>
        <w:t xml:space="preserve"> </w:t>
      </w:r>
      <w:r w:rsidRPr="00023DB3">
        <w:rPr>
          <w:rFonts w:ascii="Times New Roman" w:eastAsia="Times New Roman" w:hAnsi="Times New Roman" w:cs="Times New Roman"/>
          <w:sz w:val="28"/>
          <w:szCs w:val="28"/>
          <w:lang w:eastAsia="ru-RU"/>
        </w:rPr>
        <w:t xml:space="preserve">1200 легковых автомобилей, принимая размеры их земельных участков для станций, </w:t>
      </w:r>
      <w:proofErr w:type="gramStart"/>
      <w:r w:rsidRPr="00023DB3">
        <w:rPr>
          <w:rFonts w:ascii="Times New Roman" w:eastAsia="Times New Roman" w:hAnsi="Times New Roman" w:cs="Times New Roman"/>
          <w:sz w:val="28"/>
          <w:szCs w:val="28"/>
          <w:lang w:eastAsia="ru-RU"/>
        </w:rPr>
        <w:t>га</w:t>
      </w:r>
      <w:proofErr w:type="gramEnd"/>
      <w:r w:rsidRPr="00023DB3">
        <w:rPr>
          <w:rFonts w:ascii="Times New Roman" w:eastAsia="Times New Roman" w:hAnsi="Times New Roman" w:cs="Times New Roman"/>
          <w:sz w:val="28"/>
          <w:szCs w:val="28"/>
          <w:lang w:eastAsia="ru-RU"/>
        </w:rPr>
        <w:t>:</w:t>
      </w:r>
    </w:p>
    <w:p w:rsidR="00023DB3" w:rsidRPr="00023DB3" w:rsidRDefault="00023DB3" w:rsidP="00023DB3">
      <w:pPr>
        <w:spacing w:before="120" w:after="120" w:line="240" w:lineRule="auto"/>
        <w:ind w:firstLine="709"/>
        <w:jc w:val="right"/>
        <w:rPr>
          <w:rFonts w:ascii="Times New Roman" w:eastAsia="Times New Roman" w:hAnsi="Times New Roman" w:cs="Times New Roman"/>
          <w:b/>
          <w:sz w:val="28"/>
          <w:szCs w:val="28"/>
          <w:lang w:eastAsia="ru-RU"/>
        </w:rPr>
      </w:pPr>
      <w:r w:rsidRPr="00023DB3">
        <w:rPr>
          <w:rFonts w:ascii="Times New Roman" w:eastAsia="Times New Roman" w:hAnsi="Times New Roman" w:cs="Times New Roman"/>
          <w:sz w:val="28"/>
          <w:szCs w:val="28"/>
          <w:lang w:eastAsia="ru-RU"/>
        </w:rPr>
        <w:t>Таблица 2.3.8.2.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2713"/>
        <w:gridCol w:w="6159"/>
      </w:tblGrid>
      <w:tr w:rsidR="00023DB3" w:rsidRPr="00023DB3" w:rsidTr="00023DB3">
        <w:trPr>
          <w:trHeight w:val="285"/>
        </w:trPr>
        <w:tc>
          <w:tcPr>
            <w:tcW w:w="484" w:type="dxa"/>
          </w:tcPr>
          <w:p w:rsidR="00023DB3" w:rsidRPr="00023DB3" w:rsidRDefault="00023DB3" w:rsidP="00023DB3">
            <w:pPr>
              <w:spacing w:after="0" w:line="240" w:lineRule="auto"/>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w:t>
            </w:r>
          </w:p>
        </w:tc>
        <w:tc>
          <w:tcPr>
            <w:tcW w:w="2713" w:type="dxa"/>
          </w:tcPr>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АЗС</w:t>
            </w:r>
          </w:p>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(количество топливораздаточных колонок)*</w:t>
            </w:r>
          </w:p>
        </w:tc>
        <w:tc>
          <w:tcPr>
            <w:tcW w:w="6159" w:type="dxa"/>
          </w:tcPr>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Размер земельных участков для станций,</w:t>
            </w:r>
          </w:p>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proofErr w:type="gramStart"/>
            <w:r w:rsidRPr="00023DB3">
              <w:rPr>
                <w:rFonts w:ascii="Times New Roman" w:eastAsia="Times New Roman" w:hAnsi="Times New Roman" w:cs="Times New Roman"/>
                <w:sz w:val="24"/>
                <w:szCs w:val="24"/>
                <w:lang w:eastAsia="ru-RU"/>
              </w:rPr>
              <w:t>га</w:t>
            </w:r>
            <w:proofErr w:type="gramEnd"/>
            <w:r w:rsidRPr="00023DB3">
              <w:rPr>
                <w:rFonts w:ascii="Times New Roman" w:eastAsia="Times New Roman" w:hAnsi="Times New Roman" w:cs="Times New Roman"/>
                <w:sz w:val="24"/>
                <w:szCs w:val="24"/>
                <w:lang w:eastAsia="ru-RU"/>
              </w:rPr>
              <w:t>.</w:t>
            </w:r>
          </w:p>
        </w:tc>
      </w:tr>
      <w:tr w:rsidR="00023DB3" w:rsidRPr="00023DB3" w:rsidTr="00023DB3">
        <w:trPr>
          <w:trHeight w:val="360"/>
        </w:trPr>
        <w:tc>
          <w:tcPr>
            <w:tcW w:w="484" w:type="dxa"/>
          </w:tcPr>
          <w:p w:rsidR="00023DB3" w:rsidRPr="00023DB3" w:rsidRDefault="00023DB3" w:rsidP="00023DB3">
            <w:pPr>
              <w:spacing w:after="0" w:line="240" w:lineRule="auto"/>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1</w:t>
            </w:r>
          </w:p>
        </w:tc>
        <w:tc>
          <w:tcPr>
            <w:tcW w:w="2713" w:type="dxa"/>
          </w:tcPr>
          <w:p w:rsidR="00023DB3" w:rsidRPr="00023DB3" w:rsidRDefault="00023DB3" w:rsidP="00023DB3">
            <w:pPr>
              <w:spacing w:after="0" w:line="240" w:lineRule="auto"/>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2 колонки</w:t>
            </w:r>
          </w:p>
        </w:tc>
        <w:tc>
          <w:tcPr>
            <w:tcW w:w="6159" w:type="dxa"/>
          </w:tcPr>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0,1</w:t>
            </w:r>
          </w:p>
        </w:tc>
      </w:tr>
      <w:tr w:rsidR="00023DB3" w:rsidRPr="00023DB3" w:rsidTr="00023DB3">
        <w:trPr>
          <w:trHeight w:val="345"/>
        </w:trPr>
        <w:tc>
          <w:tcPr>
            <w:tcW w:w="484" w:type="dxa"/>
          </w:tcPr>
          <w:p w:rsidR="00023DB3" w:rsidRPr="00023DB3" w:rsidRDefault="00023DB3" w:rsidP="00023DB3">
            <w:pPr>
              <w:spacing w:after="0" w:line="240" w:lineRule="auto"/>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2</w:t>
            </w:r>
          </w:p>
        </w:tc>
        <w:tc>
          <w:tcPr>
            <w:tcW w:w="2713" w:type="dxa"/>
          </w:tcPr>
          <w:p w:rsidR="00023DB3" w:rsidRPr="00023DB3" w:rsidRDefault="00023DB3" w:rsidP="00023DB3">
            <w:pPr>
              <w:spacing w:after="0" w:line="240" w:lineRule="auto"/>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5 колонок</w:t>
            </w:r>
          </w:p>
        </w:tc>
        <w:tc>
          <w:tcPr>
            <w:tcW w:w="6159" w:type="dxa"/>
          </w:tcPr>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0,2</w:t>
            </w:r>
          </w:p>
        </w:tc>
      </w:tr>
      <w:tr w:rsidR="00023DB3" w:rsidRPr="00023DB3" w:rsidTr="00023DB3">
        <w:trPr>
          <w:trHeight w:val="345"/>
        </w:trPr>
        <w:tc>
          <w:tcPr>
            <w:tcW w:w="484" w:type="dxa"/>
          </w:tcPr>
          <w:p w:rsidR="00023DB3" w:rsidRPr="00023DB3" w:rsidRDefault="00023DB3" w:rsidP="00023DB3">
            <w:pPr>
              <w:spacing w:after="0" w:line="240" w:lineRule="auto"/>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3</w:t>
            </w:r>
          </w:p>
        </w:tc>
        <w:tc>
          <w:tcPr>
            <w:tcW w:w="2713" w:type="dxa"/>
          </w:tcPr>
          <w:p w:rsidR="00023DB3" w:rsidRPr="00023DB3" w:rsidRDefault="00023DB3" w:rsidP="00023DB3">
            <w:pPr>
              <w:spacing w:after="0" w:line="240" w:lineRule="auto"/>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7 колонок</w:t>
            </w:r>
          </w:p>
        </w:tc>
        <w:tc>
          <w:tcPr>
            <w:tcW w:w="6159" w:type="dxa"/>
          </w:tcPr>
          <w:p w:rsidR="00023DB3" w:rsidRPr="00023DB3" w:rsidRDefault="00023DB3" w:rsidP="00023DB3">
            <w:pPr>
              <w:spacing w:after="0" w:line="240" w:lineRule="auto"/>
              <w:jc w:val="center"/>
              <w:rPr>
                <w:rFonts w:ascii="Times New Roman" w:eastAsia="Times New Roman" w:hAnsi="Times New Roman" w:cs="Times New Roman"/>
                <w:sz w:val="24"/>
                <w:szCs w:val="24"/>
                <w:lang w:eastAsia="ru-RU"/>
              </w:rPr>
            </w:pPr>
            <w:r w:rsidRPr="00023DB3">
              <w:rPr>
                <w:rFonts w:ascii="Times New Roman" w:eastAsia="Times New Roman" w:hAnsi="Times New Roman" w:cs="Times New Roman"/>
                <w:sz w:val="24"/>
                <w:szCs w:val="24"/>
                <w:lang w:eastAsia="ru-RU"/>
              </w:rPr>
              <w:t>0,3</w:t>
            </w:r>
          </w:p>
        </w:tc>
      </w:tr>
    </w:tbl>
    <w:p w:rsidR="00023DB3" w:rsidRPr="00023DB3" w:rsidRDefault="00023DB3" w:rsidP="00023DB3">
      <w:pPr>
        <w:spacing w:after="0" w:line="240" w:lineRule="auto"/>
        <w:jc w:val="both"/>
        <w:rPr>
          <w:rFonts w:ascii="Times New Roman" w:eastAsia="Times New Roman" w:hAnsi="Times New Roman" w:cs="Times New Roman"/>
          <w:i/>
          <w:lang w:eastAsia="ru-RU"/>
        </w:rPr>
      </w:pPr>
      <w:r w:rsidRPr="00023DB3">
        <w:rPr>
          <w:rFonts w:ascii="Times New Roman" w:eastAsia="Times New Roman" w:hAnsi="Times New Roman" w:cs="Times New Roman"/>
          <w:i/>
          <w:lang w:eastAsia="ru-RU"/>
        </w:rPr>
        <w:t xml:space="preserve">Примечание: </w:t>
      </w:r>
    </w:p>
    <w:p w:rsidR="00023DB3" w:rsidRPr="00023DB3" w:rsidRDefault="00023DB3" w:rsidP="00023DB3">
      <w:pPr>
        <w:spacing w:after="0" w:line="240" w:lineRule="auto"/>
        <w:jc w:val="both"/>
        <w:rPr>
          <w:rFonts w:ascii="Times New Roman" w:eastAsia="Times New Roman" w:hAnsi="Times New Roman" w:cs="Times New Roman"/>
          <w:lang w:eastAsia="ru-RU"/>
        </w:rPr>
      </w:pPr>
      <w:r w:rsidRPr="00023DB3">
        <w:rPr>
          <w:rFonts w:ascii="Times New Roman" w:eastAsia="Times New Roman" w:hAnsi="Times New Roman" w:cs="Times New Roman"/>
          <w:lang w:eastAsia="ru-RU"/>
        </w:rPr>
        <w:t>*топливораздаточные колонки бывают одинарные и двойные – в зависимости от количества одновременно обслуживаемых автомобилей.</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 xml:space="preserve">Расстояния от АЗС с подземными резервуарами для хранения жидкого топлива до границ земельных участков дошкольных учреждений, общеобразовательных организаций, в том числе с наличием интерната, медицинских организаций стационарного типа или до стен жилых и других общественных зданий и сооружений следует принимать в соответствии с </w:t>
      </w:r>
      <w:r w:rsidRPr="00023DB3">
        <w:rPr>
          <w:rFonts w:ascii="Times New Roman" w:eastAsia="Times New Roman" w:hAnsi="Times New Roman" w:cs="Times New Roman"/>
          <w:sz w:val="28"/>
          <w:szCs w:val="28"/>
          <w:lang w:eastAsia="ru-RU"/>
        </w:rPr>
        <w:lastRenderedPageBreak/>
        <w:t>СанПиН 2.2.1/2.1.1.1200. Указанное расстояние следует определять от топливораздаточных колонок и подземных резервуаров для хранения жидкого топлива.</w:t>
      </w:r>
    </w:p>
    <w:p w:rsidR="00023DB3" w:rsidRPr="00023DB3" w:rsidRDefault="00023DB3" w:rsidP="00023DB3">
      <w:pPr>
        <w:tabs>
          <w:tab w:val="left" w:pos="993"/>
        </w:tabs>
        <w:autoSpaceDE w:val="0"/>
        <w:autoSpaceDN w:val="0"/>
        <w:adjustRightInd w:val="0"/>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 xml:space="preserve">Заправку топливом грузового транспорта следует осуществлять на территориях предприятий, к которым относится данный транспорт. </w:t>
      </w:r>
    </w:p>
    <w:p w:rsidR="00023DB3" w:rsidRPr="00023DB3" w:rsidRDefault="00023DB3" w:rsidP="00023DB3">
      <w:pPr>
        <w:tabs>
          <w:tab w:val="left" w:pos="993"/>
        </w:tabs>
        <w:autoSpaceDE w:val="0"/>
        <w:autoSpaceDN w:val="0"/>
        <w:adjustRightInd w:val="0"/>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Вновь размещаемые автозаправочные станции следует предусматривать за границами жилых районов, на магистралях, на выездах из муниципальных образований.</w:t>
      </w:r>
    </w:p>
    <w:p w:rsidR="00023DB3" w:rsidRPr="00023DB3" w:rsidRDefault="00023DB3" w:rsidP="00023DB3">
      <w:pPr>
        <w:tabs>
          <w:tab w:val="left" w:pos="993"/>
        </w:tabs>
        <w:autoSpaceDE w:val="0"/>
        <w:autoSpaceDN w:val="0"/>
        <w:adjustRightInd w:val="0"/>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На территории населенных пунктов следует предусматривать устройства зарядной сервисной инфраструктуры электротранспорта. Зарядные пункты могут размещаться на АЗС, станциях технического обслуживания, на стоянках автомобилей бизнес - и торговых центров, в жилых районах.</w:t>
      </w:r>
    </w:p>
    <w:p w:rsidR="00023DB3" w:rsidRPr="00023DB3" w:rsidRDefault="00023DB3" w:rsidP="00023DB3">
      <w:pPr>
        <w:tabs>
          <w:tab w:val="left" w:pos="993"/>
        </w:tabs>
        <w:autoSpaceDE w:val="0"/>
        <w:autoSpaceDN w:val="0"/>
        <w:adjustRightInd w:val="0"/>
        <w:spacing w:before="120" w:after="120" w:line="240" w:lineRule="auto"/>
        <w:ind w:firstLine="709"/>
        <w:jc w:val="both"/>
        <w:rPr>
          <w:rFonts w:ascii="Times New Roman" w:eastAsia="Times New Roman" w:hAnsi="Times New Roman" w:cs="Times New Roman"/>
          <w:sz w:val="28"/>
          <w:szCs w:val="28"/>
        </w:rPr>
      </w:pPr>
    </w:p>
    <w:p w:rsidR="00023DB3" w:rsidRPr="00023DB3" w:rsidRDefault="00023DB3" w:rsidP="00023DB3">
      <w:pPr>
        <w:keepNext/>
        <w:keepLines/>
        <w:widowControl w:val="0"/>
        <w:spacing w:after="0" w:line="240" w:lineRule="auto"/>
        <w:ind w:left="1429"/>
        <w:jc w:val="center"/>
        <w:outlineLvl w:val="2"/>
        <w:rPr>
          <w:rFonts w:ascii="Times New Roman" w:eastAsia="Times New Roman" w:hAnsi="Times New Roman" w:cs="Times New Roman"/>
          <w:sz w:val="28"/>
          <w:szCs w:val="28"/>
        </w:rPr>
      </w:pPr>
      <w:bookmarkStart w:id="64" w:name="_Toc493270654"/>
      <w:bookmarkStart w:id="65" w:name="_Toc399148822"/>
      <w:r w:rsidRPr="00023DB3">
        <w:rPr>
          <w:rFonts w:ascii="Times New Roman" w:eastAsiaTheme="majorEastAsia" w:hAnsi="Times New Roman" w:cs="Times New Roman"/>
          <w:b/>
          <w:bCs/>
          <w:sz w:val="28"/>
          <w:szCs w:val="28"/>
          <w:lang w:eastAsia="ru-RU"/>
        </w:rPr>
        <w:t>2.4. Территории мест массового отдыха населения, объекты благоустройства</w:t>
      </w:r>
      <w:bookmarkEnd w:id="64"/>
      <w:r w:rsidRPr="00023DB3">
        <w:rPr>
          <w:rFonts w:ascii="Times New Roman" w:eastAsiaTheme="majorEastAsia" w:hAnsi="Times New Roman" w:cs="Times New Roman"/>
          <w:b/>
          <w:bCs/>
          <w:sz w:val="28"/>
          <w:szCs w:val="28"/>
          <w:lang w:eastAsia="ru-RU"/>
        </w:rPr>
        <w:t xml:space="preserve"> </w:t>
      </w:r>
      <w:bookmarkEnd w:id="65"/>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В нормировании использовались документы нормативной базы, в том числе:</w:t>
      </w:r>
    </w:p>
    <w:p w:rsidR="00023DB3" w:rsidRPr="00023DB3" w:rsidRDefault="00023DB3" w:rsidP="00DD18E7">
      <w:pPr>
        <w:widowControl w:val="0"/>
        <w:numPr>
          <w:ilvl w:val="0"/>
          <w:numId w:val="7"/>
        </w:numPr>
        <w:spacing w:before="120" w:after="12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федеральный закон от 6 октября 2003 г. № 131-ФЗ «Об общих принципах организации местного самоуправления в Российской Федерации";</w:t>
      </w:r>
    </w:p>
    <w:p w:rsidR="00023DB3" w:rsidRPr="00023DB3" w:rsidRDefault="00023DB3" w:rsidP="00DD18E7">
      <w:pPr>
        <w:widowControl w:val="0"/>
        <w:numPr>
          <w:ilvl w:val="0"/>
          <w:numId w:val="7"/>
        </w:numPr>
        <w:spacing w:before="120" w:after="12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федеральный закон от 10 января 2002 г. № 7-ФЗ "Об охране окружающей среды";</w:t>
      </w:r>
    </w:p>
    <w:p w:rsidR="00023DB3" w:rsidRPr="00023DB3" w:rsidRDefault="00023DB3" w:rsidP="00DD18E7">
      <w:pPr>
        <w:widowControl w:val="0"/>
        <w:numPr>
          <w:ilvl w:val="0"/>
          <w:numId w:val="7"/>
        </w:numPr>
        <w:spacing w:before="120" w:after="12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приказ Министерства регионального развития Российской Федерации от 27. 12. 2011 г. № 613 "Об утверждении Методических рекомендаций по разработке норм и правил по благоустройству территорий муниципальных образований".</w:t>
      </w:r>
    </w:p>
    <w:p w:rsidR="00023DB3" w:rsidRPr="00023DB3" w:rsidRDefault="00023DB3" w:rsidP="00DD18E7">
      <w:pPr>
        <w:widowControl w:val="0"/>
        <w:numPr>
          <w:ilvl w:val="0"/>
          <w:numId w:val="7"/>
        </w:numPr>
        <w:spacing w:before="120" w:after="12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42.13330.2016 "Градостроительство. Планировка и застройка городских и сельских поселений. Актуализированная редакция СНиП 2.07.01-89*";</w:t>
      </w:r>
    </w:p>
    <w:p w:rsidR="00023DB3" w:rsidRPr="00023DB3" w:rsidRDefault="00023DB3" w:rsidP="00DD18E7">
      <w:pPr>
        <w:widowControl w:val="0"/>
        <w:numPr>
          <w:ilvl w:val="0"/>
          <w:numId w:val="7"/>
        </w:numPr>
        <w:spacing w:before="120" w:after="12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35-102-2001 "Жилая среда с планировочными элементами, доступными инвалидам";</w:t>
      </w:r>
    </w:p>
    <w:p w:rsidR="00023DB3" w:rsidRPr="00023DB3" w:rsidRDefault="00D57FE1" w:rsidP="00DD18E7">
      <w:pPr>
        <w:widowControl w:val="0"/>
        <w:numPr>
          <w:ilvl w:val="0"/>
          <w:numId w:val="7"/>
        </w:numPr>
        <w:spacing w:before="120" w:after="120" w:line="240" w:lineRule="auto"/>
        <w:ind w:left="851" w:hanging="567"/>
        <w:jc w:val="both"/>
        <w:rPr>
          <w:rFonts w:ascii="Times New Roman" w:eastAsia="Lucida Sans Unicode" w:hAnsi="Times New Roman" w:cs="Times New Roman"/>
          <w:sz w:val="28"/>
          <w:szCs w:val="28"/>
          <w:lang w:eastAsia="ru-RU"/>
        </w:rPr>
      </w:pPr>
      <w:hyperlink r:id="rId33" w:history="1">
        <w:r w:rsidR="00023DB3" w:rsidRPr="00023DB3">
          <w:rPr>
            <w:rFonts w:ascii="Times New Roman" w:eastAsia="Lucida Sans Unicode" w:hAnsi="Times New Roman" w:cs="Times New Roman"/>
            <w:sz w:val="28"/>
            <w:szCs w:val="28"/>
            <w:lang w:eastAsia="ru-RU"/>
          </w:rPr>
          <w:t>Закон Республики Ингушетия от 23 февраля 2009 г. N 5-РЗ "Об установлении границ муниципальных образований Республики Ингушетия и наделении их статусом сельского поселения, муниципального района и городского округа"</w:t>
        </w:r>
      </w:hyperlink>
      <w:r w:rsidR="00023DB3" w:rsidRPr="00023DB3">
        <w:rPr>
          <w:rFonts w:ascii="Times New Roman" w:eastAsia="Lucida Sans Unicode" w:hAnsi="Times New Roman" w:cs="Times New Roman"/>
          <w:sz w:val="28"/>
          <w:szCs w:val="28"/>
          <w:lang w:eastAsia="ru-RU"/>
        </w:rPr>
        <w:t>;</w:t>
      </w:r>
    </w:p>
    <w:p w:rsidR="00023DB3" w:rsidRPr="00023DB3" w:rsidRDefault="00023DB3" w:rsidP="00DD18E7">
      <w:pPr>
        <w:widowControl w:val="0"/>
        <w:numPr>
          <w:ilvl w:val="0"/>
          <w:numId w:val="7"/>
        </w:numPr>
        <w:spacing w:before="120" w:after="12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Постановление правительство Республики Ингушетия от 21 марта 2013 года N 46 «Об утверждении региональных нормативов градостроительного проектирования Республики Ингушетия»; </w:t>
      </w:r>
    </w:p>
    <w:p w:rsidR="00023DB3" w:rsidRPr="00023DB3" w:rsidRDefault="00023DB3" w:rsidP="00DD18E7">
      <w:pPr>
        <w:widowControl w:val="0"/>
        <w:numPr>
          <w:ilvl w:val="0"/>
          <w:numId w:val="7"/>
        </w:numPr>
        <w:spacing w:before="120" w:after="120" w:line="240" w:lineRule="auto"/>
        <w:ind w:left="851"/>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Устав муниципального образования «городской округ город Карабулак» (с изм. от 17.07.2014 г.);</w:t>
      </w:r>
    </w:p>
    <w:p w:rsidR="00023DB3" w:rsidRPr="00023DB3" w:rsidRDefault="00023DB3" w:rsidP="00DD18E7">
      <w:pPr>
        <w:widowControl w:val="0"/>
        <w:numPr>
          <w:ilvl w:val="0"/>
          <w:numId w:val="7"/>
        </w:numPr>
        <w:spacing w:before="120" w:after="120" w:line="240" w:lineRule="auto"/>
        <w:ind w:left="851"/>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lastRenderedPageBreak/>
        <w:t xml:space="preserve">Решение городского совета муниципального образования городской округ город Карабулак Республики Ингушетия от 25 февраля 2011 года № 2/1-1 «Об утверждении генерального плана МО  «Городской округ город Карабулак»; </w:t>
      </w:r>
    </w:p>
    <w:p w:rsidR="00023DB3" w:rsidRPr="00023DB3" w:rsidRDefault="00023DB3" w:rsidP="00DD18E7">
      <w:pPr>
        <w:widowControl w:val="0"/>
        <w:numPr>
          <w:ilvl w:val="0"/>
          <w:numId w:val="7"/>
        </w:numPr>
        <w:spacing w:before="120" w:after="120" w:line="240" w:lineRule="auto"/>
        <w:ind w:left="851"/>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Правительства Республики Ингушетия от 28.09.2009 г № 336</w:t>
      </w:r>
      <w:proofErr w:type="gramStart"/>
      <w:r w:rsidRPr="00023DB3">
        <w:rPr>
          <w:rFonts w:ascii="Times New Roman" w:eastAsia="Lucida Sans Unicode" w:hAnsi="Times New Roman" w:cs="Times New Roman"/>
          <w:sz w:val="28"/>
          <w:szCs w:val="28"/>
          <w:lang w:eastAsia="ru-RU"/>
        </w:rPr>
        <w:t xml:space="preserve"> О</w:t>
      </w:r>
      <w:proofErr w:type="gramEnd"/>
      <w:r w:rsidRPr="00023DB3">
        <w:rPr>
          <w:rFonts w:ascii="Times New Roman" w:eastAsia="Lucida Sans Unicode" w:hAnsi="Times New Roman" w:cs="Times New Roman"/>
          <w:sz w:val="28"/>
          <w:szCs w:val="28"/>
          <w:lang w:eastAsia="ru-RU"/>
        </w:rPr>
        <w:t>б утверждении республиканской целевой программы «Обеспечение Республики Ингушетия документами территориального планирования и установление границ муниципальных образований республики Ингушетия на 2009 — 2012 годы»;</w:t>
      </w:r>
    </w:p>
    <w:p w:rsidR="00023DB3" w:rsidRPr="00023DB3" w:rsidRDefault="00023DB3" w:rsidP="00DD18E7">
      <w:pPr>
        <w:widowControl w:val="0"/>
        <w:numPr>
          <w:ilvl w:val="0"/>
          <w:numId w:val="7"/>
        </w:numPr>
        <w:spacing w:before="120" w:after="120" w:line="240" w:lineRule="auto"/>
        <w:ind w:left="851"/>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Генеральный план  МО городской округ Карабулак Республики Ингушетия 2010 г.</w:t>
      </w:r>
    </w:p>
    <w:p w:rsidR="00023DB3" w:rsidRPr="00023DB3" w:rsidRDefault="00023DB3" w:rsidP="00C442CA">
      <w:pPr>
        <w:widowControl w:val="0"/>
        <w:spacing w:before="120" w:after="120" w:line="240" w:lineRule="auto"/>
        <w:ind w:left="851" w:hanging="709"/>
        <w:jc w:val="both"/>
        <w:rPr>
          <w:rFonts w:ascii="Times New Roman" w:eastAsia="Lucida Sans Unicode" w:hAnsi="Times New Roman" w:cs="Times New Roman"/>
          <w:b/>
          <w:sz w:val="28"/>
          <w:szCs w:val="28"/>
          <w:lang w:eastAsia="ru-RU"/>
        </w:rPr>
      </w:pPr>
    </w:p>
    <w:p w:rsidR="00023DB3" w:rsidRPr="00023DB3" w:rsidRDefault="00023DB3" w:rsidP="00023DB3">
      <w:pPr>
        <w:widowControl w:val="0"/>
        <w:spacing w:before="120" w:after="120" w:line="240" w:lineRule="auto"/>
        <w:ind w:left="1418" w:hanging="709"/>
        <w:jc w:val="both"/>
        <w:rPr>
          <w:rFonts w:ascii="Times New Roman" w:eastAsia="Times New Roman" w:hAnsi="Times New Roman" w:cs="Times New Roman"/>
          <w:b/>
          <w:sz w:val="28"/>
          <w:szCs w:val="28"/>
        </w:rPr>
      </w:pPr>
      <w:r w:rsidRPr="00023DB3">
        <w:rPr>
          <w:rFonts w:ascii="Times New Roman" w:eastAsia="Lucida Sans Unicode" w:hAnsi="Times New Roman" w:cs="Times New Roman"/>
          <w:b/>
          <w:sz w:val="28"/>
          <w:szCs w:val="28"/>
          <w:lang w:eastAsia="ru-RU"/>
        </w:rPr>
        <w:t>2.4.1. Размещение зон (территорий) и объектов рекреационного назначения - мест массового отдыха населения и территорий благоустройства (в том числе парков, садов, скверов, бульваров в границах жилых зон)</w:t>
      </w:r>
    </w:p>
    <w:p w:rsidR="00023DB3" w:rsidRPr="00023DB3" w:rsidRDefault="00023DB3" w:rsidP="00023DB3">
      <w:pPr>
        <w:spacing w:before="120" w:after="120" w:line="240" w:lineRule="auto"/>
        <w:ind w:firstLine="851"/>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 xml:space="preserve">Городской округ Карабулак, богатый памятниками истории и культурного наследия, обладает значительным природно-рекреационным потенциалом. </w:t>
      </w:r>
    </w:p>
    <w:p w:rsidR="00023DB3" w:rsidRPr="00023DB3" w:rsidRDefault="00023DB3" w:rsidP="00023DB3">
      <w:pPr>
        <w:tabs>
          <w:tab w:val="left" w:pos="0"/>
        </w:tabs>
        <w:spacing w:before="60" w:after="60" w:line="240" w:lineRule="auto"/>
        <w:ind w:firstLine="851"/>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Система зеленых насаждений городского округа представлена:</w:t>
      </w:r>
    </w:p>
    <w:p w:rsidR="00023DB3" w:rsidRPr="00023DB3" w:rsidRDefault="00023DB3" w:rsidP="00DD18E7">
      <w:pPr>
        <w:numPr>
          <w:ilvl w:val="0"/>
          <w:numId w:val="21"/>
        </w:numPr>
        <w:tabs>
          <w:tab w:val="left" w:pos="0"/>
        </w:tabs>
        <w:spacing w:before="120" w:after="120" w:line="240" w:lineRule="auto"/>
        <w:ind w:left="1276" w:hanging="567"/>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зелеными насаждениями общего пользования на территории улиц и площадей, скверов и  городского парка;</w:t>
      </w:r>
    </w:p>
    <w:p w:rsidR="00023DB3" w:rsidRPr="00023DB3" w:rsidRDefault="00023DB3" w:rsidP="00DD18E7">
      <w:pPr>
        <w:numPr>
          <w:ilvl w:val="0"/>
          <w:numId w:val="21"/>
        </w:numPr>
        <w:tabs>
          <w:tab w:val="left" w:pos="0"/>
        </w:tabs>
        <w:spacing w:before="120" w:after="120" w:line="240" w:lineRule="auto"/>
        <w:ind w:left="1276" w:hanging="567"/>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зелеными насаждениями ограниченного пользования на территориях детских дошкольных учреждений, школ, больницы, учреждений культуры;</w:t>
      </w:r>
    </w:p>
    <w:p w:rsidR="00023DB3" w:rsidRPr="00023DB3" w:rsidRDefault="00023DB3" w:rsidP="00DD18E7">
      <w:pPr>
        <w:numPr>
          <w:ilvl w:val="0"/>
          <w:numId w:val="21"/>
        </w:numPr>
        <w:spacing w:before="120" w:after="120" w:line="240" w:lineRule="auto"/>
        <w:ind w:left="1276" w:hanging="567"/>
        <w:jc w:val="both"/>
        <w:rPr>
          <w:rFonts w:ascii="Times New Roman" w:eastAsia="Calibri" w:hAnsi="Times New Roman" w:cs="Times New Roman"/>
          <w:sz w:val="28"/>
          <w:szCs w:val="28"/>
        </w:rPr>
      </w:pPr>
      <w:r w:rsidRPr="00023DB3">
        <w:rPr>
          <w:rFonts w:ascii="Times New Roman" w:eastAsia="Calibri" w:hAnsi="Times New Roman" w:cs="Times New Roman"/>
          <w:sz w:val="28"/>
          <w:szCs w:val="28"/>
        </w:rPr>
        <w:t>зелеными насаждениями специального назначения в санитарно-защитных зонах, на территории предприятий, учреждений.</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 xml:space="preserve">Мероприятия по развитию рекреационной зоны городского округа Карабулак предусматривают: </w:t>
      </w:r>
    </w:p>
    <w:p w:rsidR="00023DB3" w:rsidRPr="00023DB3" w:rsidRDefault="00023DB3" w:rsidP="00DD18E7">
      <w:pPr>
        <w:numPr>
          <w:ilvl w:val="3"/>
          <w:numId w:val="22"/>
        </w:numPr>
        <w:spacing w:before="120" w:after="120" w:line="240" w:lineRule="auto"/>
        <w:ind w:left="1276" w:hanging="567"/>
        <w:jc w:val="both"/>
        <w:rPr>
          <w:rFonts w:ascii="Times New Roman" w:eastAsia="Calibri" w:hAnsi="Times New Roman" w:cs="Times New Roman"/>
          <w:sz w:val="28"/>
          <w:szCs w:val="28"/>
        </w:rPr>
      </w:pPr>
      <w:r w:rsidRPr="00023DB3">
        <w:rPr>
          <w:rFonts w:ascii="Times New Roman" w:eastAsia="Calibri" w:hAnsi="Times New Roman" w:cs="Times New Roman"/>
          <w:sz w:val="28"/>
          <w:szCs w:val="28"/>
        </w:rPr>
        <w:t xml:space="preserve">реконструкцию существующих зеленых насаждений и организация городского парка в пойме р. </w:t>
      </w:r>
      <w:proofErr w:type="spellStart"/>
      <w:r w:rsidRPr="00023DB3">
        <w:rPr>
          <w:rFonts w:ascii="Times New Roman" w:eastAsia="Calibri" w:hAnsi="Times New Roman" w:cs="Times New Roman"/>
          <w:sz w:val="28"/>
          <w:szCs w:val="28"/>
        </w:rPr>
        <w:t>Сунжа</w:t>
      </w:r>
      <w:proofErr w:type="spellEnd"/>
      <w:r w:rsidRPr="00023DB3">
        <w:rPr>
          <w:rFonts w:ascii="Times New Roman" w:eastAsia="Calibri" w:hAnsi="Times New Roman" w:cs="Times New Roman"/>
          <w:sz w:val="28"/>
          <w:szCs w:val="28"/>
        </w:rPr>
        <w:t xml:space="preserve">  с выполнением комплексного благоустройства территории и прилегающих водоёмов;</w:t>
      </w:r>
    </w:p>
    <w:p w:rsidR="00023DB3" w:rsidRPr="00023DB3" w:rsidRDefault="00023DB3" w:rsidP="00DD18E7">
      <w:pPr>
        <w:numPr>
          <w:ilvl w:val="3"/>
          <w:numId w:val="22"/>
        </w:numPr>
        <w:spacing w:before="120" w:after="120" w:line="240" w:lineRule="auto"/>
        <w:ind w:left="1276" w:hanging="567"/>
        <w:jc w:val="both"/>
        <w:rPr>
          <w:rFonts w:ascii="Times New Roman" w:eastAsia="Calibri" w:hAnsi="Times New Roman" w:cs="Times New Roman"/>
          <w:sz w:val="28"/>
          <w:szCs w:val="28"/>
        </w:rPr>
      </w:pPr>
      <w:r w:rsidRPr="00023DB3">
        <w:rPr>
          <w:rFonts w:ascii="Times New Roman" w:eastAsia="Calibri" w:hAnsi="Times New Roman" w:cs="Times New Roman"/>
          <w:sz w:val="28"/>
          <w:szCs w:val="28"/>
        </w:rPr>
        <w:t xml:space="preserve">реконструкцию существующих скверов города; </w:t>
      </w:r>
    </w:p>
    <w:p w:rsidR="00023DB3" w:rsidRPr="00023DB3" w:rsidRDefault="00023DB3" w:rsidP="00DD18E7">
      <w:pPr>
        <w:numPr>
          <w:ilvl w:val="3"/>
          <w:numId w:val="22"/>
        </w:numPr>
        <w:spacing w:before="120" w:after="120" w:line="240" w:lineRule="auto"/>
        <w:ind w:left="1276" w:hanging="567"/>
        <w:jc w:val="both"/>
        <w:rPr>
          <w:rFonts w:ascii="Times New Roman" w:eastAsia="Calibri" w:hAnsi="Times New Roman" w:cs="Times New Roman"/>
          <w:sz w:val="28"/>
          <w:szCs w:val="28"/>
        </w:rPr>
      </w:pPr>
      <w:r w:rsidRPr="00023DB3">
        <w:rPr>
          <w:rFonts w:ascii="Times New Roman" w:eastAsia="Calibri" w:hAnsi="Times New Roman" w:cs="Times New Roman"/>
          <w:sz w:val="28"/>
          <w:szCs w:val="28"/>
        </w:rPr>
        <w:t>комплексное озеленение территории при освоении РГР «Новый город» с организаций городского бульвара и озеленение зоны размещения спортивных объектов;</w:t>
      </w:r>
    </w:p>
    <w:p w:rsidR="00023DB3" w:rsidRPr="00023DB3" w:rsidRDefault="00023DB3" w:rsidP="00DD18E7">
      <w:pPr>
        <w:numPr>
          <w:ilvl w:val="3"/>
          <w:numId w:val="22"/>
        </w:numPr>
        <w:spacing w:before="120" w:after="120" w:line="240" w:lineRule="auto"/>
        <w:ind w:left="1276" w:hanging="567"/>
        <w:jc w:val="both"/>
        <w:rPr>
          <w:rFonts w:ascii="Times New Roman" w:eastAsia="Calibri" w:hAnsi="Times New Roman" w:cs="Times New Roman"/>
          <w:sz w:val="28"/>
          <w:szCs w:val="28"/>
        </w:rPr>
      </w:pPr>
      <w:r w:rsidRPr="00023DB3">
        <w:rPr>
          <w:rFonts w:ascii="Times New Roman" w:eastAsia="Calibri" w:hAnsi="Times New Roman" w:cs="Times New Roman"/>
          <w:sz w:val="28"/>
          <w:szCs w:val="28"/>
        </w:rPr>
        <w:t>выполнение озеленения при освоении новых и реконструкции существующих жилых кварталов, с организацией скверов и выполнением уличного озеленения;</w:t>
      </w:r>
    </w:p>
    <w:p w:rsidR="00023DB3" w:rsidRPr="00023DB3" w:rsidRDefault="00023DB3" w:rsidP="00DD18E7">
      <w:pPr>
        <w:numPr>
          <w:ilvl w:val="3"/>
          <w:numId w:val="22"/>
        </w:numPr>
        <w:spacing w:before="120" w:after="120" w:line="240" w:lineRule="auto"/>
        <w:ind w:left="1276" w:hanging="567"/>
        <w:jc w:val="both"/>
        <w:rPr>
          <w:rFonts w:ascii="Times New Roman" w:eastAsia="Calibri" w:hAnsi="Times New Roman" w:cs="Times New Roman"/>
          <w:sz w:val="28"/>
          <w:szCs w:val="28"/>
        </w:rPr>
      </w:pPr>
      <w:r w:rsidRPr="00023DB3">
        <w:rPr>
          <w:rFonts w:ascii="Times New Roman" w:eastAsia="Calibri" w:hAnsi="Times New Roman" w:cs="Times New Roman"/>
          <w:sz w:val="28"/>
          <w:szCs w:val="28"/>
        </w:rPr>
        <w:lastRenderedPageBreak/>
        <w:t>посадка защитных лесополос по границе застроенной территории города;</w:t>
      </w:r>
    </w:p>
    <w:p w:rsidR="00023DB3" w:rsidRPr="00023DB3" w:rsidRDefault="00023DB3" w:rsidP="00DD18E7">
      <w:pPr>
        <w:numPr>
          <w:ilvl w:val="3"/>
          <w:numId w:val="22"/>
        </w:numPr>
        <w:spacing w:before="120" w:after="120" w:line="240" w:lineRule="auto"/>
        <w:ind w:left="1276" w:hanging="567"/>
        <w:jc w:val="both"/>
        <w:rPr>
          <w:rFonts w:ascii="Times New Roman" w:eastAsia="Calibri" w:hAnsi="Times New Roman" w:cs="Times New Roman"/>
          <w:color w:val="000000"/>
          <w:sz w:val="28"/>
          <w:szCs w:val="28"/>
        </w:rPr>
      </w:pPr>
      <w:r w:rsidRPr="00023DB3">
        <w:rPr>
          <w:rFonts w:ascii="Times New Roman" w:eastAsia="Calibri" w:hAnsi="Times New Roman" w:cs="Times New Roman"/>
          <w:color w:val="000000"/>
          <w:sz w:val="28"/>
          <w:szCs w:val="28"/>
        </w:rPr>
        <w:t>оборудование городского пляжа на берегу пруда;</w:t>
      </w:r>
    </w:p>
    <w:p w:rsidR="00023DB3" w:rsidRPr="00023DB3" w:rsidRDefault="00023DB3" w:rsidP="00DD18E7">
      <w:pPr>
        <w:numPr>
          <w:ilvl w:val="3"/>
          <w:numId w:val="22"/>
        </w:numPr>
        <w:spacing w:before="120" w:after="120" w:line="240" w:lineRule="auto"/>
        <w:ind w:left="1276" w:hanging="567"/>
        <w:jc w:val="both"/>
        <w:rPr>
          <w:rFonts w:ascii="Times New Roman" w:eastAsia="Calibri" w:hAnsi="Times New Roman" w:cs="Times New Roman"/>
          <w:color w:val="000000"/>
          <w:sz w:val="28"/>
          <w:szCs w:val="28"/>
        </w:rPr>
      </w:pPr>
      <w:r w:rsidRPr="00023DB3">
        <w:rPr>
          <w:rFonts w:ascii="Times New Roman" w:eastAsia="Calibri" w:hAnsi="Times New Roman" w:cs="Times New Roman"/>
          <w:color w:val="000000"/>
          <w:sz w:val="28"/>
          <w:szCs w:val="28"/>
        </w:rPr>
        <w:t xml:space="preserve">обустройство набережной на участке р. </w:t>
      </w:r>
      <w:proofErr w:type="spellStart"/>
      <w:r w:rsidRPr="00023DB3">
        <w:rPr>
          <w:rFonts w:ascii="Times New Roman" w:eastAsia="Calibri" w:hAnsi="Times New Roman" w:cs="Times New Roman"/>
          <w:color w:val="000000"/>
          <w:sz w:val="28"/>
          <w:szCs w:val="28"/>
        </w:rPr>
        <w:t>Сунжа</w:t>
      </w:r>
      <w:proofErr w:type="spellEnd"/>
      <w:r w:rsidRPr="00023DB3">
        <w:rPr>
          <w:rFonts w:ascii="Times New Roman" w:eastAsia="Calibri" w:hAnsi="Times New Roman" w:cs="Times New Roman"/>
          <w:color w:val="000000"/>
          <w:sz w:val="28"/>
          <w:szCs w:val="28"/>
        </w:rPr>
        <w:t xml:space="preserve"> от ул. Промысловая до ул. Кирова.</w:t>
      </w:r>
    </w:p>
    <w:p w:rsidR="00023DB3" w:rsidRPr="00023DB3" w:rsidRDefault="00023DB3" w:rsidP="00023DB3">
      <w:pPr>
        <w:rPr>
          <w:rFonts w:ascii="Times New Roman" w:eastAsia="Times New Roman" w:hAnsi="Times New Roman" w:cs="Times New Roman"/>
          <w:sz w:val="28"/>
          <w:szCs w:val="28"/>
        </w:rPr>
      </w:pP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Классификация рекреационных объектов и принципы их размещения</w:t>
      </w:r>
    </w:p>
    <w:p w:rsidR="00023DB3" w:rsidRPr="00023DB3" w:rsidRDefault="00023DB3" w:rsidP="00023DB3">
      <w:pPr>
        <w:spacing w:after="0" w:line="240" w:lineRule="auto"/>
        <w:ind w:firstLine="709"/>
        <w:jc w:val="right"/>
        <w:rPr>
          <w:rFonts w:ascii="Times New Roman" w:eastAsia="Calibri" w:hAnsi="Times New Roman" w:cs="Times New Roman"/>
          <w:b/>
          <w:sz w:val="28"/>
          <w:szCs w:val="28"/>
          <w:lang w:eastAsia="ru-RU"/>
        </w:rPr>
      </w:pPr>
      <w:r w:rsidRPr="00023DB3">
        <w:rPr>
          <w:rFonts w:ascii="Times New Roman" w:eastAsia="Calibri" w:hAnsi="Times New Roman" w:cs="Times New Roman"/>
          <w:sz w:val="28"/>
          <w:szCs w:val="28"/>
          <w:lang w:eastAsia="ru-RU"/>
        </w:rPr>
        <w:t>Таблица 2.4.1.1.</w:t>
      </w:r>
    </w:p>
    <w:tbl>
      <w:tblPr>
        <w:tblW w:w="493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52"/>
        <w:gridCol w:w="1904"/>
        <w:gridCol w:w="2172"/>
        <w:gridCol w:w="1857"/>
        <w:gridCol w:w="1957"/>
      </w:tblGrid>
      <w:tr w:rsidR="00023DB3" w:rsidRPr="00023DB3" w:rsidTr="00023DB3">
        <w:trPr>
          <w:cantSplit/>
          <w:trHeight w:val="834"/>
        </w:trPr>
        <w:tc>
          <w:tcPr>
            <w:tcW w:w="908" w:type="pct"/>
            <w:vAlign w:val="center"/>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r w:rsidRPr="00023DB3">
              <w:rPr>
                <w:rFonts w:ascii="Times New Roman" w:eastAsia="Times New Roman" w:hAnsi="Times New Roman" w:cs="Arial"/>
                <w:sz w:val="24"/>
                <w:szCs w:val="24"/>
                <w:lang w:eastAsia="ru-RU"/>
              </w:rPr>
              <w:t>Степень доступности</w:t>
            </w:r>
          </w:p>
        </w:tc>
        <w:tc>
          <w:tcPr>
            <w:tcW w:w="987" w:type="pct"/>
            <w:vAlign w:val="center"/>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r w:rsidRPr="00023DB3">
              <w:rPr>
                <w:rFonts w:ascii="Times New Roman" w:eastAsia="Times New Roman" w:hAnsi="Times New Roman" w:cs="Arial"/>
                <w:sz w:val="24"/>
                <w:szCs w:val="24"/>
                <w:lang w:eastAsia="ru-RU"/>
              </w:rPr>
              <w:t>Вид рекреационной зоны</w:t>
            </w:r>
          </w:p>
        </w:tc>
        <w:tc>
          <w:tcPr>
            <w:tcW w:w="1126" w:type="pct"/>
            <w:vAlign w:val="center"/>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r w:rsidRPr="00023DB3">
              <w:rPr>
                <w:rFonts w:ascii="Times New Roman" w:eastAsia="Times New Roman" w:hAnsi="Times New Roman" w:cs="Arial"/>
                <w:sz w:val="24"/>
                <w:szCs w:val="24"/>
                <w:lang w:eastAsia="ru-RU"/>
              </w:rPr>
              <w:t>Тип пользования</w:t>
            </w:r>
          </w:p>
        </w:tc>
        <w:tc>
          <w:tcPr>
            <w:tcW w:w="963" w:type="pct"/>
            <w:vAlign w:val="center"/>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r w:rsidRPr="00023DB3">
              <w:rPr>
                <w:rFonts w:ascii="Times New Roman" w:eastAsia="Times New Roman" w:hAnsi="Times New Roman" w:cs="Arial"/>
                <w:sz w:val="24"/>
                <w:szCs w:val="24"/>
                <w:lang w:eastAsia="ru-RU"/>
              </w:rPr>
              <w:t>Рекреационные объекты</w:t>
            </w:r>
          </w:p>
        </w:tc>
        <w:tc>
          <w:tcPr>
            <w:tcW w:w="1015" w:type="pct"/>
            <w:vAlign w:val="center"/>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r w:rsidRPr="00023DB3">
              <w:rPr>
                <w:rFonts w:ascii="Times New Roman" w:eastAsia="Times New Roman" w:hAnsi="Times New Roman" w:cs="Arial"/>
                <w:sz w:val="24"/>
                <w:szCs w:val="24"/>
                <w:lang w:eastAsia="ru-RU"/>
              </w:rPr>
              <w:t>Виды рекреационных объектов</w:t>
            </w:r>
          </w:p>
        </w:tc>
      </w:tr>
      <w:tr w:rsidR="00023DB3" w:rsidRPr="00023DB3" w:rsidTr="00023DB3">
        <w:trPr>
          <w:cantSplit/>
          <w:trHeight w:val="266"/>
        </w:trPr>
        <w:tc>
          <w:tcPr>
            <w:tcW w:w="908" w:type="pct"/>
            <w:vMerge w:val="restart"/>
            <w:vAlign w:val="center"/>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p>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p>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r w:rsidRPr="00023DB3">
              <w:rPr>
                <w:rFonts w:ascii="Times New Roman" w:eastAsia="Times New Roman" w:hAnsi="Times New Roman" w:cs="Arial"/>
                <w:sz w:val="24"/>
                <w:szCs w:val="24"/>
                <w:lang w:eastAsia="ru-RU"/>
              </w:rPr>
              <w:t>Сеть ограниченного доступа</w:t>
            </w:r>
          </w:p>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p>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p>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p>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p>
        </w:tc>
        <w:tc>
          <w:tcPr>
            <w:tcW w:w="987" w:type="pct"/>
            <w:vMerge w:val="restart"/>
            <w:vAlign w:val="center"/>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p>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r w:rsidRPr="00023DB3">
              <w:rPr>
                <w:rFonts w:ascii="Times New Roman" w:eastAsia="Times New Roman" w:hAnsi="Times New Roman" w:cs="Arial"/>
                <w:sz w:val="24"/>
                <w:szCs w:val="24"/>
                <w:lang w:eastAsia="ru-RU"/>
              </w:rPr>
              <w:t>Зона отдыха районного значения (рекреационная стационарная)</w:t>
            </w:r>
          </w:p>
        </w:tc>
        <w:tc>
          <w:tcPr>
            <w:tcW w:w="1126" w:type="pct"/>
            <w:vMerge w:val="restart"/>
            <w:vAlign w:val="center"/>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r w:rsidRPr="00023DB3">
              <w:rPr>
                <w:rFonts w:ascii="Times New Roman" w:eastAsia="Times New Roman" w:hAnsi="Times New Roman" w:cs="Arial"/>
                <w:sz w:val="24"/>
                <w:szCs w:val="24"/>
                <w:lang w:eastAsia="ru-RU"/>
              </w:rPr>
              <w:t>Кратковременного и длительного эпизодического пользования</w:t>
            </w:r>
          </w:p>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p>
        </w:tc>
        <w:tc>
          <w:tcPr>
            <w:tcW w:w="963" w:type="pct"/>
            <w:vMerge w:val="restart"/>
            <w:vAlign w:val="center"/>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r w:rsidRPr="00023DB3">
              <w:rPr>
                <w:rFonts w:ascii="Times New Roman" w:eastAsia="Times New Roman" w:hAnsi="Times New Roman" w:cs="Arial"/>
                <w:sz w:val="24"/>
                <w:szCs w:val="24"/>
                <w:lang w:eastAsia="ru-RU"/>
              </w:rPr>
              <w:t>Рекреационные территории</w:t>
            </w:r>
          </w:p>
        </w:tc>
        <w:tc>
          <w:tcPr>
            <w:tcW w:w="1015" w:type="pct"/>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r w:rsidRPr="00023DB3">
              <w:rPr>
                <w:rFonts w:ascii="Times New Roman" w:eastAsia="Times New Roman" w:hAnsi="Times New Roman" w:cs="Arial"/>
                <w:sz w:val="24"/>
                <w:szCs w:val="24"/>
                <w:lang w:eastAsia="ru-RU"/>
              </w:rPr>
              <w:t xml:space="preserve">река </w:t>
            </w:r>
          </w:p>
        </w:tc>
      </w:tr>
      <w:tr w:rsidR="00023DB3" w:rsidRPr="00023DB3" w:rsidTr="00023DB3">
        <w:trPr>
          <w:cantSplit/>
          <w:trHeight w:val="437"/>
        </w:trPr>
        <w:tc>
          <w:tcPr>
            <w:tcW w:w="908" w:type="pct"/>
            <w:vMerge/>
            <w:vAlign w:val="center"/>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p>
        </w:tc>
        <w:tc>
          <w:tcPr>
            <w:tcW w:w="987" w:type="pct"/>
            <w:vMerge/>
            <w:vAlign w:val="center"/>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p>
        </w:tc>
        <w:tc>
          <w:tcPr>
            <w:tcW w:w="1126" w:type="pct"/>
            <w:vMerge/>
            <w:vAlign w:val="center"/>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p>
        </w:tc>
        <w:tc>
          <w:tcPr>
            <w:tcW w:w="963" w:type="pct"/>
            <w:vMerge/>
            <w:vAlign w:val="center"/>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p>
        </w:tc>
        <w:tc>
          <w:tcPr>
            <w:tcW w:w="1015" w:type="pct"/>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r w:rsidRPr="00023DB3">
              <w:rPr>
                <w:rFonts w:ascii="Times New Roman" w:eastAsia="Times New Roman" w:hAnsi="Times New Roman" w:cs="Arial"/>
                <w:sz w:val="24"/>
                <w:szCs w:val="24"/>
                <w:lang w:eastAsia="ru-RU"/>
              </w:rPr>
              <w:t>пруды</w:t>
            </w:r>
          </w:p>
        </w:tc>
      </w:tr>
      <w:tr w:rsidR="00023DB3" w:rsidRPr="00023DB3" w:rsidTr="00023DB3">
        <w:trPr>
          <w:cantSplit/>
          <w:trHeight w:val="404"/>
        </w:trPr>
        <w:tc>
          <w:tcPr>
            <w:tcW w:w="908" w:type="pct"/>
            <w:vMerge/>
            <w:vAlign w:val="center"/>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p>
        </w:tc>
        <w:tc>
          <w:tcPr>
            <w:tcW w:w="987" w:type="pct"/>
            <w:vMerge/>
            <w:vAlign w:val="center"/>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p>
        </w:tc>
        <w:tc>
          <w:tcPr>
            <w:tcW w:w="1126" w:type="pct"/>
            <w:vMerge/>
            <w:vAlign w:val="center"/>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p>
        </w:tc>
        <w:tc>
          <w:tcPr>
            <w:tcW w:w="963" w:type="pct"/>
            <w:vMerge/>
            <w:vAlign w:val="center"/>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p>
        </w:tc>
        <w:tc>
          <w:tcPr>
            <w:tcW w:w="1015" w:type="pct"/>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r w:rsidRPr="00023DB3">
              <w:rPr>
                <w:rFonts w:ascii="Times New Roman" w:eastAsia="Times New Roman" w:hAnsi="Times New Roman" w:cs="Arial"/>
                <w:sz w:val="24"/>
                <w:szCs w:val="24"/>
                <w:lang w:eastAsia="ru-RU"/>
              </w:rPr>
              <w:t>луга</w:t>
            </w:r>
          </w:p>
        </w:tc>
      </w:tr>
      <w:tr w:rsidR="00023DB3" w:rsidRPr="00023DB3" w:rsidTr="00023DB3">
        <w:trPr>
          <w:cantSplit/>
          <w:trHeight w:val="407"/>
        </w:trPr>
        <w:tc>
          <w:tcPr>
            <w:tcW w:w="908" w:type="pct"/>
            <w:vMerge/>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p>
        </w:tc>
        <w:tc>
          <w:tcPr>
            <w:tcW w:w="987" w:type="pct"/>
            <w:vMerge/>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p>
        </w:tc>
        <w:tc>
          <w:tcPr>
            <w:tcW w:w="1126" w:type="pct"/>
            <w:vMerge/>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p>
        </w:tc>
        <w:tc>
          <w:tcPr>
            <w:tcW w:w="963" w:type="pct"/>
            <w:vMerge/>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p>
        </w:tc>
        <w:tc>
          <w:tcPr>
            <w:tcW w:w="1015" w:type="pct"/>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r w:rsidRPr="00023DB3">
              <w:rPr>
                <w:rFonts w:ascii="Times New Roman" w:eastAsia="Times New Roman" w:hAnsi="Times New Roman" w:cs="Arial"/>
                <w:sz w:val="24"/>
                <w:szCs w:val="24"/>
                <w:lang w:eastAsia="ru-RU"/>
              </w:rPr>
              <w:t>леса</w:t>
            </w:r>
          </w:p>
        </w:tc>
      </w:tr>
      <w:tr w:rsidR="00023DB3" w:rsidRPr="00023DB3" w:rsidTr="00023DB3">
        <w:trPr>
          <w:cantSplit/>
          <w:trHeight w:val="255"/>
        </w:trPr>
        <w:tc>
          <w:tcPr>
            <w:tcW w:w="908" w:type="pct"/>
            <w:vMerge/>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p>
        </w:tc>
        <w:tc>
          <w:tcPr>
            <w:tcW w:w="987" w:type="pct"/>
            <w:vMerge/>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p>
        </w:tc>
        <w:tc>
          <w:tcPr>
            <w:tcW w:w="1126" w:type="pct"/>
            <w:vMerge/>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p>
        </w:tc>
        <w:tc>
          <w:tcPr>
            <w:tcW w:w="963" w:type="pct"/>
            <w:vMerge w:val="restart"/>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p>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r w:rsidRPr="00023DB3">
              <w:rPr>
                <w:rFonts w:ascii="Times New Roman" w:eastAsia="Times New Roman" w:hAnsi="Times New Roman" w:cs="Arial"/>
                <w:sz w:val="24"/>
                <w:szCs w:val="24"/>
                <w:lang w:eastAsia="ru-RU"/>
              </w:rPr>
              <w:t>Туристические учреждения</w:t>
            </w:r>
          </w:p>
        </w:tc>
        <w:tc>
          <w:tcPr>
            <w:tcW w:w="1015" w:type="pct"/>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r w:rsidRPr="00023DB3">
              <w:rPr>
                <w:rFonts w:ascii="Times New Roman" w:eastAsia="Times New Roman" w:hAnsi="Times New Roman" w:cs="Arial"/>
                <w:sz w:val="24"/>
                <w:szCs w:val="24"/>
                <w:lang w:eastAsia="ru-RU"/>
              </w:rPr>
              <w:t>турбаза</w:t>
            </w:r>
          </w:p>
        </w:tc>
      </w:tr>
      <w:tr w:rsidR="00023DB3" w:rsidRPr="00023DB3" w:rsidTr="00023DB3">
        <w:trPr>
          <w:cantSplit/>
          <w:trHeight w:val="270"/>
        </w:trPr>
        <w:tc>
          <w:tcPr>
            <w:tcW w:w="908" w:type="pct"/>
            <w:vMerge/>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p>
        </w:tc>
        <w:tc>
          <w:tcPr>
            <w:tcW w:w="987" w:type="pct"/>
            <w:vMerge/>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p>
        </w:tc>
        <w:tc>
          <w:tcPr>
            <w:tcW w:w="1126" w:type="pct"/>
            <w:vMerge/>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p>
        </w:tc>
        <w:tc>
          <w:tcPr>
            <w:tcW w:w="963" w:type="pct"/>
            <w:vMerge/>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p>
        </w:tc>
        <w:tc>
          <w:tcPr>
            <w:tcW w:w="1015" w:type="pct"/>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r w:rsidRPr="00023DB3">
              <w:rPr>
                <w:rFonts w:ascii="Times New Roman" w:eastAsia="Times New Roman" w:hAnsi="Times New Roman" w:cs="Arial"/>
                <w:sz w:val="24"/>
                <w:szCs w:val="24"/>
                <w:lang w:eastAsia="ru-RU"/>
              </w:rPr>
              <w:t>туристическая стоянка</w:t>
            </w:r>
          </w:p>
        </w:tc>
      </w:tr>
      <w:tr w:rsidR="00023DB3" w:rsidRPr="00023DB3" w:rsidTr="00023DB3">
        <w:trPr>
          <w:cantSplit/>
          <w:trHeight w:val="366"/>
        </w:trPr>
        <w:tc>
          <w:tcPr>
            <w:tcW w:w="908" w:type="pct"/>
            <w:vMerge/>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p>
        </w:tc>
        <w:tc>
          <w:tcPr>
            <w:tcW w:w="987" w:type="pct"/>
            <w:vMerge/>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p>
        </w:tc>
        <w:tc>
          <w:tcPr>
            <w:tcW w:w="1126" w:type="pct"/>
            <w:vMerge/>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p>
        </w:tc>
        <w:tc>
          <w:tcPr>
            <w:tcW w:w="963" w:type="pct"/>
            <w:vMerge/>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p>
        </w:tc>
        <w:tc>
          <w:tcPr>
            <w:tcW w:w="1015" w:type="pct"/>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r w:rsidRPr="00023DB3">
              <w:rPr>
                <w:rFonts w:ascii="Times New Roman" w:eastAsia="Times New Roman" w:hAnsi="Times New Roman" w:cs="Arial"/>
                <w:sz w:val="24"/>
                <w:szCs w:val="24"/>
                <w:lang w:eastAsia="ru-RU"/>
              </w:rPr>
              <w:t>лагерь</w:t>
            </w:r>
          </w:p>
        </w:tc>
      </w:tr>
      <w:tr w:rsidR="00023DB3" w:rsidRPr="00023DB3" w:rsidTr="00023DB3">
        <w:trPr>
          <w:cantSplit/>
          <w:trHeight w:val="461"/>
        </w:trPr>
        <w:tc>
          <w:tcPr>
            <w:tcW w:w="908" w:type="pct"/>
            <w:vMerge/>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p>
        </w:tc>
        <w:tc>
          <w:tcPr>
            <w:tcW w:w="987" w:type="pct"/>
            <w:vMerge/>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p>
        </w:tc>
        <w:tc>
          <w:tcPr>
            <w:tcW w:w="1126" w:type="pct"/>
            <w:vMerge/>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p>
        </w:tc>
        <w:tc>
          <w:tcPr>
            <w:tcW w:w="963" w:type="pct"/>
            <w:vMerge/>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p>
        </w:tc>
        <w:tc>
          <w:tcPr>
            <w:tcW w:w="1015" w:type="pct"/>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r w:rsidRPr="00023DB3">
              <w:rPr>
                <w:rFonts w:ascii="Times New Roman" w:eastAsia="Times New Roman" w:hAnsi="Times New Roman" w:cs="Arial"/>
                <w:sz w:val="24"/>
                <w:szCs w:val="24"/>
                <w:lang w:eastAsia="ru-RU"/>
              </w:rPr>
              <w:t>кемпинг, мотель</w:t>
            </w:r>
          </w:p>
        </w:tc>
      </w:tr>
      <w:tr w:rsidR="00023DB3" w:rsidRPr="00023DB3" w:rsidTr="00023DB3">
        <w:tblPrEx>
          <w:tblCellMar>
            <w:left w:w="108" w:type="dxa"/>
            <w:right w:w="108" w:type="dxa"/>
          </w:tblCellMar>
        </w:tblPrEx>
        <w:trPr>
          <w:trHeight w:val="317"/>
        </w:trPr>
        <w:tc>
          <w:tcPr>
            <w:tcW w:w="908" w:type="pct"/>
            <w:vMerge w:val="restart"/>
          </w:tcPr>
          <w:p w:rsidR="00023DB3" w:rsidRPr="00023DB3" w:rsidRDefault="00023DB3" w:rsidP="00023DB3">
            <w:pPr>
              <w:spacing w:after="0" w:line="240" w:lineRule="auto"/>
              <w:ind w:left="-57" w:right="-57"/>
              <w:rPr>
                <w:rFonts w:ascii="Times New Roman" w:eastAsia="Calibri" w:hAnsi="Times New Roman" w:cs="Times New Roman"/>
                <w:sz w:val="24"/>
                <w:szCs w:val="24"/>
                <w:lang w:eastAsia="ru-RU"/>
              </w:rPr>
            </w:pPr>
            <w:r w:rsidRPr="00023DB3">
              <w:rPr>
                <w:rFonts w:ascii="Times New Roman" w:eastAsia="Calibri" w:hAnsi="Times New Roman" w:cs="Times New Roman"/>
                <w:sz w:val="24"/>
                <w:szCs w:val="24"/>
                <w:lang w:eastAsia="ru-RU"/>
              </w:rPr>
              <w:t>Общедоступная сеть (массовая)</w:t>
            </w:r>
          </w:p>
        </w:tc>
        <w:tc>
          <w:tcPr>
            <w:tcW w:w="987" w:type="pct"/>
            <w:vMerge w:val="restart"/>
          </w:tcPr>
          <w:p w:rsidR="00023DB3" w:rsidRPr="00023DB3" w:rsidRDefault="00023DB3" w:rsidP="00023DB3">
            <w:pPr>
              <w:spacing w:after="0" w:line="240" w:lineRule="auto"/>
              <w:ind w:left="-57" w:right="-57"/>
              <w:rPr>
                <w:rFonts w:ascii="Times New Roman" w:eastAsia="Calibri" w:hAnsi="Times New Roman" w:cs="Times New Roman"/>
                <w:sz w:val="24"/>
                <w:szCs w:val="24"/>
                <w:lang w:eastAsia="ru-RU"/>
              </w:rPr>
            </w:pPr>
            <w:r w:rsidRPr="00023DB3">
              <w:rPr>
                <w:rFonts w:ascii="Times New Roman" w:eastAsia="Times New Roman" w:hAnsi="Times New Roman" w:cs="Times New Roman"/>
                <w:sz w:val="24"/>
                <w:szCs w:val="24"/>
              </w:rPr>
              <w:t xml:space="preserve">Зона рекреации местного </w:t>
            </w:r>
          </w:p>
        </w:tc>
        <w:tc>
          <w:tcPr>
            <w:tcW w:w="1126" w:type="pct"/>
            <w:vMerge w:val="restart"/>
          </w:tcPr>
          <w:p w:rsidR="00023DB3" w:rsidRPr="00023DB3" w:rsidRDefault="00023DB3" w:rsidP="00023DB3">
            <w:pPr>
              <w:spacing w:after="0" w:line="240" w:lineRule="auto"/>
              <w:ind w:left="-57" w:right="-57"/>
              <w:rPr>
                <w:rFonts w:ascii="Times New Roman" w:eastAsia="Calibri" w:hAnsi="Times New Roman" w:cs="Times New Roman"/>
                <w:sz w:val="24"/>
                <w:szCs w:val="24"/>
                <w:lang w:eastAsia="ru-RU"/>
              </w:rPr>
            </w:pPr>
            <w:r w:rsidRPr="00023DB3">
              <w:rPr>
                <w:rFonts w:ascii="Times New Roman" w:eastAsia="Times New Roman" w:hAnsi="Times New Roman" w:cs="Times New Roman"/>
                <w:sz w:val="24"/>
                <w:szCs w:val="24"/>
              </w:rPr>
              <w:t>Кратковременного постоянного и сезонного пользования</w:t>
            </w:r>
          </w:p>
        </w:tc>
        <w:tc>
          <w:tcPr>
            <w:tcW w:w="963" w:type="pct"/>
            <w:vMerge w:val="restart"/>
          </w:tcPr>
          <w:p w:rsidR="00023DB3" w:rsidRPr="00023DB3" w:rsidRDefault="00023DB3" w:rsidP="00023DB3">
            <w:pPr>
              <w:spacing w:after="0" w:line="240" w:lineRule="auto"/>
              <w:ind w:left="-57" w:right="-57"/>
              <w:jc w:val="both"/>
              <w:rPr>
                <w:rFonts w:ascii="Times New Roman" w:eastAsia="Calibri" w:hAnsi="Times New Roman" w:cs="Times New Roman"/>
                <w:sz w:val="24"/>
                <w:szCs w:val="24"/>
                <w:lang w:eastAsia="ru-RU"/>
              </w:rPr>
            </w:pPr>
            <w:r w:rsidRPr="00023DB3">
              <w:rPr>
                <w:rFonts w:ascii="Times New Roman" w:eastAsia="Times New Roman" w:hAnsi="Times New Roman" w:cs="Times New Roman"/>
                <w:sz w:val="24"/>
                <w:szCs w:val="24"/>
              </w:rPr>
              <w:t>Рекреационные территории</w:t>
            </w:r>
          </w:p>
          <w:p w:rsidR="00023DB3" w:rsidRPr="00023DB3" w:rsidRDefault="00023DB3" w:rsidP="00023DB3">
            <w:pPr>
              <w:spacing w:after="0" w:line="240" w:lineRule="auto"/>
              <w:ind w:left="-57" w:right="-57"/>
              <w:rPr>
                <w:rFonts w:ascii="Times New Roman" w:eastAsia="Times New Roman" w:hAnsi="Times New Roman" w:cs="Times New Roman"/>
                <w:sz w:val="24"/>
                <w:szCs w:val="24"/>
              </w:rPr>
            </w:pPr>
          </w:p>
        </w:tc>
        <w:tc>
          <w:tcPr>
            <w:tcW w:w="1015" w:type="pct"/>
          </w:tcPr>
          <w:p w:rsidR="00023DB3" w:rsidRPr="00023DB3" w:rsidRDefault="00023DB3" w:rsidP="00023DB3">
            <w:pPr>
              <w:spacing w:after="0" w:line="240" w:lineRule="auto"/>
              <w:ind w:left="-57" w:right="-57"/>
              <w:rPr>
                <w:rFonts w:ascii="Times New Roman" w:eastAsia="Calibri" w:hAnsi="Times New Roman" w:cs="Times New Roman"/>
                <w:sz w:val="24"/>
                <w:szCs w:val="24"/>
                <w:lang w:eastAsia="ru-RU"/>
              </w:rPr>
            </w:pPr>
            <w:r w:rsidRPr="00023DB3">
              <w:rPr>
                <w:rFonts w:ascii="Times New Roman" w:eastAsia="Calibri" w:hAnsi="Times New Roman" w:cs="Times New Roman"/>
                <w:sz w:val="24"/>
                <w:szCs w:val="24"/>
                <w:lang w:eastAsia="ru-RU"/>
              </w:rPr>
              <w:t>парк</w:t>
            </w:r>
          </w:p>
        </w:tc>
      </w:tr>
      <w:tr w:rsidR="00023DB3" w:rsidRPr="00023DB3" w:rsidTr="00023DB3">
        <w:tblPrEx>
          <w:tblCellMar>
            <w:left w:w="108" w:type="dxa"/>
            <w:right w:w="108" w:type="dxa"/>
          </w:tblCellMar>
        </w:tblPrEx>
        <w:trPr>
          <w:trHeight w:val="217"/>
        </w:trPr>
        <w:tc>
          <w:tcPr>
            <w:tcW w:w="908" w:type="pct"/>
            <w:vMerge/>
          </w:tcPr>
          <w:p w:rsidR="00023DB3" w:rsidRPr="00023DB3" w:rsidRDefault="00023DB3" w:rsidP="00023DB3">
            <w:pPr>
              <w:spacing w:after="0" w:line="240" w:lineRule="auto"/>
              <w:ind w:left="-57" w:right="-57"/>
              <w:rPr>
                <w:rFonts w:ascii="Times New Roman" w:eastAsia="Calibri" w:hAnsi="Times New Roman" w:cs="Times New Roman"/>
                <w:sz w:val="24"/>
                <w:szCs w:val="24"/>
                <w:lang w:eastAsia="ru-RU"/>
              </w:rPr>
            </w:pPr>
          </w:p>
        </w:tc>
        <w:tc>
          <w:tcPr>
            <w:tcW w:w="987" w:type="pct"/>
            <w:vMerge/>
          </w:tcPr>
          <w:p w:rsidR="00023DB3" w:rsidRPr="00023DB3" w:rsidRDefault="00023DB3" w:rsidP="00023DB3">
            <w:pPr>
              <w:spacing w:after="0" w:line="240" w:lineRule="auto"/>
              <w:ind w:left="-57" w:right="-57"/>
              <w:rPr>
                <w:rFonts w:ascii="Times New Roman" w:eastAsia="Calibri" w:hAnsi="Times New Roman" w:cs="Times New Roman"/>
                <w:sz w:val="24"/>
                <w:szCs w:val="24"/>
                <w:lang w:eastAsia="ru-RU"/>
              </w:rPr>
            </w:pPr>
          </w:p>
        </w:tc>
        <w:tc>
          <w:tcPr>
            <w:tcW w:w="1126" w:type="pct"/>
            <w:vMerge/>
          </w:tcPr>
          <w:p w:rsidR="00023DB3" w:rsidRPr="00023DB3" w:rsidRDefault="00023DB3" w:rsidP="00023DB3">
            <w:pPr>
              <w:spacing w:after="0" w:line="240" w:lineRule="auto"/>
              <w:ind w:left="-57" w:right="-57"/>
              <w:rPr>
                <w:rFonts w:ascii="Times New Roman" w:eastAsia="Calibri" w:hAnsi="Times New Roman" w:cs="Times New Roman"/>
                <w:sz w:val="24"/>
                <w:szCs w:val="24"/>
                <w:lang w:eastAsia="ru-RU"/>
              </w:rPr>
            </w:pPr>
          </w:p>
        </w:tc>
        <w:tc>
          <w:tcPr>
            <w:tcW w:w="963" w:type="pct"/>
            <w:vMerge/>
          </w:tcPr>
          <w:p w:rsidR="00023DB3" w:rsidRPr="00023DB3" w:rsidRDefault="00023DB3" w:rsidP="00023DB3">
            <w:pPr>
              <w:spacing w:after="0" w:line="240" w:lineRule="auto"/>
              <w:ind w:left="-57" w:right="-57"/>
              <w:rPr>
                <w:rFonts w:ascii="Times New Roman" w:eastAsia="Calibri" w:hAnsi="Times New Roman" w:cs="Times New Roman"/>
                <w:sz w:val="24"/>
                <w:szCs w:val="24"/>
                <w:lang w:eastAsia="ru-RU"/>
              </w:rPr>
            </w:pPr>
          </w:p>
        </w:tc>
        <w:tc>
          <w:tcPr>
            <w:tcW w:w="1015" w:type="pct"/>
          </w:tcPr>
          <w:p w:rsidR="00023DB3" w:rsidRPr="00023DB3" w:rsidRDefault="00023DB3" w:rsidP="00023DB3">
            <w:pPr>
              <w:autoSpaceDE w:val="0"/>
              <w:autoSpaceDN w:val="0"/>
              <w:adjustRightInd w:val="0"/>
              <w:spacing w:after="0" w:line="240" w:lineRule="auto"/>
              <w:ind w:left="-57" w:right="-57"/>
              <w:rPr>
                <w:rFonts w:ascii="Times New Roman" w:eastAsia="Times New Roman" w:hAnsi="Times New Roman" w:cs="Arial"/>
                <w:sz w:val="24"/>
                <w:szCs w:val="24"/>
                <w:lang w:eastAsia="ru-RU"/>
              </w:rPr>
            </w:pPr>
            <w:r w:rsidRPr="00023DB3">
              <w:rPr>
                <w:rFonts w:ascii="Times New Roman" w:eastAsia="Times New Roman" w:hAnsi="Times New Roman" w:cs="Arial"/>
                <w:sz w:val="24"/>
                <w:szCs w:val="24"/>
                <w:lang w:eastAsia="ru-RU"/>
              </w:rPr>
              <w:t>сквер</w:t>
            </w:r>
          </w:p>
        </w:tc>
      </w:tr>
      <w:tr w:rsidR="00023DB3" w:rsidRPr="00023DB3" w:rsidTr="00023DB3">
        <w:tblPrEx>
          <w:tblCellMar>
            <w:left w:w="108" w:type="dxa"/>
            <w:right w:w="108" w:type="dxa"/>
          </w:tblCellMar>
        </w:tblPrEx>
        <w:trPr>
          <w:trHeight w:val="263"/>
        </w:trPr>
        <w:tc>
          <w:tcPr>
            <w:tcW w:w="908" w:type="pct"/>
            <w:vMerge/>
          </w:tcPr>
          <w:p w:rsidR="00023DB3" w:rsidRPr="00023DB3" w:rsidRDefault="00023DB3" w:rsidP="00023DB3">
            <w:pPr>
              <w:spacing w:after="0" w:line="240" w:lineRule="auto"/>
              <w:ind w:left="-57" w:right="-57"/>
              <w:rPr>
                <w:rFonts w:ascii="Times New Roman" w:eastAsia="Calibri" w:hAnsi="Times New Roman" w:cs="Times New Roman"/>
                <w:sz w:val="24"/>
                <w:szCs w:val="24"/>
                <w:lang w:eastAsia="ru-RU"/>
              </w:rPr>
            </w:pPr>
          </w:p>
        </w:tc>
        <w:tc>
          <w:tcPr>
            <w:tcW w:w="987" w:type="pct"/>
            <w:vMerge/>
          </w:tcPr>
          <w:p w:rsidR="00023DB3" w:rsidRPr="00023DB3" w:rsidRDefault="00023DB3" w:rsidP="00023DB3">
            <w:pPr>
              <w:spacing w:after="0" w:line="240" w:lineRule="auto"/>
              <w:ind w:left="-57" w:right="-57"/>
              <w:rPr>
                <w:rFonts w:ascii="Times New Roman" w:eastAsia="Calibri" w:hAnsi="Times New Roman" w:cs="Times New Roman"/>
                <w:sz w:val="24"/>
                <w:szCs w:val="24"/>
                <w:lang w:eastAsia="ru-RU"/>
              </w:rPr>
            </w:pPr>
          </w:p>
        </w:tc>
        <w:tc>
          <w:tcPr>
            <w:tcW w:w="1126" w:type="pct"/>
            <w:vMerge/>
          </w:tcPr>
          <w:p w:rsidR="00023DB3" w:rsidRPr="00023DB3" w:rsidRDefault="00023DB3" w:rsidP="00023DB3">
            <w:pPr>
              <w:spacing w:after="0" w:line="240" w:lineRule="auto"/>
              <w:ind w:left="-57" w:right="-57"/>
              <w:rPr>
                <w:rFonts w:ascii="Times New Roman" w:eastAsia="Calibri" w:hAnsi="Times New Roman" w:cs="Times New Roman"/>
                <w:sz w:val="24"/>
                <w:szCs w:val="24"/>
                <w:lang w:eastAsia="ru-RU"/>
              </w:rPr>
            </w:pPr>
          </w:p>
        </w:tc>
        <w:tc>
          <w:tcPr>
            <w:tcW w:w="963" w:type="pct"/>
            <w:vMerge/>
          </w:tcPr>
          <w:p w:rsidR="00023DB3" w:rsidRPr="00023DB3" w:rsidRDefault="00023DB3" w:rsidP="00023DB3">
            <w:pPr>
              <w:spacing w:after="0" w:line="240" w:lineRule="auto"/>
              <w:ind w:left="-57" w:right="-57"/>
              <w:rPr>
                <w:rFonts w:ascii="Times New Roman" w:eastAsia="Calibri" w:hAnsi="Times New Roman" w:cs="Times New Roman"/>
                <w:sz w:val="24"/>
                <w:szCs w:val="24"/>
                <w:lang w:eastAsia="ru-RU"/>
              </w:rPr>
            </w:pPr>
          </w:p>
        </w:tc>
        <w:tc>
          <w:tcPr>
            <w:tcW w:w="1015" w:type="pct"/>
          </w:tcPr>
          <w:p w:rsidR="00023DB3" w:rsidRPr="00023DB3" w:rsidRDefault="00023DB3" w:rsidP="00023DB3">
            <w:pPr>
              <w:spacing w:after="0" w:line="240" w:lineRule="auto"/>
              <w:ind w:left="-57" w:right="-57"/>
              <w:rPr>
                <w:rFonts w:ascii="Times New Roman" w:eastAsia="Calibri" w:hAnsi="Times New Roman" w:cs="Times New Roman"/>
                <w:sz w:val="24"/>
                <w:szCs w:val="24"/>
                <w:lang w:eastAsia="ru-RU"/>
              </w:rPr>
            </w:pPr>
            <w:r w:rsidRPr="00023DB3">
              <w:rPr>
                <w:rFonts w:ascii="Times New Roman" w:eastAsia="Calibri" w:hAnsi="Times New Roman" w:cs="Times New Roman"/>
                <w:sz w:val="24"/>
                <w:szCs w:val="24"/>
                <w:lang w:eastAsia="ru-RU"/>
              </w:rPr>
              <w:t>бульвар</w:t>
            </w:r>
          </w:p>
        </w:tc>
      </w:tr>
      <w:tr w:rsidR="00023DB3" w:rsidRPr="00023DB3" w:rsidTr="00023DB3">
        <w:tblPrEx>
          <w:tblCellMar>
            <w:left w:w="108" w:type="dxa"/>
            <w:right w:w="108" w:type="dxa"/>
          </w:tblCellMar>
        </w:tblPrEx>
        <w:trPr>
          <w:trHeight w:val="281"/>
        </w:trPr>
        <w:tc>
          <w:tcPr>
            <w:tcW w:w="908" w:type="pct"/>
            <w:vMerge/>
          </w:tcPr>
          <w:p w:rsidR="00023DB3" w:rsidRPr="00023DB3" w:rsidRDefault="00023DB3" w:rsidP="00023DB3">
            <w:pPr>
              <w:spacing w:after="0" w:line="240" w:lineRule="auto"/>
              <w:ind w:left="-57" w:right="-57"/>
              <w:rPr>
                <w:rFonts w:ascii="Times New Roman" w:eastAsia="Calibri" w:hAnsi="Times New Roman" w:cs="Times New Roman"/>
                <w:sz w:val="24"/>
                <w:szCs w:val="24"/>
                <w:lang w:eastAsia="ru-RU"/>
              </w:rPr>
            </w:pPr>
          </w:p>
        </w:tc>
        <w:tc>
          <w:tcPr>
            <w:tcW w:w="987" w:type="pct"/>
            <w:vMerge/>
          </w:tcPr>
          <w:p w:rsidR="00023DB3" w:rsidRPr="00023DB3" w:rsidRDefault="00023DB3" w:rsidP="00023DB3">
            <w:pPr>
              <w:spacing w:after="0" w:line="240" w:lineRule="auto"/>
              <w:ind w:left="-57" w:right="-57"/>
              <w:rPr>
                <w:rFonts w:ascii="Times New Roman" w:eastAsia="Calibri" w:hAnsi="Times New Roman" w:cs="Times New Roman"/>
                <w:sz w:val="24"/>
                <w:szCs w:val="24"/>
                <w:lang w:eastAsia="ru-RU"/>
              </w:rPr>
            </w:pPr>
          </w:p>
        </w:tc>
        <w:tc>
          <w:tcPr>
            <w:tcW w:w="1126" w:type="pct"/>
            <w:vMerge/>
          </w:tcPr>
          <w:p w:rsidR="00023DB3" w:rsidRPr="00023DB3" w:rsidRDefault="00023DB3" w:rsidP="00023DB3">
            <w:pPr>
              <w:spacing w:after="0" w:line="240" w:lineRule="auto"/>
              <w:ind w:left="-57" w:right="-57"/>
              <w:rPr>
                <w:rFonts w:ascii="Times New Roman" w:eastAsia="Calibri" w:hAnsi="Times New Roman" w:cs="Times New Roman"/>
                <w:sz w:val="24"/>
                <w:szCs w:val="24"/>
                <w:lang w:eastAsia="ru-RU"/>
              </w:rPr>
            </w:pPr>
          </w:p>
        </w:tc>
        <w:tc>
          <w:tcPr>
            <w:tcW w:w="963" w:type="pct"/>
            <w:vMerge/>
          </w:tcPr>
          <w:p w:rsidR="00023DB3" w:rsidRPr="00023DB3" w:rsidRDefault="00023DB3" w:rsidP="00023DB3">
            <w:pPr>
              <w:spacing w:after="0" w:line="240" w:lineRule="auto"/>
              <w:ind w:left="-57" w:right="-57"/>
              <w:rPr>
                <w:rFonts w:ascii="Times New Roman" w:eastAsia="Calibri" w:hAnsi="Times New Roman" w:cs="Times New Roman"/>
                <w:sz w:val="24"/>
                <w:szCs w:val="24"/>
                <w:lang w:eastAsia="ru-RU"/>
              </w:rPr>
            </w:pPr>
          </w:p>
        </w:tc>
        <w:tc>
          <w:tcPr>
            <w:tcW w:w="1015" w:type="pct"/>
          </w:tcPr>
          <w:p w:rsidR="00023DB3" w:rsidRPr="00023DB3" w:rsidRDefault="00023DB3" w:rsidP="00023DB3">
            <w:pPr>
              <w:spacing w:after="0" w:line="240" w:lineRule="auto"/>
              <w:ind w:left="-57" w:right="-57"/>
              <w:rPr>
                <w:rFonts w:ascii="Times New Roman" w:eastAsia="Calibri" w:hAnsi="Times New Roman" w:cs="Times New Roman"/>
                <w:sz w:val="24"/>
                <w:szCs w:val="24"/>
                <w:lang w:eastAsia="ru-RU"/>
              </w:rPr>
            </w:pPr>
            <w:r w:rsidRPr="00023DB3">
              <w:rPr>
                <w:rFonts w:ascii="Times New Roman" w:eastAsia="Calibri" w:hAnsi="Times New Roman" w:cs="Times New Roman"/>
                <w:sz w:val="24"/>
                <w:szCs w:val="24"/>
                <w:lang w:eastAsia="ru-RU"/>
              </w:rPr>
              <w:t>сад</w:t>
            </w:r>
          </w:p>
        </w:tc>
      </w:tr>
      <w:tr w:rsidR="00023DB3" w:rsidRPr="00023DB3" w:rsidTr="00023DB3">
        <w:tblPrEx>
          <w:tblCellMar>
            <w:left w:w="108" w:type="dxa"/>
            <w:right w:w="108" w:type="dxa"/>
          </w:tblCellMar>
        </w:tblPrEx>
        <w:trPr>
          <w:trHeight w:val="375"/>
        </w:trPr>
        <w:tc>
          <w:tcPr>
            <w:tcW w:w="908" w:type="pct"/>
            <w:vMerge/>
          </w:tcPr>
          <w:p w:rsidR="00023DB3" w:rsidRPr="00023DB3" w:rsidRDefault="00023DB3" w:rsidP="00023DB3">
            <w:pPr>
              <w:spacing w:after="0" w:line="240" w:lineRule="auto"/>
              <w:ind w:left="-57" w:right="-57"/>
              <w:rPr>
                <w:rFonts w:ascii="Times New Roman" w:eastAsia="Calibri" w:hAnsi="Times New Roman" w:cs="Times New Roman"/>
                <w:sz w:val="24"/>
                <w:szCs w:val="24"/>
                <w:lang w:eastAsia="ru-RU"/>
              </w:rPr>
            </w:pPr>
          </w:p>
        </w:tc>
        <w:tc>
          <w:tcPr>
            <w:tcW w:w="987" w:type="pct"/>
            <w:vMerge/>
          </w:tcPr>
          <w:p w:rsidR="00023DB3" w:rsidRPr="00023DB3" w:rsidRDefault="00023DB3" w:rsidP="00023DB3">
            <w:pPr>
              <w:spacing w:after="0" w:line="240" w:lineRule="auto"/>
              <w:ind w:left="-57" w:right="-57"/>
              <w:rPr>
                <w:rFonts w:ascii="Times New Roman" w:eastAsia="Calibri" w:hAnsi="Times New Roman" w:cs="Times New Roman"/>
                <w:sz w:val="24"/>
                <w:szCs w:val="24"/>
                <w:lang w:eastAsia="ru-RU"/>
              </w:rPr>
            </w:pPr>
          </w:p>
        </w:tc>
        <w:tc>
          <w:tcPr>
            <w:tcW w:w="1126" w:type="pct"/>
            <w:vMerge/>
          </w:tcPr>
          <w:p w:rsidR="00023DB3" w:rsidRPr="00023DB3" w:rsidRDefault="00023DB3" w:rsidP="00023DB3">
            <w:pPr>
              <w:spacing w:after="0" w:line="240" w:lineRule="auto"/>
              <w:ind w:left="-57" w:right="-57"/>
              <w:rPr>
                <w:rFonts w:ascii="Times New Roman" w:eastAsia="Calibri" w:hAnsi="Times New Roman" w:cs="Times New Roman"/>
                <w:sz w:val="24"/>
                <w:szCs w:val="24"/>
                <w:lang w:eastAsia="ru-RU"/>
              </w:rPr>
            </w:pPr>
          </w:p>
        </w:tc>
        <w:tc>
          <w:tcPr>
            <w:tcW w:w="963" w:type="pct"/>
            <w:vMerge/>
          </w:tcPr>
          <w:p w:rsidR="00023DB3" w:rsidRPr="00023DB3" w:rsidRDefault="00023DB3" w:rsidP="00023DB3">
            <w:pPr>
              <w:spacing w:after="0" w:line="240" w:lineRule="auto"/>
              <w:ind w:left="-57" w:right="-57"/>
              <w:rPr>
                <w:rFonts w:ascii="Times New Roman" w:eastAsia="Calibri" w:hAnsi="Times New Roman" w:cs="Times New Roman"/>
                <w:sz w:val="24"/>
                <w:szCs w:val="24"/>
                <w:lang w:eastAsia="ru-RU"/>
              </w:rPr>
            </w:pPr>
          </w:p>
        </w:tc>
        <w:tc>
          <w:tcPr>
            <w:tcW w:w="1015" w:type="pct"/>
          </w:tcPr>
          <w:p w:rsidR="00023DB3" w:rsidRPr="00023DB3" w:rsidRDefault="00023DB3" w:rsidP="00023DB3">
            <w:pPr>
              <w:spacing w:after="0" w:line="240" w:lineRule="auto"/>
              <w:ind w:left="-57" w:right="-57"/>
              <w:rPr>
                <w:rFonts w:ascii="Times New Roman" w:eastAsia="Calibri" w:hAnsi="Times New Roman" w:cs="Times New Roman"/>
                <w:sz w:val="24"/>
                <w:szCs w:val="24"/>
                <w:lang w:eastAsia="ru-RU"/>
              </w:rPr>
            </w:pPr>
            <w:r w:rsidRPr="00023DB3">
              <w:rPr>
                <w:rFonts w:ascii="Times New Roman" w:eastAsia="Calibri" w:hAnsi="Times New Roman" w:cs="Times New Roman"/>
                <w:sz w:val="24"/>
                <w:szCs w:val="24"/>
                <w:lang w:eastAsia="ru-RU"/>
              </w:rPr>
              <w:t>набережная</w:t>
            </w:r>
          </w:p>
        </w:tc>
      </w:tr>
    </w:tbl>
    <w:p w:rsidR="00023DB3" w:rsidRPr="00023DB3" w:rsidRDefault="00023DB3" w:rsidP="00023DB3">
      <w:pPr>
        <w:widowControl w:val="0"/>
        <w:suppressAutoHyphens/>
        <w:autoSpaceDE w:val="0"/>
        <w:spacing w:before="120" w:after="120" w:line="240" w:lineRule="auto"/>
        <w:ind w:firstLine="709"/>
        <w:jc w:val="both"/>
        <w:rPr>
          <w:rFonts w:ascii="Times New Roman" w:eastAsia="Times New Roman" w:hAnsi="Times New Roman" w:cs="Times New Roman"/>
          <w:color w:val="000000"/>
          <w:sz w:val="28"/>
          <w:szCs w:val="28"/>
        </w:rPr>
      </w:pPr>
      <w:r w:rsidRPr="00023DB3">
        <w:rPr>
          <w:rFonts w:ascii="Times New Roman" w:eastAsia="Times New Roman" w:hAnsi="Times New Roman" w:cs="Times New Roman"/>
          <w:color w:val="000000"/>
          <w:sz w:val="28"/>
          <w:szCs w:val="28"/>
        </w:rPr>
        <w:t>В состав зон рекреационного назначения включаются зоны в границах территорий, занятых городскими лесами, скверами, парками, городскими садами, прудами, а также в границах иных территорий, используемых и предназначенных для отдыха, туризма, занятий физической культурой и спортом.</w:t>
      </w:r>
    </w:p>
    <w:p w:rsidR="00023DB3" w:rsidRPr="00023DB3" w:rsidRDefault="00023DB3" w:rsidP="00023DB3">
      <w:pPr>
        <w:widowControl w:val="0"/>
        <w:suppressAutoHyphens/>
        <w:autoSpaceDE w:val="0"/>
        <w:spacing w:before="120" w:after="120" w:line="240" w:lineRule="auto"/>
        <w:ind w:firstLine="709"/>
        <w:jc w:val="both"/>
        <w:rPr>
          <w:rFonts w:ascii="Times New Roman" w:eastAsia="Times New Roman" w:hAnsi="Times New Roman" w:cs="Times New Roman"/>
          <w:color w:val="000000"/>
          <w:sz w:val="28"/>
          <w:szCs w:val="28"/>
        </w:rPr>
      </w:pPr>
      <w:r w:rsidRPr="00023DB3">
        <w:rPr>
          <w:rFonts w:ascii="Times New Roman" w:eastAsia="Times New Roman" w:hAnsi="Times New Roman" w:cs="Times New Roman"/>
          <w:color w:val="000000"/>
          <w:sz w:val="28"/>
          <w:szCs w:val="28"/>
        </w:rPr>
        <w:t>В пределах черты округа выделяются зоны особо охраняемых территорий, в которые включаются земельные участки, имеющие особое природоохранное, научное, историко-культурное, рекреационное и оздоровительное значение.</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Данные нормативы состоят из минимальных расчетных показателей обеспечения:</w:t>
      </w:r>
    </w:p>
    <w:p w:rsidR="00023DB3" w:rsidRPr="00023DB3" w:rsidRDefault="00023DB3" w:rsidP="00DD18E7">
      <w:pPr>
        <w:numPr>
          <w:ilvl w:val="0"/>
          <w:numId w:val="17"/>
        </w:numPr>
        <w:spacing w:before="120" w:after="120" w:line="240" w:lineRule="auto"/>
        <w:ind w:left="1276" w:hanging="567"/>
        <w:jc w:val="both"/>
        <w:rPr>
          <w:rFonts w:ascii="Times New Roman" w:eastAsia="Calibri" w:hAnsi="Times New Roman" w:cs="Times New Roman"/>
          <w:sz w:val="28"/>
          <w:szCs w:val="28"/>
        </w:rPr>
      </w:pPr>
      <w:r w:rsidRPr="00023DB3">
        <w:rPr>
          <w:rFonts w:ascii="Times New Roman" w:eastAsia="Calibri" w:hAnsi="Times New Roman" w:cs="Times New Roman"/>
          <w:sz w:val="28"/>
          <w:szCs w:val="28"/>
        </w:rPr>
        <w:t>озеленения территорий объектов рекреационного назначения;</w:t>
      </w:r>
    </w:p>
    <w:p w:rsidR="00023DB3" w:rsidRPr="00023DB3" w:rsidRDefault="00023DB3" w:rsidP="00DD18E7">
      <w:pPr>
        <w:numPr>
          <w:ilvl w:val="0"/>
          <w:numId w:val="17"/>
        </w:numPr>
        <w:spacing w:before="120" w:after="120" w:line="240" w:lineRule="auto"/>
        <w:ind w:left="1276" w:hanging="567"/>
        <w:jc w:val="both"/>
        <w:rPr>
          <w:rFonts w:ascii="Times New Roman" w:eastAsia="Calibri" w:hAnsi="Times New Roman" w:cs="Times New Roman"/>
          <w:sz w:val="28"/>
          <w:szCs w:val="28"/>
        </w:rPr>
      </w:pPr>
      <w:r w:rsidRPr="00023DB3">
        <w:rPr>
          <w:rFonts w:ascii="Times New Roman" w:eastAsia="Calibri" w:hAnsi="Times New Roman" w:cs="Times New Roman"/>
          <w:sz w:val="28"/>
          <w:szCs w:val="28"/>
        </w:rPr>
        <w:t xml:space="preserve"> площадями территорий для размещения объектов рекреационного назначения;</w:t>
      </w:r>
    </w:p>
    <w:p w:rsidR="00023DB3" w:rsidRPr="00023DB3" w:rsidRDefault="00023DB3" w:rsidP="00DD18E7">
      <w:pPr>
        <w:numPr>
          <w:ilvl w:val="0"/>
          <w:numId w:val="17"/>
        </w:numPr>
        <w:spacing w:before="120" w:after="120" w:line="240" w:lineRule="auto"/>
        <w:ind w:left="1276" w:hanging="567"/>
        <w:jc w:val="both"/>
        <w:rPr>
          <w:rFonts w:ascii="Times New Roman" w:eastAsia="Calibri" w:hAnsi="Times New Roman" w:cs="Times New Roman"/>
          <w:sz w:val="28"/>
          <w:szCs w:val="28"/>
        </w:rPr>
      </w:pPr>
      <w:r w:rsidRPr="00023DB3">
        <w:rPr>
          <w:rFonts w:ascii="Times New Roman" w:eastAsia="Calibri" w:hAnsi="Times New Roman" w:cs="Times New Roman"/>
          <w:sz w:val="28"/>
          <w:szCs w:val="28"/>
        </w:rPr>
        <w:t>объектами рекреационного назначения.</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lastRenderedPageBreak/>
        <w:t>К объектам рекреационного назначения, размещаемым за пределами города, относятся:</w:t>
      </w:r>
    </w:p>
    <w:p w:rsidR="00023DB3" w:rsidRPr="00023DB3" w:rsidRDefault="00023DB3" w:rsidP="00DD18E7">
      <w:pPr>
        <w:numPr>
          <w:ilvl w:val="0"/>
          <w:numId w:val="18"/>
        </w:numPr>
        <w:spacing w:before="120" w:after="120" w:line="240" w:lineRule="auto"/>
        <w:ind w:left="1276" w:hanging="567"/>
        <w:jc w:val="both"/>
        <w:rPr>
          <w:rFonts w:ascii="Times New Roman" w:eastAsia="Calibri" w:hAnsi="Times New Roman" w:cs="Times New Roman"/>
          <w:sz w:val="28"/>
          <w:szCs w:val="28"/>
        </w:rPr>
      </w:pPr>
      <w:r w:rsidRPr="00023DB3">
        <w:rPr>
          <w:rFonts w:ascii="Times New Roman" w:eastAsia="Calibri" w:hAnsi="Times New Roman" w:cs="Times New Roman"/>
          <w:sz w:val="28"/>
          <w:szCs w:val="28"/>
        </w:rPr>
        <w:t>зоны массового кратковременного отдыха;</w:t>
      </w:r>
    </w:p>
    <w:p w:rsidR="00023DB3" w:rsidRPr="00023DB3" w:rsidRDefault="00023DB3" w:rsidP="00DD18E7">
      <w:pPr>
        <w:numPr>
          <w:ilvl w:val="0"/>
          <w:numId w:val="18"/>
        </w:numPr>
        <w:spacing w:before="120" w:after="120" w:line="240" w:lineRule="auto"/>
        <w:ind w:left="1276" w:hanging="567"/>
        <w:jc w:val="both"/>
        <w:rPr>
          <w:rFonts w:ascii="Times New Roman" w:eastAsia="Calibri" w:hAnsi="Times New Roman" w:cs="Times New Roman"/>
          <w:sz w:val="28"/>
          <w:szCs w:val="28"/>
        </w:rPr>
      </w:pPr>
      <w:r w:rsidRPr="00023DB3">
        <w:rPr>
          <w:rFonts w:ascii="Times New Roman" w:eastAsia="Calibri" w:hAnsi="Times New Roman" w:cs="Times New Roman"/>
          <w:sz w:val="28"/>
          <w:szCs w:val="28"/>
        </w:rPr>
        <w:t xml:space="preserve">территории учреждений отдыха - базы отдыха; </w:t>
      </w:r>
    </w:p>
    <w:p w:rsidR="00023DB3" w:rsidRPr="00023DB3" w:rsidRDefault="00023DB3" w:rsidP="00DD18E7">
      <w:pPr>
        <w:numPr>
          <w:ilvl w:val="0"/>
          <w:numId w:val="18"/>
        </w:numPr>
        <w:spacing w:before="120" w:after="120" w:line="240" w:lineRule="auto"/>
        <w:ind w:left="1276" w:hanging="567"/>
        <w:jc w:val="both"/>
        <w:rPr>
          <w:rFonts w:ascii="Times New Roman" w:eastAsia="Calibri" w:hAnsi="Times New Roman" w:cs="Times New Roman"/>
          <w:sz w:val="28"/>
          <w:szCs w:val="28"/>
        </w:rPr>
      </w:pPr>
      <w:r w:rsidRPr="00023DB3">
        <w:rPr>
          <w:rFonts w:ascii="Times New Roman" w:eastAsia="Calibri" w:hAnsi="Times New Roman" w:cs="Times New Roman"/>
          <w:sz w:val="28"/>
          <w:szCs w:val="28"/>
        </w:rPr>
        <w:t>территории объектов по приему и обслуживанию туристов (туристические базы, туристические приюты, мотели, кемпинги и др.).</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К объектам рекреационного назначения, размещаемым на территориях общего пользования населенных пунктов округа, относятся:</w:t>
      </w:r>
    </w:p>
    <w:p w:rsidR="00023DB3" w:rsidRPr="00023DB3" w:rsidRDefault="00023DB3" w:rsidP="00DD18E7">
      <w:pPr>
        <w:numPr>
          <w:ilvl w:val="0"/>
          <w:numId w:val="19"/>
        </w:numPr>
        <w:spacing w:before="120" w:after="120" w:line="240" w:lineRule="auto"/>
        <w:ind w:left="1276" w:hanging="567"/>
        <w:jc w:val="both"/>
        <w:rPr>
          <w:rFonts w:ascii="Times New Roman" w:eastAsia="Calibri" w:hAnsi="Times New Roman" w:cs="Times New Roman"/>
          <w:sz w:val="28"/>
          <w:szCs w:val="28"/>
        </w:rPr>
      </w:pPr>
      <w:r w:rsidRPr="00023DB3">
        <w:rPr>
          <w:rFonts w:ascii="Times New Roman" w:eastAsia="Calibri" w:hAnsi="Times New Roman" w:cs="Times New Roman"/>
          <w:sz w:val="28"/>
          <w:szCs w:val="28"/>
        </w:rPr>
        <w:t>лесопарки;</w:t>
      </w:r>
    </w:p>
    <w:p w:rsidR="00023DB3" w:rsidRPr="00023DB3" w:rsidRDefault="00023DB3" w:rsidP="00DD18E7">
      <w:pPr>
        <w:numPr>
          <w:ilvl w:val="0"/>
          <w:numId w:val="19"/>
        </w:numPr>
        <w:spacing w:before="120" w:after="120" w:line="240" w:lineRule="auto"/>
        <w:ind w:left="1276" w:hanging="567"/>
        <w:jc w:val="both"/>
        <w:rPr>
          <w:rFonts w:ascii="Times New Roman" w:eastAsia="Calibri" w:hAnsi="Times New Roman" w:cs="Times New Roman"/>
          <w:sz w:val="28"/>
          <w:szCs w:val="28"/>
        </w:rPr>
      </w:pPr>
      <w:r w:rsidRPr="00023DB3">
        <w:rPr>
          <w:rFonts w:ascii="Times New Roman" w:eastAsia="Calibri" w:hAnsi="Times New Roman" w:cs="Times New Roman"/>
          <w:sz w:val="28"/>
          <w:szCs w:val="28"/>
        </w:rPr>
        <w:t>парки;</w:t>
      </w:r>
    </w:p>
    <w:p w:rsidR="00023DB3" w:rsidRPr="00023DB3" w:rsidRDefault="00023DB3" w:rsidP="00DD18E7">
      <w:pPr>
        <w:numPr>
          <w:ilvl w:val="0"/>
          <w:numId w:val="19"/>
        </w:numPr>
        <w:spacing w:before="120" w:after="120" w:line="240" w:lineRule="auto"/>
        <w:ind w:left="1276" w:hanging="567"/>
        <w:jc w:val="both"/>
        <w:rPr>
          <w:rFonts w:ascii="Times New Roman" w:eastAsia="Calibri" w:hAnsi="Times New Roman" w:cs="Times New Roman"/>
          <w:sz w:val="28"/>
          <w:szCs w:val="28"/>
        </w:rPr>
      </w:pPr>
      <w:r w:rsidRPr="00023DB3">
        <w:rPr>
          <w:rFonts w:ascii="Times New Roman" w:eastAsia="Calibri" w:hAnsi="Times New Roman" w:cs="Times New Roman"/>
          <w:sz w:val="28"/>
          <w:szCs w:val="28"/>
        </w:rPr>
        <w:t>парки (сады) планировочных районов;</w:t>
      </w:r>
    </w:p>
    <w:p w:rsidR="00023DB3" w:rsidRPr="00023DB3" w:rsidRDefault="00023DB3" w:rsidP="00DD18E7">
      <w:pPr>
        <w:numPr>
          <w:ilvl w:val="0"/>
          <w:numId w:val="19"/>
        </w:numPr>
        <w:spacing w:before="120" w:after="120" w:line="240" w:lineRule="auto"/>
        <w:ind w:left="1276" w:hanging="567"/>
        <w:jc w:val="both"/>
        <w:rPr>
          <w:rFonts w:ascii="Times New Roman" w:eastAsia="Calibri" w:hAnsi="Times New Roman" w:cs="Times New Roman"/>
          <w:sz w:val="28"/>
          <w:szCs w:val="28"/>
        </w:rPr>
      </w:pPr>
      <w:r w:rsidRPr="00023DB3">
        <w:rPr>
          <w:rFonts w:ascii="Times New Roman" w:eastAsia="Calibri" w:hAnsi="Times New Roman" w:cs="Times New Roman"/>
          <w:sz w:val="28"/>
          <w:szCs w:val="28"/>
        </w:rPr>
        <w:t>специализированные парки (детские, спортивные, зоологические, выставочные, мемориальные и др.);</w:t>
      </w:r>
    </w:p>
    <w:p w:rsidR="00023DB3" w:rsidRPr="00023DB3" w:rsidRDefault="00023DB3" w:rsidP="00DD18E7">
      <w:pPr>
        <w:numPr>
          <w:ilvl w:val="0"/>
          <w:numId w:val="19"/>
        </w:numPr>
        <w:spacing w:before="120" w:after="120" w:line="240" w:lineRule="auto"/>
        <w:ind w:left="1276" w:hanging="567"/>
        <w:jc w:val="both"/>
        <w:rPr>
          <w:rFonts w:ascii="Times New Roman" w:eastAsia="Calibri" w:hAnsi="Times New Roman" w:cs="Times New Roman"/>
          <w:sz w:val="28"/>
          <w:szCs w:val="28"/>
        </w:rPr>
      </w:pPr>
      <w:r w:rsidRPr="00023DB3">
        <w:rPr>
          <w:rFonts w:ascii="Times New Roman" w:eastAsia="Calibri" w:hAnsi="Times New Roman" w:cs="Times New Roman"/>
          <w:sz w:val="28"/>
          <w:szCs w:val="28"/>
        </w:rPr>
        <w:t>сады микрорайонов;</w:t>
      </w:r>
    </w:p>
    <w:p w:rsidR="00023DB3" w:rsidRPr="00023DB3" w:rsidRDefault="00023DB3" w:rsidP="00DD18E7">
      <w:pPr>
        <w:numPr>
          <w:ilvl w:val="0"/>
          <w:numId w:val="19"/>
        </w:numPr>
        <w:spacing w:before="120" w:after="120" w:line="240" w:lineRule="auto"/>
        <w:ind w:left="1276" w:hanging="567"/>
        <w:jc w:val="both"/>
        <w:rPr>
          <w:rFonts w:ascii="Times New Roman" w:eastAsia="Calibri" w:hAnsi="Times New Roman" w:cs="Times New Roman"/>
          <w:sz w:val="28"/>
          <w:szCs w:val="28"/>
        </w:rPr>
      </w:pPr>
      <w:r w:rsidRPr="00023DB3">
        <w:rPr>
          <w:rFonts w:ascii="Times New Roman" w:eastAsia="Calibri" w:hAnsi="Times New Roman" w:cs="Times New Roman"/>
          <w:sz w:val="28"/>
          <w:szCs w:val="28"/>
        </w:rPr>
        <w:t>бульвары;</w:t>
      </w:r>
    </w:p>
    <w:p w:rsidR="00023DB3" w:rsidRPr="00023DB3" w:rsidRDefault="00023DB3" w:rsidP="00DD18E7">
      <w:pPr>
        <w:numPr>
          <w:ilvl w:val="0"/>
          <w:numId w:val="19"/>
        </w:numPr>
        <w:tabs>
          <w:tab w:val="left" w:pos="708"/>
          <w:tab w:val="left" w:pos="1416"/>
          <w:tab w:val="left" w:pos="6749"/>
        </w:tabs>
        <w:spacing w:before="120" w:after="120" w:line="240" w:lineRule="auto"/>
        <w:ind w:left="1276" w:hanging="567"/>
        <w:jc w:val="both"/>
        <w:rPr>
          <w:rFonts w:ascii="Times New Roman" w:eastAsia="Calibri" w:hAnsi="Times New Roman" w:cs="Times New Roman"/>
          <w:sz w:val="28"/>
          <w:szCs w:val="28"/>
        </w:rPr>
      </w:pPr>
      <w:r w:rsidRPr="00023DB3">
        <w:rPr>
          <w:rFonts w:ascii="Times New Roman" w:eastAsia="Calibri" w:hAnsi="Times New Roman" w:cs="Times New Roman"/>
          <w:sz w:val="28"/>
          <w:szCs w:val="28"/>
        </w:rPr>
        <w:t>скверы;</w:t>
      </w:r>
    </w:p>
    <w:p w:rsidR="00023DB3" w:rsidRPr="00023DB3" w:rsidRDefault="00023DB3" w:rsidP="00DD18E7">
      <w:pPr>
        <w:numPr>
          <w:ilvl w:val="0"/>
          <w:numId w:val="19"/>
        </w:numPr>
        <w:tabs>
          <w:tab w:val="left" w:pos="708"/>
          <w:tab w:val="left" w:pos="1416"/>
          <w:tab w:val="left" w:pos="6749"/>
        </w:tabs>
        <w:spacing w:before="120" w:after="120" w:line="240" w:lineRule="auto"/>
        <w:ind w:left="1276" w:hanging="567"/>
        <w:jc w:val="both"/>
        <w:rPr>
          <w:rFonts w:ascii="Times New Roman" w:eastAsia="Calibri" w:hAnsi="Times New Roman" w:cs="Times New Roman"/>
          <w:sz w:val="28"/>
          <w:szCs w:val="28"/>
        </w:rPr>
      </w:pPr>
      <w:r w:rsidRPr="00023DB3">
        <w:rPr>
          <w:rFonts w:ascii="Times New Roman" w:eastAsia="Calibri" w:hAnsi="Times New Roman" w:cs="Times New Roman"/>
          <w:sz w:val="28"/>
          <w:szCs w:val="28"/>
        </w:rPr>
        <w:t>зоны массового кратковременного отдыха.</w:t>
      </w:r>
    </w:p>
    <w:p w:rsidR="00023DB3" w:rsidRPr="00023DB3" w:rsidRDefault="00023DB3" w:rsidP="00023DB3">
      <w:pPr>
        <w:spacing w:before="120" w:after="120" w:line="240" w:lineRule="auto"/>
        <w:ind w:firstLine="709"/>
        <w:jc w:val="both"/>
        <w:rPr>
          <w:rFonts w:ascii="Times New Roman" w:eastAsia="Times New Roman" w:hAnsi="Times New Roman" w:cs="Times New Roman"/>
          <w:color w:val="000000"/>
          <w:sz w:val="28"/>
          <w:szCs w:val="28"/>
        </w:rPr>
      </w:pPr>
      <w:r w:rsidRPr="00023DB3">
        <w:rPr>
          <w:rFonts w:ascii="Times New Roman" w:eastAsia="Times New Roman" w:hAnsi="Times New Roman" w:cs="Times New Roman"/>
          <w:color w:val="000000"/>
          <w:sz w:val="28"/>
          <w:szCs w:val="28"/>
        </w:rPr>
        <w:t>Рекреационные зоны необходимо формировать во взаимосвязи с пригородной зеленой зоной, землями сельскохозяйственного назначения, создавая взаимоувязанный природный комплекс городского округа и его зеленых зон.</w:t>
      </w:r>
    </w:p>
    <w:p w:rsidR="00023DB3" w:rsidRPr="00023DB3" w:rsidRDefault="00023DB3" w:rsidP="00023DB3">
      <w:pPr>
        <w:spacing w:before="120" w:after="120" w:line="240" w:lineRule="auto"/>
        <w:ind w:firstLine="709"/>
        <w:jc w:val="both"/>
        <w:rPr>
          <w:rFonts w:ascii="Times New Roman" w:eastAsia="Times New Roman" w:hAnsi="Times New Roman" w:cs="Times New Roman"/>
          <w:color w:val="000000"/>
          <w:sz w:val="28"/>
          <w:szCs w:val="28"/>
        </w:rPr>
      </w:pPr>
      <w:r w:rsidRPr="00023DB3">
        <w:rPr>
          <w:rFonts w:ascii="Times New Roman" w:eastAsia="Times New Roman" w:hAnsi="Times New Roman" w:cs="Times New Roman"/>
          <w:color w:val="000000"/>
          <w:sz w:val="28"/>
          <w:szCs w:val="28"/>
        </w:rPr>
        <w:t>Рекреационные зоны расчленяют территорию округа на планировочные части. При этом должна соблюдаться соразмерность застроенных территорий и открытых незастроенных пространств, обеспечиваться удобный доступ к рекреационным зонам.</w:t>
      </w:r>
    </w:p>
    <w:p w:rsidR="00023DB3" w:rsidRPr="00023DB3" w:rsidRDefault="00023DB3" w:rsidP="00023DB3">
      <w:pPr>
        <w:spacing w:before="120" w:after="120" w:line="240" w:lineRule="auto"/>
        <w:ind w:firstLine="709"/>
        <w:jc w:val="both"/>
        <w:rPr>
          <w:rFonts w:ascii="Times New Roman" w:eastAsia="Times New Roman" w:hAnsi="Times New Roman" w:cs="Times New Roman"/>
          <w:color w:val="000000"/>
          <w:sz w:val="28"/>
          <w:szCs w:val="28"/>
        </w:rPr>
      </w:pPr>
      <w:r w:rsidRPr="00023DB3">
        <w:rPr>
          <w:rFonts w:ascii="Times New Roman" w:eastAsia="Times New Roman" w:hAnsi="Times New Roman" w:cs="Times New Roman"/>
          <w:sz w:val="28"/>
          <w:szCs w:val="28"/>
        </w:rPr>
        <w:t xml:space="preserve">Пригородная зеленая зона города Карабулак формируется как целостная система территорий за пределами границ города, выполняющая </w:t>
      </w:r>
      <w:proofErr w:type="spellStart"/>
      <w:r w:rsidRPr="00023DB3">
        <w:rPr>
          <w:rFonts w:ascii="Times New Roman" w:eastAsia="Times New Roman" w:hAnsi="Times New Roman" w:cs="Times New Roman"/>
          <w:sz w:val="28"/>
          <w:szCs w:val="28"/>
        </w:rPr>
        <w:t>средозащитные</w:t>
      </w:r>
      <w:proofErr w:type="spellEnd"/>
      <w:r w:rsidRPr="00023DB3">
        <w:rPr>
          <w:rFonts w:ascii="Times New Roman" w:eastAsia="Times New Roman" w:hAnsi="Times New Roman" w:cs="Times New Roman"/>
          <w:sz w:val="28"/>
          <w:szCs w:val="28"/>
        </w:rPr>
        <w:t xml:space="preserve">, экологические, санитарно-защитные и рекреационные функции, в границах которой запрещается хозяйственная и иная деятельность, оказывающая негативное воздействие на окружающую среду. На землях рекреационного назначения запрещается деятельность, не соответствующая целевому назначению. На территориях пригородных зеленых зон не должно предусматриваться резервирование участков для дальнейшего развития и строительства объектов городской инфраструктуры, включая малоэтажное строительство и садоводство. </w:t>
      </w:r>
      <w:r w:rsidRPr="00023DB3">
        <w:rPr>
          <w:rFonts w:ascii="Times New Roman" w:eastAsia="Times New Roman" w:hAnsi="Times New Roman" w:cs="Times New Roman"/>
          <w:color w:val="000000"/>
          <w:sz w:val="28"/>
          <w:szCs w:val="28"/>
        </w:rPr>
        <w:t>В городском округе Карабулак необходимо предусматривать непрерывную систему озелененных территорий и других открытых пространств.</w:t>
      </w:r>
    </w:p>
    <w:p w:rsidR="00023DB3" w:rsidRPr="00023DB3" w:rsidRDefault="00023DB3" w:rsidP="00023DB3">
      <w:pPr>
        <w:spacing w:before="120" w:after="120" w:line="240" w:lineRule="auto"/>
        <w:ind w:firstLine="709"/>
        <w:jc w:val="both"/>
        <w:rPr>
          <w:rFonts w:ascii="Times New Roman" w:eastAsia="Times New Roman" w:hAnsi="Times New Roman" w:cs="Times New Roman"/>
          <w:color w:val="000000"/>
          <w:sz w:val="28"/>
          <w:szCs w:val="28"/>
        </w:rPr>
      </w:pPr>
      <w:r w:rsidRPr="00023DB3">
        <w:rPr>
          <w:rFonts w:ascii="Times New Roman" w:eastAsia="Times New Roman" w:hAnsi="Times New Roman" w:cs="Times New Roman"/>
          <w:color w:val="000000"/>
          <w:sz w:val="28"/>
          <w:szCs w:val="28"/>
        </w:rPr>
        <w:t>На озелененных территориях нормируются:</w:t>
      </w:r>
    </w:p>
    <w:p w:rsidR="00023DB3" w:rsidRPr="00023DB3" w:rsidRDefault="00023DB3" w:rsidP="00DD18E7">
      <w:pPr>
        <w:numPr>
          <w:ilvl w:val="0"/>
          <w:numId w:val="20"/>
        </w:numPr>
        <w:spacing w:before="120" w:after="120" w:line="240" w:lineRule="auto"/>
        <w:ind w:left="1276" w:hanging="567"/>
        <w:jc w:val="both"/>
        <w:rPr>
          <w:rFonts w:ascii="Times New Roman" w:eastAsia="Calibri" w:hAnsi="Times New Roman" w:cs="Times New Roman"/>
          <w:color w:val="000000"/>
          <w:sz w:val="28"/>
          <w:szCs w:val="28"/>
        </w:rPr>
      </w:pPr>
      <w:r w:rsidRPr="00023DB3">
        <w:rPr>
          <w:rFonts w:ascii="Times New Roman" w:eastAsia="Calibri" w:hAnsi="Times New Roman" w:cs="Times New Roman"/>
          <w:color w:val="000000"/>
          <w:sz w:val="28"/>
          <w:szCs w:val="28"/>
        </w:rPr>
        <w:lastRenderedPageBreak/>
        <w:t>соотношение территорий, занятых зелеными насаждениями, элементами благоустройства, сооружениями и застройкой;</w:t>
      </w:r>
    </w:p>
    <w:p w:rsidR="00023DB3" w:rsidRPr="00023DB3" w:rsidRDefault="00023DB3" w:rsidP="00DD18E7">
      <w:pPr>
        <w:numPr>
          <w:ilvl w:val="0"/>
          <w:numId w:val="20"/>
        </w:numPr>
        <w:spacing w:before="120" w:after="120" w:line="240" w:lineRule="auto"/>
        <w:ind w:left="1276" w:hanging="567"/>
        <w:jc w:val="both"/>
        <w:rPr>
          <w:rFonts w:ascii="Times New Roman" w:eastAsia="Calibri" w:hAnsi="Times New Roman" w:cs="Times New Roman"/>
          <w:sz w:val="28"/>
          <w:szCs w:val="28"/>
        </w:rPr>
      </w:pPr>
      <w:r w:rsidRPr="00023DB3">
        <w:rPr>
          <w:rFonts w:ascii="Times New Roman" w:eastAsia="Calibri" w:hAnsi="Times New Roman" w:cs="Times New Roman"/>
          <w:sz w:val="28"/>
          <w:szCs w:val="28"/>
        </w:rPr>
        <w:t xml:space="preserve">габариты допускаемой застройки и ее назначение; </w:t>
      </w:r>
    </w:p>
    <w:p w:rsidR="00023DB3" w:rsidRPr="00023DB3" w:rsidRDefault="00023DB3" w:rsidP="00DD18E7">
      <w:pPr>
        <w:numPr>
          <w:ilvl w:val="0"/>
          <w:numId w:val="20"/>
        </w:numPr>
        <w:spacing w:before="120" w:after="120" w:line="240" w:lineRule="auto"/>
        <w:ind w:left="1276" w:hanging="567"/>
        <w:jc w:val="both"/>
        <w:rPr>
          <w:rFonts w:ascii="Times New Roman" w:eastAsia="Calibri" w:hAnsi="Times New Roman" w:cs="Times New Roman"/>
          <w:color w:val="000000"/>
          <w:sz w:val="28"/>
          <w:szCs w:val="28"/>
        </w:rPr>
      </w:pPr>
      <w:r w:rsidRPr="00023DB3">
        <w:rPr>
          <w:rFonts w:ascii="Times New Roman" w:eastAsia="Calibri" w:hAnsi="Times New Roman" w:cs="Times New Roman"/>
          <w:sz w:val="28"/>
          <w:szCs w:val="28"/>
        </w:rPr>
        <w:t>расстояния от зеленых насаждений до зданий, сооружений, коммуникаций.</w:t>
      </w:r>
    </w:p>
    <w:p w:rsidR="00023DB3" w:rsidRPr="00023DB3" w:rsidRDefault="00023DB3" w:rsidP="00023DB3">
      <w:pPr>
        <w:spacing w:before="120" w:after="120" w:line="240" w:lineRule="auto"/>
        <w:ind w:firstLine="709"/>
        <w:jc w:val="both"/>
        <w:rPr>
          <w:rFonts w:ascii="Times New Roman" w:eastAsia="Times New Roman" w:hAnsi="Times New Roman" w:cs="Times New Roman"/>
          <w:color w:val="000000"/>
          <w:sz w:val="28"/>
          <w:szCs w:val="28"/>
        </w:rPr>
      </w:pPr>
      <w:r w:rsidRPr="00023DB3">
        <w:rPr>
          <w:rFonts w:ascii="Times New Roman" w:eastAsia="Times New Roman" w:hAnsi="Times New Roman" w:cs="Times New Roman"/>
          <w:color w:val="000000"/>
          <w:sz w:val="28"/>
          <w:szCs w:val="28"/>
        </w:rPr>
        <w:t xml:space="preserve">Удельный вес озелененных территорий различного назначения в пределах </w:t>
      </w:r>
      <w:r w:rsidRPr="00023DB3">
        <w:rPr>
          <w:rFonts w:ascii="Times New Roman" w:eastAsia="Times New Roman" w:hAnsi="Times New Roman" w:cs="Times New Roman"/>
          <w:sz w:val="28"/>
          <w:szCs w:val="28"/>
        </w:rPr>
        <w:t xml:space="preserve">застройки городского поселения района </w:t>
      </w:r>
      <w:r w:rsidRPr="00023DB3">
        <w:rPr>
          <w:rFonts w:ascii="Times New Roman" w:eastAsia="Times New Roman" w:hAnsi="Times New Roman" w:cs="Times New Roman"/>
          <w:color w:val="000000"/>
          <w:sz w:val="28"/>
          <w:szCs w:val="28"/>
        </w:rPr>
        <w:t xml:space="preserve">(уровень </w:t>
      </w:r>
      <w:proofErr w:type="spellStart"/>
      <w:r w:rsidRPr="00023DB3">
        <w:rPr>
          <w:rFonts w:ascii="Times New Roman" w:eastAsia="Times New Roman" w:hAnsi="Times New Roman" w:cs="Times New Roman"/>
          <w:color w:val="000000"/>
          <w:sz w:val="28"/>
          <w:szCs w:val="28"/>
        </w:rPr>
        <w:t>озелененности</w:t>
      </w:r>
      <w:proofErr w:type="spellEnd"/>
      <w:r w:rsidRPr="00023DB3">
        <w:rPr>
          <w:rFonts w:ascii="Times New Roman" w:eastAsia="Times New Roman" w:hAnsi="Times New Roman" w:cs="Times New Roman"/>
          <w:color w:val="000000"/>
          <w:sz w:val="28"/>
          <w:szCs w:val="28"/>
        </w:rPr>
        <w:t xml:space="preserve"> территории застройки) должен быть не менее 40 %, а в границах территории жилого района не менее 25 %, включая суммарную площадь озелененной территории микрорайона (квартала).</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p>
    <w:p w:rsidR="00023DB3" w:rsidRPr="00023DB3" w:rsidRDefault="00023DB3" w:rsidP="00023DB3">
      <w:pPr>
        <w:widowControl w:val="0"/>
        <w:spacing w:before="120" w:after="120" w:line="240" w:lineRule="auto"/>
        <w:ind w:left="1418" w:hanging="709"/>
        <w:jc w:val="both"/>
        <w:rPr>
          <w:rFonts w:ascii="Times New Roman" w:eastAsia="Lucida Sans Unicode" w:hAnsi="Times New Roman" w:cs="Times New Roman"/>
          <w:b/>
          <w:sz w:val="28"/>
          <w:szCs w:val="28"/>
          <w:lang w:eastAsia="ru-RU"/>
        </w:rPr>
      </w:pPr>
      <w:r w:rsidRPr="00023DB3">
        <w:rPr>
          <w:rFonts w:ascii="Times New Roman" w:eastAsia="Lucida Sans Unicode" w:hAnsi="Times New Roman" w:cs="Times New Roman"/>
          <w:b/>
          <w:sz w:val="28"/>
          <w:szCs w:val="28"/>
          <w:lang w:eastAsia="ru-RU"/>
        </w:rPr>
        <w:t>2.4.2. Размещение зон отдыха и объектов рекреационного назначения</w:t>
      </w:r>
    </w:p>
    <w:p w:rsidR="00023DB3" w:rsidRPr="00023DB3" w:rsidRDefault="00023DB3" w:rsidP="00023DB3">
      <w:pPr>
        <w:autoSpaceDE w:val="0"/>
        <w:autoSpaceDN w:val="0"/>
        <w:adjustRightInd w:val="0"/>
        <w:spacing w:before="120" w:after="120" w:line="240" w:lineRule="auto"/>
        <w:ind w:firstLine="709"/>
        <w:jc w:val="both"/>
        <w:rPr>
          <w:rFonts w:ascii="Times New Roman" w:eastAsia="Times New Roman" w:hAnsi="Times New Roman" w:cs="Times New Roman"/>
          <w:sz w:val="28"/>
          <w:szCs w:val="28"/>
          <w:highlight w:val="yellow"/>
          <w:lang w:eastAsia="ru-RU"/>
        </w:rPr>
      </w:pPr>
      <w:r w:rsidRPr="00023DB3">
        <w:rPr>
          <w:rFonts w:ascii="Times New Roman" w:eastAsia="Times New Roman" w:hAnsi="Times New Roman" w:cs="Times New Roman"/>
          <w:sz w:val="28"/>
          <w:szCs w:val="28"/>
          <w:lang w:eastAsia="ru-RU"/>
        </w:rPr>
        <w:t xml:space="preserve">Зоны отдыха - рекреационные </w:t>
      </w:r>
      <w:proofErr w:type="gramStart"/>
      <w:r w:rsidRPr="00023DB3">
        <w:rPr>
          <w:rFonts w:ascii="Times New Roman" w:eastAsia="Times New Roman" w:hAnsi="Times New Roman" w:cs="Times New Roman"/>
          <w:sz w:val="28"/>
          <w:szCs w:val="28"/>
          <w:lang w:eastAsia="ru-RU"/>
        </w:rPr>
        <w:t>территории</w:t>
      </w:r>
      <w:proofErr w:type="gramEnd"/>
      <w:r w:rsidRPr="00023DB3">
        <w:rPr>
          <w:rFonts w:ascii="Times New Roman" w:eastAsia="Times New Roman" w:hAnsi="Times New Roman" w:cs="Times New Roman"/>
          <w:sz w:val="28"/>
          <w:szCs w:val="28"/>
          <w:lang w:eastAsia="ru-RU"/>
        </w:rPr>
        <w:t xml:space="preserve"> расположенные на базе озелененных территорий общего пользования, природных и искусственных водоемов, рек.</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Минимальные расчетные показатели обеспечения объектами рекреационного назначения, размещаемыми за пределами границ населенных пунктов</w:t>
      </w:r>
    </w:p>
    <w:p w:rsidR="00023DB3" w:rsidRPr="00023DB3" w:rsidRDefault="00023DB3" w:rsidP="00023DB3">
      <w:pPr>
        <w:spacing w:after="0" w:line="240" w:lineRule="auto"/>
        <w:ind w:firstLine="709"/>
        <w:jc w:val="right"/>
        <w:rPr>
          <w:rFonts w:ascii="Times New Roman" w:eastAsia="Calibri" w:hAnsi="Times New Roman" w:cs="Times New Roman"/>
          <w:b/>
          <w:bCs/>
          <w:sz w:val="28"/>
          <w:szCs w:val="28"/>
          <w:lang w:eastAsia="ru-RU"/>
        </w:rPr>
      </w:pPr>
      <w:r w:rsidRPr="00023DB3">
        <w:rPr>
          <w:rFonts w:ascii="Times New Roman" w:eastAsia="Calibri" w:hAnsi="Times New Roman" w:cs="Times New Roman"/>
          <w:bCs/>
          <w:sz w:val="28"/>
          <w:szCs w:val="28"/>
          <w:lang w:eastAsia="ru-RU"/>
        </w:rPr>
        <w:t xml:space="preserve">Таблица 2.4.2.1.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4103"/>
        <w:gridCol w:w="2428"/>
        <w:gridCol w:w="2024"/>
      </w:tblGrid>
      <w:tr w:rsidR="00023DB3" w:rsidRPr="00023DB3" w:rsidTr="00023DB3">
        <w:trPr>
          <w:trHeight w:val="482"/>
        </w:trPr>
        <w:tc>
          <w:tcPr>
            <w:tcW w:w="659"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w:t>
            </w:r>
          </w:p>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proofErr w:type="gramStart"/>
            <w:r w:rsidRPr="00023DB3">
              <w:rPr>
                <w:rFonts w:ascii="Times New Roman" w:eastAsia="Times New Roman" w:hAnsi="Times New Roman" w:cs="Times New Roman"/>
                <w:bCs/>
                <w:sz w:val="24"/>
                <w:szCs w:val="24"/>
                <w:lang w:eastAsia="ru-RU"/>
              </w:rPr>
              <w:t>п</w:t>
            </w:r>
            <w:proofErr w:type="gramEnd"/>
            <w:r w:rsidRPr="00023DB3">
              <w:rPr>
                <w:rFonts w:ascii="Times New Roman" w:eastAsia="Times New Roman" w:hAnsi="Times New Roman" w:cs="Times New Roman"/>
                <w:bCs/>
                <w:sz w:val="24"/>
                <w:szCs w:val="24"/>
                <w:lang w:eastAsia="ru-RU"/>
              </w:rPr>
              <w:t>/п</w:t>
            </w:r>
          </w:p>
        </w:tc>
        <w:tc>
          <w:tcPr>
            <w:tcW w:w="2082"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Объекты рекреационного назначения</w:t>
            </w:r>
          </w:p>
        </w:tc>
        <w:tc>
          <w:tcPr>
            <w:tcW w:w="1232"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Вместимость объектов рекреационного назначения, мест</w:t>
            </w:r>
          </w:p>
        </w:tc>
        <w:tc>
          <w:tcPr>
            <w:tcW w:w="1027"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 xml:space="preserve">Размер </w:t>
            </w:r>
            <w:proofErr w:type="gramStart"/>
            <w:r w:rsidRPr="00023DB3">
              <w:rPr>
                <w:rFonts w:ascii="Times New Roman" w:eastAsia="Times New Roman" w:hAnsi="Times New Roman" w:cs="Times New Roman"/>
                <w:bCs/>
                <w:sz w:val="24"/>
                <w:szCs w:val="24"/>
                <w:lang w:eastAsia="ru-RU"/>
              </w:rPr>
              <w:t>земельного</w:t>
            </w:r>
            <w:proofErr w:type="gramEnd"/>
          </w:p>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участка,</w:t>
            </w:r>
          </w:p>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proofErr w:type="spellStart"/>
            <w:r w:rsidRPr="00023DB3">
              <w:rPr>
                <w:rFonts w:ascii="Times New Roman" w:eastAsia="Times New Roman" w:hAnsi="Times New Roman" w:cs="Times New Roman"/>
                <w:bCs/>
                <w:sz w:val="24"/>
                <w:szCs w:val="24"/>
                <w:lang w:eastAsia="ru-RU"/>
              </w:rPr>
              <w:t>кв</w:t>
            </w:r>
            <w:proofErr w:type="gramStart"/>
            <w:r w:rsidRPr="00023DB3">
              <w:rPr>
                <w:rFonts w:ascii="Times New Roman" w:eastAsia="Times New Roman" w:hAnsi="Times New Roman" w:cs="Times New Roman"/>
                <w:bCs/>
                <w:sz w:val="24"/>
                <w:szCs w:val="24"/>
                <w:lang w:eastAsia="ru-RU"/>
              </w:rPr>
              <w:t>.м</w:t>
            </w:r>
            <w:proofErr w:type="gramEnd"/>
            <w:r w:rsidRPr="00023DB3">
              <w:rPr>
                <w:rFonts w:ascii="Times New Roman" w:eastAsia="Times New Roman" w:hAnsi="Times New Roman" w:cs="Times New Roman"/>
                <w:bCs/>
                <w:sz w:val="24"/>
                <w:szCs w:val="24"/>
                <w:lang w:eastAsia="ru-RU"/>
              </w:rPr>
              <w:t>етров</w:t>
            </w:r>
            <w:proofErr w:type="spellEnd"/>
            <w:r w:rsidRPr="00023DB3">
              <w:rPr>
                <w:rFonts w:ascii="Times New Roman" w:eastAsia="Times New Roman" w:hAnsi="Times New Roman" w:cs="Times New Roman"/>
                <w:bCs/>
                <w:sz w:val="24"/>
                <w:szCs w:val="24"/>
                <w:lang w:eastAsia="ru-RU"/>
              </w:rPr>
              <w:t xml:space="preserve"> на 1 место</w:t>
            </w:r>
          </w:p>
        </w:tc>
      </w:tr>
      <w:tr w:rsidR="00023DB3" w:rsidRPr="00023DB3" w:rsidTr="00023DB3">
        <w:trPr>
          <w:trHeight w:val="316"/>
        </w:trPr>
        <w:tc>
          <w:tcPr>
            <w:tcW w:w="5000" w:type="pct"/>
            <w:gridSpan w:val="4"/>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Объекты рекреационного назначения по приему и обслуживанию туристов с целью познавательного туризма</w:t>
            </w:r>
          </w:p>
        </w:tc>
      </w:tr>
      <w:tr w:rsidR="00023DB3" w:rsidRPr="00023DB3" w:rsidTr="00023DB3">
        <w:trPr>
          <w:trHeight w:val="649"/>
        </w:trPr>
        <w:tc>
          <w:tcPr>
            <w:tcW w:w="659" w:type="pct"/>
            <w:tcBorders>
              <w:top w:val="single" w:sz="4" w:space="0" w:color="auto"/>
              <w:left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highlight w:val="yellow"/>
                <w:lang w:eastAsia="ru-RU"/>
              </w:rPr>
            </w:pPr>
            <w:r w:rsidRPr="00023DB3">
              <w:rPr>
                <w:rFonts w:ascii="Times New Roman" w:eastAsia="Times New Roman" w:hAnsi="Times New Roman" w:cs="Times New Roman"/>
                <w:bCs/>
                <w:sz w:val="24"/>
                <w:szCs w:val="24"/>
                <w:lang w:eastAsia="ru-RU"/>
              </w:rPr>
              <w:t>1</w:t>
            </w:r>
          </w:p>
        </w:tc>
        <w:tc>
          <w:tcPr>
            <w:tcW w:w="2082" w:type="pct"/>
            <w:tcBorders>
              <w:top w:val="single" w:sz="4" w:space="0" w:color="auto"/>
              <w:left w:val="single" w:sz="4" w:space="0" w:color="auto"/>
              <w:right w:val="single" w:sz="4" w:space="0" w:color="auto"/>
            </w:tcBorders>
            <w:vAlign w:val="center"/>
          </w:tcPr>
          <w:p w:rsidR="00023DB3" w:rsidRPr="00023DB3" w:rsidRDefault="00023DB3" w:rsidP="00023DB3">
            <w:pPr>
              <w:widowControl w:val="0"/>
              <w:spacing w:after="0" w:line="240" w:lineRule="auto"/>
              <w:rPr>
                <w:rFonts w:ascii="Times New Roman" w:eastAsia="Times New Roman" w:hAnsi="Times New Roman" w:cs="Times New Roman"/>
                <w:bCs/>
                <w:sz w:val="24"/>
                <w:szCs w:val="24"/>
                <w:highlight w:val="yellow"/>
                <w:lang w:eastAsia="ru-RU"/>
              </w:rPr>
            </w:pPr>
            <w:r w:rsidRPr="00023DB3">
              <w:rPr>
                <w:rFonts w:ascii="Times New Roman" w:eastAsia="Times New Roman" w:hAnsi="Times New Roman" w:cs="Times New Roman"/>
                <w:bCs/>
                <w:sz w:val="24"/>
                <w:szCs w:val="24"/>
                <w:lang w:eastAsia="ru-RU"/>
              </w:rPr>
              <w:t>Гостиницы для автотуристов</w:t>
            </w:r>
          </w:p>
        </w:tc>
        <w:tc>
          <w:tcPr>
            <w:tcW w:w="1232" w:type="pct"/>
            <w:tcBorders>
              <w:top w:val="single" w:sz="4" w:space="0" w:color="auto"/>
              <w:left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highlight w:val="yellow"/>
                <w:lang w:eastAsia="ru-RU"/>
              </w:rPr>
            </w:pPr>
            <w:r w:rsidRPr="00023DB3">
              <w:rPr>
                <w:rFonts w:ascii="Times New Roman" w:eastAsia="Times New Roman" w:hAnsi="Times New Roman" w:cs="Times New Roman"/>
                <w:bCs/>
                <w:sz w:val="24"/>
                <w:szCs w:val="24"/>
                <w:lang w:eastAsia="ru-RU"/>
              </w:rPr>
              <w:t>по заданию на проектирование</w:t>
            </w:r>
          </w:p>
        </w:tc>
        <w:tc>
          <w:tcPr>
            <w:tcW w:w="1027" w:type="pct"/>
            <w:tcBorders>
              <w:top w:val="single" w:sz="4" w:space="0" w:color="auto"/>
              <w:left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highlight w:val="yellow"/>
                <w:lang w:eastAsia="ru-RU"/>
              </w:rPr>
            </w:pPr>
            <w:r w:rsidRPr="00023DB3">
              <w:rPr>
                <w:rFonts w:ascii="Times New Roman" w:eastAsia="Times New Roman" w:hAnsi="Times New Roman" w:cs="Times New Roman"/>
                <w:bCs/>
                <w:sz w:val="24"/>
                <w:szCs w:val="24"/>
                <w:lang w:eastAsia="ru-RU"/>
              </w:rPr>
              <w:t>75-100</w:t>
            </w:r>
          </w:p>
        </w:tc>
      </w:tr>
      <w:tr w:rsidR="00023DB3" w:rsidRPr="00023DB3" w:rsidTr="00023DB3">
        <w:trPr>
          <w:trHeight w:val="316"/>
        </w:trPr>
        <w:tc>
          <w:tcPr>
            <w:tcW w:w="659"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2</w:t>
            </w:r>
          </w:p>
        </w:tc>
        <w:tc>
          <w:tcPr>
            <w:tcW w:w="2082"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Мотели, кемпинги</w:t>
            </w:r>
          </w:p>
        </w:tc>
        <w:tc>
          <w:tcPr>
            <w:tcW w:w="1232"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75-150</w:t>
            </w:r>
          </w:p>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p>
        </w:tc>
      </w:tr>
      <w:tr w:rsidR="00023DB3" w:rsidRPr="00023DB3" w:rsidTr="00023DB3">
        <w:trPr>
          <w:trHeight w:val="316"/>
        </w:trPr>
        <w:tc>
          <w:tcPr>
            <w:tcW w:w="5000" w:type="pct"/>
            <w:gridSpan w:val="4"/>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Основные объекты рекреационного назначения, специализирующиеся на видах спортивного и оздоровительного отдыха и туризма</w:t>
            </w:r>
          </w:p>
        </w:tc>
      </w:tr>
      <w:tr w:rsidR="00023DB3" w:rsidRPr="00023DB3" w:rsidTr="00023DB3">
        <w:trPr>
          <w:trHeight w:val="325"/>
        </w:trPr>
        <w:tc>
          <w:tcPr>
            <w:tcW w:w="659"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3</w:t>
            </w:r>
          </w:p>
        </w:tc>
        <w:tc>
          <w:tcPr>
            <w:tcW w:w="2082"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Туристические базы</w:t>
            </w:r>
          </w:p>
        </w:tc>
        <w:tc>
          <w:tcPr>
            <w:tcW w:w="1232"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65-80</w:t>
            </w:r>
          </w:p>
        </w:tc>
      </w:tr>
      <w:tr w:rsidR="00023DB3" w:rsidRPr="00023DB3" w:rsidTr="00023DB3">
        <w:trPr>
          <w:trHeight w:val="37"/>
        </w:trPr>
        <w:tc>
          <w:tcPr>
            <w:tcW w:w="659"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4</w:t>
            </w:r>
          </w:p>
        </w:tc>
        <w:tc>
          <w:tcPr>
            <w:tcW w:w="2082"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Оборудованные походные площадки</w:t>
            </w:r>
          </w:p>
        </w:tc>
        <w:tc>
          <w:tcPr>
            <w:tcW w:w="1232"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5-8</w:t>
            </w:r>
          </w:p>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p>
        </w:tc>
      </w:tr>
      <w:tr w:rsidR="00023DB3" w:rsidRPr="00023DB3" w:rsidTr="00023DB3">
        <w:trPr>
          <w:trHeight w:val="325"/>
        </w:trPr>
        <w:tc>
          <w:tcPr>
            <w:tcW w:w="659"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5</w:t>
            </w:r>
          </w:p>
        </w:tc>
        <w:tc>
          <w:tcPr>
            <w:tcW w:w="2082"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Спортивно-оздоровительные базы выходного дня</w:t>
            </w:r>
          </w:p>
        </w:tc>
        <w:tc>
          <w:tcPr>
            <w:tcW w:w="1232"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140-160</w:t>
            </w:r>
          </w:p>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p>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p>
        </w:tc>
      </w:tr>
      <w:tr w:rsidR="00023DB3" w:rsidRPr="00023DB3" w:rsidTr="00023DB3">
        <w:trPr>
          <w:trHeight w:val="84"/>
        </w:trPr>
        <w:tc>
          <w:tcPr>
            <w:tcW w:w="5000" w:type="pct"/>
            <w:gridSpan w:val="4"/>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Объекты оздоровительного и реабилитационного профиля территории</w:t>
            </w:r>
          </w:p>
        </w:tc>
      </w:tr>
      <w:tr w:rsidR="00023DB3" w:rsidRPr="00023DB3" w:rsidTr="00023DB3">
        <w:trPr>
          <w:trHeight w:val="970"/>
        </w:trPr>
        <w:tc>
          <w:tcPr>
            <w:tcW w:w="659" w:type="pct"/>
            <w:tcBorders>
              <w:top w:val="single" w:sz="4" w:space="0" w:color="auto"/>
              <w:left w:val="single" w:sz="4" w:space="0" w:color="auto"/>
              <w:right w:val="single" w:sz="4" w:space="0" w:color="auto"/>
            </w:tcBorders>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highlight w:val="yellow"/>
              </w:rPr>
            </w:pPr>
            <w:r w:rsidRPr="00023DB3">
              <w:rPr>
                <w:rFonts w:ascii="Times New Roman" w:eastAsia="Times New Roman" w:hAnsi="Times New Roman" w:cs="Times New Roman"/>
                <w:sz w:val="24"/>
                <w:szCs w:val="24"/>
              </w:rPr>
              <w:t>6</w:t>
            </w:r>
          </w:p>
        </w:tc>
        <w:tc>
          <w:tcPr>
            <w:tcW w:w="2082" w:type="pct"/>
            <w:tcBorders>
              <w:top w:val="single" w:sz="4" w:space="0" w:color="auto"/>
              <w:left w:val="single" w:sz="4" w:space="0" w:color="auto"/>
              <w:right w:val="single" w:sz="4" w:space="0" w:color="auto"/>
            </w:tcBorders>
            <w:vAlign w:val="center"/>
          </w:tcPr>
          <w:p w:rsidR="00023DB3" w:rsidRPr="00023DB3" w:rsidRDefault="00023DB3" w:rsidP="00023DB3">
            <w:pPr>
              <w:spacing w:after="0" w:line="240" w:lineRule="auto"/>
              <w:rPr>
                <w:rFonts w:ascii="Times New Roman" w:eastAsia="Times New Roman" w:hAnsi="Times New Roman" w:cs="Times New Roman"/>
                <w:sz w:val="24"/>
                <w:szCs w:val="24"/>
                <w:highlight w:val="yellow"/>
              </w:rPr>
            </w:pPr>
            <w:r w:rsidRPr="00023DB3">
              <w:rPr>
                <w:rFonts w:ascii="Times New Roman" w:eastAsia="Times New Roman" w:hAnsi="Times New Roman" w:cs="Times New Roman"/>
                <w:sz w:val="24"/>
                <w:szCs w:val="24"/>
              </w:rPr>
              <w:t>Специализированные больницы восстановительного лечения</w:t>
            </w:r>
          </w:p>
        </w:tc>
        <w:tc>
          <w:tcPr>
            <w:tcW w:w="1232" w:type="pct"/>
            <w:tcBorders>
              <w:top w:val="single" w:sz="4" w:space="0" w:color="auto"/>
              <w:left w:val="single" w:sz="4" w:space="0" w:color="auto"/>
              <w:right w:val="single" w:sz="4" w:space="0" w:color="auto"/>
            </w:tcBorders>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highlight w:val="yellow"/>
              </w:rPr>
            </w:pPr>
            <w:r w:rsidRPr="00023DB3">
              <w:rPr>
                <w:rFonts w:ascii="Times New Roman" w:eastAsia="Times New Roman" w:hAnsi="Times New Roman" w:cs="Times New Roman"/>
                <w:sz w:val="24"/>
                <w:szCs w:val="24"/>
              </w:rPr>
              <w:t>по заданию на проектирование</w:t>
            </w:r>
          </w:p>
        </w:tc>
        <w:tc>
          <w:tcPr>
            <w:tcW w:w="1027" w:type="pct"/>
            <w:tcBorders>
              <w:top w:val="single" w:sz="4" w:space="0" w:color="auto"/>
              <w:left w:val="single" w:sz="4" w:space="0" w:color="auto"/>
              <w:right w:val="single" w:sz="4" w:space="0" w:color="auto"/>
            </w:tcBorders>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highlight w:val="yellow"/>
              </w:rPr>
            </w:pPr>
            <w:r w:rsidRPr="00023DB3">
              <w:rPr>
                <w:rFonts w:ascii="Times New Roman" w:eastAsia="Times New Roman" w:hAnsi="Times New Roman" w:cs="Times New Roman"/>
                <w:sz w:val="24"/>
                <w:szCs w:val="24"/>
              </w:rPr>
              <w:t>140-200</w:t>
            </w:r>
          </w:p>
        </w:tc>
      </w:tr>
      <w:tr w:rsidR="00023DB3" w:rsidRPr="00023DB3" w:rsidTr="00023DB3">
        <w:trPr>
          <w:trHeight w:val="84"/>
        </w:trPr>
        <w:tc>
          <w:tcPr>
            <w:tcW w:w="5000" w:type="pct"/>
            <w:gridSpan w:val="4"/>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Объекты рекреационного назначения оздоровительного профиля по приему и обслуживанию туристов</w:t>
            </w:r>
          </w:p>
        </w:tc>
      </w:tr>
      <w:tr w:rsidR="00023DB3" w:rsidRPr="00023DB3" w:rsidTr="00023DB3">
        <w:trPr>
          <w:trHeight w:val="473"/>
        </w:trPr>
        <w:tc>
          <w:tcPr>
            <w:tcW w:w="659" w:type="pct"/>
            <w:tcBorders>
              <w:top w:val="single" w:sz="4" w:space="0" w:color="auto"/>
              <w:left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highlight w:val="yellow"/>
                <w:lang w:eastAsia="ru-RU"/>
              </w:rPr>
            </w:pPr>
            <w:r w:rsidRPr="00023DB3">
              <w:rPr>
                <w:rFonts w:ascii="Times New Roman" w:eastAsia="Times New Roman" w:hAnsi="Times New Roman" w:cs="Times New Roman"/>
                <w:bCs/>
                <w:sz w:val="24"/>
                <w:szCs w:val="24"/>
                <w:lang w:eastAsia="ru-RU"/>
              </w:rPr>
              <w:lastRenderedPageBreak/>
              <w:t>7</w:t>
            </w:r>
          </w:p>
        </w:tc>
        <w:tc>
          <w:tcPr>
            <w:tcW w:w="2082" w:type="pct"/>
            <w:tcBorders>
              <w:top w:val="single" w:sz="4" w:space="0" w:color="auto"/>
              <w:left w:val="single" w:sz="4" w:space="0" w:color="auto"/>
              <w:right w:val="single" w:sz="4" w:space="0" w:color="auto"/>
            </w:tcBorders>
            <w:vAlign w:val="center"/>
          </w:tcPr>
          <w:p w:rsidR="00023DB3" w:rsidRPr="00023DB3" w:rsidRDefault="00023DB3" w:rsidP="00023DB3">
            <w:pPr>
              <w:widowControl w:val="0"/>
              <w:spacing w:after="0" w:line="240" w:lineRule="auto"/>
              <w:rPr>
                <w:rFonts w:ascii="Times New Roman" w:eastAsia="Times New Roman" w:hAnsi="Times New Roman" w:cs="Times New Roman"/>
                <w:bCs/>
                <w:sz w:val="24"/>
                <w:szCs w:val="24"/>
                <w:highlight w:val="yellow"/>
                <w:lang w:eastAsia="ru-RU"/>
              </w:rPr>
            </w:pPr>
            <w:r w:rsidRPr="00023DB3">
              <w:rPr>
                <w:rFonts w:ascii="Times New Roman" w:eastAsia="Times New Roman" w:hAnsi="Times New Roman" w:cs="Times New Roman"/>
                <w:bCs/>
                <w:sz w:val="24"/>
                <w:szCs w:val="24"/>
                <w:lang w:eastAsia="ru-RU"/>
              </w:rPr>
              <w:t>Площадки отдыха</w:t>
            </w:r>
          </w:p>
        </w:tc>
        <w:tc>
          <w:tcPr>
            <w:tcW w:w="1232" w:type="pct"/>
            <w:tcBorders>
              <w:top w:val="single" w:sz="4" w:space="0" w:color="auto"/>
              <w:left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highlight w:val="yellow"/>
                <w:lang w:eastAsia="ru-RU"/>
              </w:rPr>
            </w:pPr>
            <w:r w:rsidRPr="00023DB3">
              <w:rPr>
                <w:rFonts w:ascii="Times New Roman" w:eastAsia="Times New Roman" w:hAnsi="Times New Roman" w:cs="Times New Roman"/>
                <w:bCs/>
                <w:sz w:val="24"/>
                <w:szCs w:val="24"/>
                <w:lang w:eastAsia="ru-RU"/>
              </w:rPr>
              <w:t>10-25</w:t>
            </w:r>
          </w:p>
        </w:tc>
        <w:tc>
          <w:tcPr>
            <w:tcW w:w="1027" w:type="pct"/>
            <w:tcBorders>
              <w:top w:val="single" w:sz="4" w:space="0" w:color="auto"/>
              <w:left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highlight w:val="yellow"/>
                <w:lang w:eastAsia="ru-RU"/>
              </w:rPr>
            </w:pPr>
            <w:r w:rsidRPr="00023DB3">
              <w:rPr>
                <w:rFonts w:ascii="Times New Roman" w:eastAsia="Times New Roman" w:hAnsi="Times New Roman" w:cs="Times New Roman"/>
                <w:bCs/>
                <w:sz w:val="24"/>
                <w:szCs w:val="24"/>
                <w:lang w:eastAsia="ru-RU"/>
              </w:rPr>
              <w:t>75</w:t>
            </w:r>
          </w:p>
        </w:tc>
      </w:tr>
      <w:tr w:rsidR="00023DB3" w:rsidRPr="00023DB3" w:rsidTr="00023DB3">
        <w:trPr>
          <w:trHeight w:val="84"/>
        </w:trPr>
        <w:tc>
          <w:tcPr>
            <w:tcW w:w="659"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8</w:t>
            </w:r>
          </w:p>
        </w:tc>
        <w:tc>
          <w:tcPr>
            <w:tcW w:w="2082"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Лесные хижины</w:t>
            </w:r>
          </w:p>
        </w:tc>
        <w:tc>
          <w:tcPr>
            <w:tcW w:w="1232"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10-15</w:t>
            </w:r>
          </w:p>
        </w:tc>
        <w:tc>
          <w:tcPr>
            <w:tcW w:w="1027"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15-20</w:t>
            </w:r>
          </w:p>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p>
        </w:tc>
      </w:tr>
    </w:tbl>
    <w:p w:rsidR="00023DB3" w:rsidRPr="00023DB3" w:rsidRDefault="00023DB3" w:rsidP="00023DB3">
      <w:pPr>
        <w:spacing w:before="120" w:after="120" w:line="240" w:lineRule="auto"/>
        <w:rPr>
          <w:rFonts w:ascii="Times New Roman" w:eastAsia="Times New Roman" w:hAnsi="Times New Roman" w:cs="Times New Roman"/>
          <w:sz w:val="28"/>
          <w:szCs w:val="28"/>
        </w:rPr>
      </w:pPr>
    </w:p>
    <w:p w:rsidR="00023DB3" w:rsidRPr="00023DB3" w:rsidRDefault="00023DB3" w:rsidP="00023DB3">
      <w:pPr>
        <w:spacing w:before="120" w:after="120" w:line="240" w:lineRule="auto"/>
        <w:ind w:firstLine="709"/>
        <w:jc w:val="center"/>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Норматив обеспеченности зон загородного кратковременного отдыха объектами обслуживания</w:t>
      </w:r>
    </w:p>
    <w:p w:rsidR="00023DB3" w:rsidRPr="00023DB3" w:rsidRDefault="00023DB3" w:rsidP="00023DB3">
      <w:pPr>
        <w:spacing w:before="120" w:after="120" w:line="240" w:lineRule="auto"/>
        <w:ind w:firstLine="709"/>
        <w:jc w:val="right"/>
        <w:rPr>
          <w:rFonts w:ascii="Times New Roman" w:eastAsia="Calibri" w:hAnsi="Times New Roman" w:cs="Times New Roman"/>
          <w:b/>
          <w:bCs/>
          <w:sz w:val="28"/>
          <w:szCs w:val="28"/>
          <w:lang w:eastAsia="ru-RU"/>
        </w:rPr>
      </w:pPr>
      <w:r w:rsidRPr="00023DB3">
        <w:rPr>
          <w:rFonts w:ascii="Times New Roman" w:eastAsia="Calibri" w:hAnsi="Times New Roman" w:cs="Times New Roman"/>
          <w:bCs/>
          <w:sz w:val="28"/>
          <w:szCs w:val="28"/>
          <w:lang w:eastAsia="ru-RU"/>
        </w:rPr>
        <w:t>Таблица 2.4.2.2.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0"/>
        <w:gridCol w:w="2353"/>
        <w:gridCol w:w="3080"/>
      </w:tblGrid>
      <w:tr w:rsidR="00023DB3" w:rsidRPr="00023DB3" w:rsidTr="00023DB3">
        <w:trPr>
          <w:trHeight w:val="20"/>
        </w:trPr>
        <w:tc>
          <w:tcPr>
            <w:tcW w:w="2243"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Объекты обслуживания, сооружения</w:t>
            </w:r>
          </w:p>
        </w:tc>
        <w:tc>
          <w:tcPr>
            <w:tcW w:w="1194"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Единица измерения</w:t>
            </w:r>
          </w:p>
        </w:tc>
        <w:tc>
          <w:tcPr>
            <w:tcW w:w="1563"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Минимальный расчетный показатель обеспечения</w:t>
            </w:r>
          </w:p>
        </w:tc>
      </w:tr>
      <w:tr w:rsidR="00023DB3" w:rsidRPr="00023DB3" w:rsidTr="00023DB3">
        <w:trPr>
          <w:trHeight w:val="20"/>
        </w:trPr>
        <w:tc>
          <w:tcPr>
            <w:tcW w:w="2243"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Предприятия общественного питания: кафе, закусочные, столовые, рестораны</w:t>
            </w:r>
          </w:p>
        </w:tc>
        <w:tc>
          <w:tcPr>
            <w:tcW w:w="1194"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посадочное место</w:t>
            </w:r>
          </w:p>
        </w:tc>
        <w:tc>
          <w:tcPr>
            <w:tcW w:w="1563"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28</w:t>
            </w:r>
          </w:p>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40</w:t>
            </w:r>
          </w:p>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12</w:t>
            </w:r>
          </w:p>
        </w:tc>
      </w:tr>
      <w:tr w:rsidR="00023DB3" w:rsidRPr="00023DB3" w:rsidTr="00023DB3">
        <w:trPr>
          <w:trHeight w:val="20"/>
        </w:trPr>
        <w:tc>
          <w:tcPr>
            <w:tcW w:w="2243"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Очаги самостоятельного приготовления пищи</w:t>
            </w:r>
          </w:p>
        </w:tc>
        <w:tc>
          <w:tcPr>
            <w:tcW w:w="1194"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штука</w:t>
            </w:r>
          </w:p>
        </w:tc>
        <w:tc>
          <w:tcPr>
            <w:tcW w:w="1563"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5</w:t>
            </w:r>
          </w:p>
        </w:tc>
      </w:tr>
      <w:tr w:rsidR="00023DB3" w:rsidRPr="00023DB3" w:rsidTr="00023DB3">
        <w:trPr>
          <w:trHeight w:val="20"/>
        </w:trPr>
        <w:tc>
          <w:tcPr>
            <w:tcW w:w="2243"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Магазины</w:t>
            </w:r>
          </w:p>
        </w:tc>
        <w:tc>
          <w:tcPr>
            <w:tcW w:w="1194"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рабочее место</w:t>
            </w:r>
          </w:p>
        </w:tc>
        <w:tc>
          <w:tcPr>
            <w:tcW w:w="1563"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1-1,5</w:t>
            </w:r>
          </w:p>
        </w:tc>
      </w:tr>
      <w:tr w:rsidR="00023DB3" w:rsidRPr="00023DB3" w:rsidTr="00023DB3">
        <w:trPr>
          <w:trHeight w:val="20"/>
        </w:trPr>
        <w:tc>
          <w:tcPr>
            <w:tcW w:w="2243"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Пункты проката инвентаря</w:t>
            </w:r>
          </w:p>
        </w:tc>
        <w:tc>
          <w:tcPr>
            <w:tcW w:w="1194"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рабочее место</w:t>
            </w:r>
          </w:p>
        </w:tc>
        <w:tc>
          <w:tcPr>
            <w:tcW w:w="1563"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0,2</w:t>
            </w:r>
          </w:p>
        </w:tc>
      </w:tr>
      <w:tr w:rsidR="00023DB3" w:rsidRPr="00023DB3" w:rsidTr="00023DB3">
        <w:trPr>
          <w:trHeight w:val="20"/>
        </w:trPr>
        <w:tc>
          <w:tcPr>
            <w:tcW w:w="2243"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Киноплощадки</w:t>
            </w:r>
          </w:p>
        </w:tc>
        <w:tc>
          <w:tcPr>
            <w:tcW w:w="1194"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зрительное место</w:t>
            </w:r>
          </w:p>
        </w:tc>
        <w:tc>
          <w:tcPr>
            <w:tcW w:w="1563"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20</w:t>
            </w:r>
          </w:p>
        </w:tc>
      </w:tr>
      <w:tr w:rsidR="00023DB3" w:rsidRPr="00023DB3" w:rsidTr="00023DB3">
        <w:trPr>
          <w:trHeight w:val="20"/>
        </w:trPr>
        <w:tc>
          <w:tcPr>
            <w:tcW w:w="2243"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Танцевальные площадки</w:t>
            </w:r>
          </w:p>
        </w:tc>
        <w:tc>
          <w:tcPr>
            <w:tcW w:w="1194"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proofErr w:type="spellStart"/>
            <w:r w:rsidRPr="00023DB3">
              <w:rPr>
                <w:rFonts w:ascii="Times New Roman" w:eastAsia="Times New Roman" w:hAnsi="Times New Roman" w:cs="Times New Roman"/>
                <w:bCs/>
                <w:sz w:val="24"/>
                <w:szCs w:val="24"/>
                <w:lang w:eastAsia="ru-RU"/>
              </w:rPr>
              <w:t>кв</w:t>
            </w:r>
            <w:proofErr w:type="gramStart"/>
            <w:r w:rsidRPr="00023DB3">
              <w:rPr>
                <w:rFonts w:ascii="Times New Roman" w:eastAsia="Times New Roman" w:hAnsi="Times New Roman" w:cs="Times New Roman"/>
                <w:bCs/>
                <w:sz w:val="24"/>
                <w:szCs w:val="24"/>
                <w:lang w:eastAsia="ru-RU"/>
              </w:rPr>
              <w:t>.м</w:t>
            </w:r>
            <w:proofErr w:type="gramEnd"/>
            <w:r w:rsidRPr="00023DB3">
              <w:rPr>
                <w:rFonts w:ascii="Times New Roman" w:eastAsia="Times New Roman" w:hAnsi="Times New Roman" w:cs="Times New Roman"/>
                <w:bCs/>
                <w:sz w:val="24"/>
                <w:szCs w:val="24"/>
                <w:lang w:eastAsia="ru-RU"/>
              </w:rPr>
              <w:t>етров</w:t>
            </w:r>
            <w:proofErr w:type="spellEnd"/>
          </w:p>
        </w:tc>
        <w:tc>
          <w:tcPr>
            <w:tcW w:w="1563"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20-35</w:t>
            </w:r>
          </w:p>
        </w:tc>
      </w:tr>
      <w:tr w:rsidR="00023DB3" w:rsidRPr="00023DB3" w:rsidTr="00023DB3">
        <w:trPr>
          <w:trHeight w:val="654"/>
        </w:trPr>
        <w:tc>
          <w:tcPr>
            <w:tcW w:w="2243" w:type="pct"/>
            <w:tcBorders>
              <w:top w:val="single" w:sz="4" w:space="0" w:color="auto"/>
              <w:left w:val="single" w:sz="4" w:space="0" w:color="auto"/>
              <w:right w:val="single" w:sz="4" w:space="0" w:color="auto"/>
            </w:tcBorders>
            <w:vAlign w:val="center"/>
          </w:tcPr>
          <w:p w:rsidR="00023DB3" w:rsidRPr="00023DB3" w:rsidRDefault="00023DB3" w:rsidP="00023DB3">
            <w:pPr>
              <w:widowControl w:val="0"/>
              <w:spacing w:after="0" w:line="240" w:lineRule="auto"/>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Спортивные площадки и сооружения</w:t>
            </w:r>
          </w:p>
        </w:tc>
        <w:tc>
          <w:tcPr>
            <w:tcW w:w="1194" w:type="pct"/>
            <w:tcBorders>
              <w:top w:val="single" w:sz="4" w:space="0" w:color="auto"/>
              <w:left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proofErr w:type="spellStart"/>
            <w:r w:rsidRPr="00023DB3">
              <w:rPr>
                <w:rFonts w:ascii="Times New Roman" w:eastAsia="Times New Roman" w:hAnsi="Times New Roman" w:cs="Times New Roman"/>
                <w:bCs/>
                <w:sz w:val="24"/>
                <w:szCs w:val="24"/>
                <w:lang w:eastAsia="ru-RU"/>
              </w:rPr>
              <w:t>кв</w:t>
            </w:r>
            <w:proofErr w:type="gramStart"/>
            <w:r w:rsidRPr="00023DB3">
              <w:rPr>
                <w:rFonts w:ascii="Times New Roman" w:eastAsia="Times New Roman" w:hAnsi="Times New Roman" w:cs="Times New Roman"/>
                <w:bCs/>
                <w:sz w:val="24"/>
                <w:szCs w:val="24"/>
                <w:lang w:eastAsia="ru-RU"/>
              </w:rPr>
              <w:t>.м</w:t>
            </w:r>
            <w:proofErr w:type="gramEnd"/>
            <w:r w:rsidRPr="00023DB3">
              <w:rPr>
                <w:rFonts w:ascii="Times New Roman" w:eastAsia="Times New Roman" w:hAnsi="Times New Roman" w:cs="Times New Roman"/>
                <w:bCs/>
                <w:sz w:val="24"/>
                <w:szCs w:val="24"/>
                <w:lang w:eastAsia="ru-RU"/>
              </w:rPr>
              <w:t>етров</w:t>
            </w:r>
            <w:proofErr w:type="spellEnd"/>
          </w:p>
        </w:tc>
        <w:tc>
          <w:tcPr>
            <w:tcW w:w="1563" w:type="pct"/>
            <w:tcBorders>
              <w:top w:val="single" w:sz="4" w:space="0" w:color="auto"/>
              <w:left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3800-4000</w:t>
            </w:r>
          </w:p>
        </w:tc>
      </w:tr>
      <w:tr w:rsidR="00023DB3" w:rsidRPr="00023DB3" w:rsidTr="00023DB3">
        <w:trPr>
          <w:trHeight w:val="20"/>
        </w:trPr>
        <w:tc>
          <w:tcPr>
            <w:tcW w:w="2243"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Бассейн</w:t>
            </w:r>
          </w:p>
        </w:tc>
        <w:tc>
          <w:tcPr>
            <w:tcW w:w="1194"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proofErr w:type="spellStart"/>
            <w:r w:rsidRPr="00023DB3">
              <w:rPr>
                <w:rFonts w:ascii="Times New Roman" w:eastAsia="Times New Roman" w:hAnsi="Times New Roman" w:cs="Times New Roman"/>
                <w:bCs/>
                <w:sz w:val="24"/>
                <w:szCs w:val="24"/>
                <w:lang w:eastAsia="ru-RU"/>
              </w:rPr>
              <w:t>кв</w:t>
            </w:r>
            <w:proofErr w:type="gramStart"/>
            <w:r w:rsidRPr="00023DB3">
              <w:rPr>
                <w:rFonts w:ascii="Times New Roman" w:eastAsia="Times New Roman" w:hAnsi="Times New Roman" w:cs="Times New Roman"/>
                <w:bCs/>
                <w:sz w:val="24"/>
                <w:szCs w:val="24"/>
                <w:lang w:eastAsia="ru-RU"/>
              </w:rPr>
              <w:t>.м</w:t>
            </w:r>
            <w:proofErr w:type="gramEnd"/>
            <w:r w:rsidRPr="00023DB3">
              <w:rPr>
                <w:rFonts w:ascii="Times New Roman" w:eastAsia="Times New Roman" w:hAnsi="Times New Roman" w:cs="Times New Roman"/>
                <w:bCs/>
                <w:sz w:val="24"/>
                <w:szCs w:val="24"/>
                <w:lang w:eastAsia="ru-RU"/>
              </w:rPr>
              <w:t>етров</w:t>
            </w:r>
            <w:proofErr w:type="spellEnd"/>
            <w:r w:rsidRPr="00023DB3">
              <w:rPr>
                <w:rFonts w:ascii="Times New Roman" w:eastAsia="Times New Roman" w:hAnsi="Times New Roman" w:cs="Times New Roman"/>
                <w:bCs/>
                <w:sz w:val="24"/>
                <w:szCs w:val="24"/>
                <w:vertAlign w:val="superscript"/>
                <w:lang w:eastAsia="ru-RU"/>
              </w:rPr>
              <w:t xml:space="preserve"> </w:t>
            </w:r>
            <w:r w:rsidRPr="00023DB3">
              <w:rPr>
                <w:rFonts w:ascii="Times New Roman" w:eastAsia="Times New Roman" w:hAnsi="Times New Roman" w:cs="Times New Roman"/>
                <w:bCs/>
                <w:sz w:val="24"/>
                <w:szCs w:val="24"/>
                <w:lang w:eastAsia="ru-RU"/>
              </w:rPr>
              <w:t>водного зеркала</w:t>
            </w:r>
          </w:p>
        </w:tc>
        <w:tc>
          <w:tcPr>
            <w:tcW w:w="1563"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250</w:t>
            </w:r>
          </w:p>
        </w:tc>
      </w:tr>
      <w:tr w:rsidR="00023DB3" w:rsidRPr="00023DB3" w:rsidTr="00023DB3">
        <w:trPr>
          <w:trHeight w:val="479"/>
        </w:trPr>
        <w:tc>
          <w:tcPr>
            <w:tcW w:w="2243" w:type="pct"/>
            <w:tcBorders>
              <w:top w:val="single" w:sz="4" w:space="0" w:color="auto"/>
              <w:left w:val="single" w:sz="4" w:space="0" w:color="auto"/>
              <w:right w:val="single" w:sz="4" w:space="0" w:color="auto"/>
            </w:tcBorders>
            <w:vAlign w:val="center"/>
          </w:tcPr>
          <w:p w:rsidR="00023DB3" w:rsidRPr="00023DB3" w:rsidRDefault="00023DB3" w:rsidP="00023DB3">
            <w:pPr>
              <w:widowControl w:val="0"/>
              <w:spacing w:after="0" w:line="240" w:lineRule="auto"/>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Велостанции</w:t>
            </w:r>
          </w:p>
        </w:tc>
        <w:tc>
          <w:tcPr>
            <w:tcW w:w="1194" w:type="pct"/>
            <w:tcBorders>
              <w:top w:val="single" w:sz="4" w:space="0" w:color="auto"/>
              <w:left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место</w:t>
            </w:r>
          </w:p>
        </w:tc>
        <w:tc>
          <w:tcPr>
            <w:tcW w:w="1563" w:type="pct"/>
            <w:tcBorders>
              <w:top w:val="single" w:sz="4" w:space="0" w:color="auto"/>
              <w:left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200</w:t>
            </w:r>
          </w:p>
        </w:tc>
      </w:tr>
      <w:tr w:rsidR="00023DB3" w:rsidRPr="00023DB3" w:rsidTr="00023DB3">
        <w:trPr>
          <w:trHeight w:val="70"/>
        </w:trPr>
        <w:tc>
          <w:tcPr>
            <w:tcW w:w="2243"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Площадки для выгула собак</w:t>
            </w:r>
          </w:p>
        </w:tc>
        <w:tc>
          <w:tcPr>
            <w:tcW w:w="1194"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proofErr w:type="spellStart"/>
            <w:r w:rsidRPr="00023DB3">
              <w:rPr>
                <w:rFonts w:ascii="Times New Roman" w:eastAsia="Times New Roman" w:hAnsi="Times New Roman" w:cs="Times New Roman"/>
                <w:bCs/>
                <w:sz w:val="24"/>
                <w:szCs w:val="24"/>
                <w:lang w:eastAsia="ru-RU"/>
              </w:rPr>
              <w:t>кв</w:t>
            </w:r>
            <w:proofErr w:type="gramStart"/>
            <w:r w:rsidRPr="00023DB3">
              <w:rPr>
                <w:rFonts w:ascii="Times New Roman" w:eastAsia="Times New Roman" w:hAnsi="Times New Roman" w:cs="Times New Roman"/>
                <w:bCs/>
                <w:sz w:val="24"/>
                <w:szCs w:val="24"/>
                <w:lang w:eastAsia="ru-RU"/>
              </w:rPr>
              <w:t>.м</w:t>
            </w:r>
            <w:proofErr w:type="gramEnd"/>
            <w:r w:rsidRPr="00023DB3">
              <w:rPr>
                <w:rFonts w:ascii="Times New Roman" w:eastAsia="Times New Roman" w:hAnsi="Times New Roman" w:cs="Times New Roman"/>
                <w:bCs/>
                <w:sz w:val="24"/>
                <w:szCs w:val="24"/>
                <w:lang w:eastAsia="ru-RU"/>
              </w:rPr>
              <w:t>етров</w:t>
            </w:r>
            <w:proofErr w:type="spellEnd"/>
          </w:p>
        </w:tc>
        <w:tc>
          <w:tcPr>
            <w:tcW w:w="1563"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100-400</w:t>
            </w:r>
          </w:p>
        </w:tc>
      </w:tr>
      <w:tr w:rsidR="00023DB3" w:rsidRPr="00023DB3" w:rsidTr="00023DB3">
        <w:trPr>
          <w:trHeight w:val="20"/>
        </w:trPr>
        <w:tc>
          <w:tcPr>
            <w:tcW w:w="2243"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Общественные туалеты</w:t>
            </w:r>
          </w:p>
        </w:tc>
        <w:tc>
          <w:tcPr>
            <w:tcW w:w="1194"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штука</w:t>
            </w:r>
          </w:p>
        </w:tc>
        <w:tc>
          <w:tcPr>
            <w:tcW w:w="1563"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widowControl w:val="0"/>
              <w:spacing w:after="0" w:line="240" w:lineRule="auto"/>
              <w:jc w:val="center"/>
              <w:rPr>
                <w:rFonts w:ascii="Times New Roman" w:eastAsia="Times New Roman" w:hAnsi="Times New Roman" w:cs="Times New Roman"/>
                <w:bCs/>
                <w:sz w:val="24"/>
                <w:szCs w:val="24"/>
                <w:lang w:eastAsia="ru-RU"/>
              </w:rPr>
            </w:pPr>
            <w:r w:rsidRPr="00023DB3">
              <w:rPr>
                <w:rFonts w:ascii="Times New Roman" w:eastAsia="Times New Roman" w:hAnsi="Times New Roman" w:cs="Times New Roman"/>
                <w:bCs/>
                <w:sz w:val="24"/>
                <w:szCs w:val="24"/>
                <w:lang w:eastAsia="ru-RU"/>
              </w:rPr>
              <w:t>5</w:t>
            </w:r>
          </w:p>
        </w:tc>
      </w:tr>
    </w:tbl>
    <w:p w:rsidR="00023DB3" w:rsidRPr="00023DB3" w:rsidRDefault="00023DB3" w:rsidP="00023DB3">
      <w:pPr>
        <w:spacing w:before="120" w:after="120" w:line="240" w:lineRule="auto"/>
        <w:ind w:firstLine="709"/>
        <w:jc w:val="both"/>
        <w:rPr>
          <w:rFonts w:ascii="Times New Roman" w:eastAsia="Times New Roman" w:hAnsi="Times New Roman" w:cs="Times New Roman"/>
          <w:color w:val="000000"/>
          <w:sz w:val="28"/>
          <w:szCs w:val="28"/>
        </w:rPr>
      </w:pPr>
      <w:r w:rsidRPr="00023DB3">
        <w:rPr>
          <w:rFonts w:ascii="Times New Roman" w:eastAsia="Times New Roman" w:hAnsi="Times New Roman" w:cs="Times New Roman"/>
          <w:color w:val="000000"/>
          <w:sz w:val="28"/>
          <w:szCs w:val="28"/>
        </w:rPr>
        <w:t xml:space="preserve">На территориях зон отдыха допускается размещать автостоянки, необходимые инженерные сооружения. </w:t>
      </w:r>
    </w:p>
    <w:p w:rsidR="00023DB3" w:rsidRPr="00023DB3" w:rsidRDefault="00023DB3" w:rsidP="00023DB3">
      <w:pPr>
        <w:spacing w:after="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Расчетные показатели числа единовременных посетителей рекреационных территорий</w:t>
      </w:r>
    </w:p>
    <w:p w:rsidR="00023DB3" w:rsidRPr="00023DB3" w:rsidRDefault="00023DB3" w:rsidP="00023DB3">
      <w:pPr>
        <w:spacing w:after="0" w:line="240" w:lineRule="auto"/>
        <w:ind w:firstLine="709"/>
        <w:jc w:val="right"/>
        <w:rPr>
          <w:rFonts w:ascii="Times New Roman" w:eastAsia="Times New Roman" w:hAnsi="Times New Roman" w:cs="Times New Roman"/>
          <w:b/>
          <w:sz w:val="28"/>
          <w:szCs w:val="28"/>
        </w:rPr>
      </w:pPr>
      <w:r w:rsidRPr="00023DB3">
        <w:rPr>
          <w:rFonts w:ascii="Times New Roman" w:eastAsia="Times New Roman" w:hAnsi="Times New Roman" w:cs="Times New Roman"/>
          <w:sz w:val="28"/>
          <w:szCs w:val="28"/>
        </w:rPr>
        <w:t xml:space="preserve">Таблица 2.4.2.3.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0"/>
        <w:gridCol w:w="4750"/>
        <w:gridCol w:w="3775"/>
      </w:tblGrid>
      <w:tr w:rsidR="00023DB3" w:rsidRPr="00023DB3" w:rsidTr="00023DB3">
        <w:trPr>
          <w:trHeight w:val="894"/>
        </w:trPr>
        <w:tc>
          <w:tcPr>
            <w:tcW w:w="1224" w:type="dxa"/>
          </w:tcPr>
          <w:p w:rsidR="00023DB3" w:rsidRPr="00023DB3" w:rsidRDefault="00023DB3" w:rsidP="00023DB3">
            <w:pPr>
              <w:spacing w:after="0" w:line="240" w:lineRule="auto"/>
              <w:jc w:val="center"/>
              <w:rPr>
                <w:rFonts w:ascii="Times New Roman" w:eastAsia="Times New Roman" w:hAnsi="Times New Roman" w:cs="Times New Roman"/>
                <w:spacing w:val="40"/>
                <w:sz w:val="24"/>
                <w:szCs w:val="24"/>
              </w:rPr>
            </w:pPr>
            <w:r w:rsidRPr="00023DB3">
              <w:rPr>
                <w:rFonts w:ascii="Times New Roman" w:eastAsia="Times New Roman" w:hAnsi="Times New Roman" w:cs="Times New Roman"/>
                <w:spacing w:val="40"/>
                <w:sz w:val="24"/>
                <w:szCs w:val="24"/>
              </w:rPr>
              <w:t>№</w:t>
            </w:r>
          </w:p>
          <w:p w:rsidR="00023DB3" w:rsidRPr="00023DB3" w:rsidRDefault="00023DB3" w:rsidP="00023DB3">
            <w:pPr>
              <w:spacing w:after="0" w:line="240" w:lineRule="auto"/>
              <w:jc w:val="center"/>
              <w:rPr>
                <w:rFonts w:ascii="Times New Roman" w:eastAsia="Times New Roman" w:hAnsi="Times New Roman" w:cs="Times New Roman"/>
                <w:spacing w:val="40"/>
                <w:sz w:val="24"/>
                <w:szCs w:val="24"/>
              </w:rPr>
            </w:pPr>
            <w:proofErr w:type="gramStart"/>
            <w:r w:rsidRPr="00023DB3">
              <w:rPr>
                <w:rFonts w:ascii="Times New Roman" w:eastAsia="Times New Roman" w:hAnsi="Times New Roman" w:cs="Times New Roman"/>
                <w:spacing w:val="40"/>
                <w:sz w:val="24"/>
                <w:szCs w:val="24"/>
              </w:rPr>
              <w:t>п</w:t>
            </w:r>
            <w:proofErr w:type="gramEnd"/>
            <w:r w:rsidRPr="00023DB3">
              <w:rPr>
                <w:rFonts w:ascii="Times New Roman" w:eastAsia="Times New Roman" w:hAnsi="Times New Roman" w:cs="Times New Roman"/>
                <w:spacing w:val="40"/>
                <w:sz w:val="24"/>
                <w:szCs w:val="24"/>
              </w:rPr>
              <w:t>/п</w:t>
            </w:r>
          </w:p>
        </w:tc>
        <w:tc>
          <w:tcPr>
            <w:tcW w:w="4770" w:type="dxa"/>
          </w:tcPr>
          <w:p w:rsidR="00023DB3" w:rsidRPr="00023DB3" w:rsidRDefault="00023DB3" w:rsidP="00023DB3">
            <w:pPr>
              <w:spacing w:after="0" w:line="240" w:lineRule="auto"/>
              <w:jc w:val="center"/>
              <w:rPr>
                <w:rFonts w:ascii="Times New Roman" w:eastAsia="Times New Roman" w:hAnsi="Times New Roman" w:cs="Times New Roman"/>
                <w:spacing w:val="40"/>
                <w:sz w:val="24"/>
                <w:szCs w:val="24"/>
              </w:rPr>
            </w:pPr>
            <w:r w:rsidRPr="00023DB3">
              <w:rPr>
                <w:rFonts w:ascii="Times New Roman" w:eastAsia="Times New Roman" w:hAnsi="Times New Roman" w:cs="Times New Roman"/>
                <w:sz w:val="24"/>
                <w:szCs w:val="24"/>
              </w:rPr>
              <w:t>Рекреационные территории</w:t>
            </w:r>
          </w:p>
        </w:tc>
        <w:tc>
          <w:tcPr>
            <w:tcW w:w="3787"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Число единовременных посетителей</w:t>
            </w:r>
          </w:p>
          <w:p w:rsidR="00023DB3" w:rsidRPr="00023DB3" w:rsidRDefault="00023DB3" w:rsidP="00023DB3">
            <w:pPr>
              <w:spacing w:after="0" w:line="240" w:lineRule="auto"/>
              <w:jc w:val="center"/>
              <w:rPr>
                <w:rFonts w:ascii="Times New Roman" w:eastAsia="Times New Roman" w:hAnsi="Times New Roman" w:cs="Times New Roman"/>
                <w:spacing w:val="40"/>
                <w:sz w:val="24"/>
                <w:szCs w:val="24"/>
              </w:rPr>
            </w:pPr>
            <w:r w:rsidRPr="00023DB3">
              <w:rPr>
                <w:rFonts w:ascii="Times New Roman" w:eastAsia="Times New Roman" w:hAnsi="Times New Roman" w:cs="Times New Roman"/>
                <w:sz w:val="24"/>
                <w:szCs w:val="24"/>
              </w:rPr>
              <w:t>чел./</w:t>
            </w:r>
            <w:proofErr w:type="gramStart"/>
            <w:r w:rsidRPr="00023DB3">
              <w:rPr>
                <w:rFonts w:ascii="Times New Roman" w:eastAsia="Times New Roman" w:hAnsi="Times New Roman" w:cs="Times New Roman"/>
                <w:sz w:val="24"/>
                <w:szCs w:val="24"/>
              </w:rPr>
              <w:t>га</w:t>
            </w:r>
            <w:proofErr w:type="gramEnd"/>
            <w:r w:rsidRPr="00023DB3">
              <w:rPr>
                <w:rFonts w:ascii="Times New Roman" w:eastAsia="Times New Roman" w:hAnsi="Times New Roman" w:cs="Times New Roman"/>
                <w:sz w:val="24"/>
                <w:szCs w:val="24"/>
              </w:rPr>
              <w:t>.*</w:t>
            </w:r>
          </w:p>
        </w:tc>
      </w:tr>
      <w:tr w:rsidR="00023DB3" w:rsidRPr="00023DB3" w:rsidTr="00023DB3">
        <w:trPr>
          <w:trHeight w:val="405"/>
        </w:trPr>
        <w:tc>
          <w:tcPr>
            <w:tcW w:w="1224" w:type="dxa"/>
          </w:tcPr>
          <w:p w:rsidR="00023DB3" w:rsidRPr="00023DB3" w:rsidRDefault="00023DB3" w:rsidP="00023DB3">
            <w:pPr>
              <w:spacing w:after="0" w:line="240" w:lineRule="auto"/>
              <w:jc w:val="center"/>
              <w:rPr>
                <w:rFonts w:ascii="Times New Roman" w:eastAsia="Times New Roman" w:hAnsi="Times New Roman" w:cs="Times New Roman"/>
                <w:spacing w:val="40"/>
                <w:sz w:val="24"/>
                <w:szCs w:val="24"/>
              </w:rPr>
            </w:pPr>
            <w:r w:rsidRPr="00023DB3">
              <w:rPr>
                <w:rFonts w:ascii="Times New Roman" w:eastAsia="Times New Roman" w:hAnsi="Times New Roman" w:cs="Times New Roman"/>
                <w:spacing w:val="40"/>
                <w:sz w:val="24"/>
                <w:szCs w:val="24"/>
              </w:rPr>
              <w:t>1</w:t>
            </w:r>
          </w:p>
        </w:tc>
        <w:tc>
          <w:tcPr>
            <w:tcW w:w="4770" w:type="dxa"/>
          </w:tcPr>
          <w:p w:rsidR="00023DB3" w:rsidRPr="00023DB3" w:rsidRDefault="00023DB3" w:rsidP="00023DB3">
            <w:pPr>
              <w:spacing w:after="0" w:line="240" w:lineRule="auto"/>
              <w:rPr>
                <w:rFonts w:ascii="Times New Roman" w:eastAsia="Times New Roman" w:hAnsi="Times New Roman" w:cs="Times New Roman"/>
                <w:spacing w:val="40"/>
                <w:sz w:val="24"/>
                <w:szCs w:val="24"/>
              </w:rPr>
            </w:pPr>
            <w:r w:rsidRPr="00023DB3">
              <w:rPr>
                <w:rFonts w:ascii="Times New Roman" w:eastAsia="Times New Roman" w:hAnsi="Times New Roman" w:cs="Times New Roman"/>
                <w:sz w:val="24"/>
                <w:szCs w:val="24"/>
              </w:rPr>
              <w:t>городской парк</w:t>
            </w:r>
          </w:p>
        </w:tc>
        <w:tc>
          <w:tcPr>
            <w:tcW w:w="3787" w:type="dxa"/>
          </w:tcPr>
          <w:p w:rsidR="00023DB3" w:rsidRPr="00023DB3" w:rsidRDefault="00023DB3" w:rsidP="00023DB3">
            <w:pPr>
              <w:spacing w:after="0" w:line="240" w:lineRule="auto"/>
              <w:jc w:val="center"/>
              <w:rPr>
                <w:rFonts w:ascii="Times New Roman" w:eastAsia="Times New Roman" w:hAnsi="Times New Roman" w:cs="Times New Roman"/>
                <w:spacing w:val="40"/>
                <w:sz w:val="24"/>
                <w:szCs w:val="24"/>
              </w:rPr>
            </w:pPr>
            <w:r w:rsidRPr="00023DB3">
              <w:rPr>
                <w:rFonts w:ascii="Times New Roman" w:eastAsia="Times New Roman" w:hAnsi="Times New Roman" w:cs="Times New Roman"/>
                <w:sz w:val="24"/>
                <w:szCs w:val="24"/>
              </w:rPr>
              <w:t>100</w:t>
            </w:r>
          </w:p>
        </w:tc>
      </w:tr>
      <w:tr w:rsidR="00023DB3" w:rsidRPr="00023DB3" w:rsidTr="00023DB3">
        <w:trPr>
          <w:trHeight w:val="425"/>
        </w:trPr>
        <w:tc>
          <w:tcPr>
            <w:tcW w:w="1224" w:type="dxa"/>
          </w:tcPr>
          <w:p w:rsidR="00023DB3" w:rsidRPr="00023DB3" w:rsidRDefault="00023DB3" w:rsidP="00023DB3">
            <w:pPr>
              <w:spacing w:after="0" w:line="240" w:lineRule="auto"/>
              <w:jc w:val="center"/>
              <w:rPr>
                <w:rFonts w:ascii="Times New Roman" w:eastAsia="Times New Roman" w:hAnsi="Times New Roman" w:cs="Times New Roman"/>
                <w:spacing w:val="40"/>
                <w:sz w:val="24"/>
                <w:szCs w:val="24"/>
              </w:rPr>
            </w:pPr>
            <w:r w:rsidRPr="00023DB3">
              <w:rPr>
                <w:rFonts w:ascii="Times New Roman" w:eastAsia="Times New Roman" w:hAnsi="Times New Roman" w:cs="Times New Roman"/>
                <w:spacing w:val="40"/>
                <w:sz w:val="24"/>
                <w:szCs w:val="24"/>
              </w:rPr>
              <w:t>2</w:t>
            </w:r>
          </w:p>
        </w:tc>
        <w:tc>
          <w:tcPr>
            <w:tcW w:w="4770" w:type="dxa"/>
          </w:tcPr>
          <w:p w:rsidR="00023DB3" w:rsidRPr="00023DB3" w:rsidRDefault="00023DB3" w:rsidP="00023DB3">
            <w:pPr>
              <w:spacing w:after="0" w:line="240" w:lineRule="auto"/>
              <w:rPr>
                <w:rFonts w:ascii="Times New Roman" w:eastAsia="Times New Roman" w:hAnsi="Times New Roman" w:cs="Times New Roman"/>
                <w:spacing w:val="40"/>
                <w:sz w:val="24"/>
                <w:szCs w:val="24"/>
              </w:rPr>
            </w:pPr>
            <w:r w:rsidRPr="00023DB3">
              <w:rPr>
                <w:rFonts w:ascii="Times New Roman" w:eastAsia="Times New Roman" w:hAnsi="Times New Roman" w:cs="Times New Roman"/>
                <w:sz w:val="24"/>
                <w:szCs w:val="24"/>
              </w:rPr>
              <w:t>парк зоны отдыха</w:t>
            </w:r>
          </w:p>
        </w:tc>
        <w:tc>
          <w:tcPr>
            <w:tcW w:w="3787" w:type="dxa"/>
          </w:tcPr>
          <w:p w:rsidR="00023DB3" w:rsidRPr="00023DB3" w:rsidRDefault="00023DB3" w:rsidP="00023DB3">
            <w:pPr>
              <w:spacing w:after="0" w:line="240" w:lineRule="auto"/>
              <w:jc w:val="center"/>
              <w:rPr>
                <w:rFonts w:ascii="Times New Roman" w:eastAsia="Times New Roman" w:hAnsi="Times New Roman" w:cs="Times New Roman"/>
                <w:spacing w:val="40"/>
                <w:sz w:val="24"/>
                <w:szCs w:val="24"/>
              </w:rPr>
            </w:pPr>
            <w:r w:rsidRPr="00023DB3">
              <w:rPr>
                <w:rFonts w:ascii="Times New Roman" w:eastAsia="Times New Roman" w:hAnsi="Times New Roman" w:cs="Times New Roman"/>
                <w:sz w:val="24"/>
                <w:szCs w:val="24"/>
              </w:rPr>
              <w:t>70</w:t>
            </w:r>
          </w:p>
        </w:tc>
      </w:tr>
      <w:tr w:rsidR="00023DB3" w:rsidRPr="00023DB3" w:rsidTr="00023DB3">
        <w:trPr>
          <w:trHeight w:val="403"/>
        </w:trPr>
        <w:tc>
          <w:tcPr>
            <w:tcW w:w="1224" w:type="dxa"/>
          </w:tcPr>
          <w:p w:rsidR="00023DB3" w:rsidRPr="00023DB3" w:rsidRDefault="00023DB3" w:rsidP="00023DB3">
            <w:pPr>
              <w:spacing w:after="0" w:line="240" w:lineRule="auto"/>
              <w:jc w:val="center"/>
              <w:rPr>
                <w:rFonts w:ascii="Times New Roman" w:eastAsia="Times New Roman" w:hAnsi="Times New Roman" w:cs="Times New Roman"/>
                <w:spacing w:val="40"/>
                <w:sz w:val="24"/>
                <w:szCs w:val="24"/>
              </w:rPr>
            </w:pPr>
            <w:r w:rsidRPr="00023DB3">
              <w:rPr>
                <w:rFonts w:ascii="Times New Roman" w:eastAsia="Times New Roman" w:hAnsi="Times New Roman" w:cs="Times New Roman"/>
                <w:spacing w:val="40"/>
                <w:sz w:val="24"/>
                <w:szCs w:val="24"/>
              </w:rPr>
              <w:t>3</w:t>
            </w:r>
          </w:p>
        </w:tc>
        <w:tc>
          <w:tcPr>
            <w:tcW w:w="4770" w:type="dxa"/>
          </w:tcPr>
          <w:p w:rsidR="00023DB3" w:rsidRPr="00023DB3" w:rsidRDefault="00023DB3" w:rsidP="00023DB3">
            <w:pPr>
              <w:spacing w:after="0" w:line="240" w:lineRule="auto"/>
              <w:rPr>
                <w:rFonts w:ascii="Times New Roman" w:eastAsia="Times New Roman" w:hAnsi="Times New Roman" w:cs="Times New Roman"/>
                <w:spacing w:val="40"/>
                <w:sz w:val="24"/>
                <w:szCs w:val="24"/>
              </w:rPr>
            </w:pPr>
            <w:r w:rsidRPr="00023DB3">
              <w:rPr>
                <w:rFonts w:ascii="Times New Roman" w:eastAsia="Times New Roman" w:hAnsi="Times New Roman" w:cs="Times New Roman"/>
                <w:sz w:val="24"/>
                <w:szCs w:val="24"/>
              </w:rPr>
              <w:t>лесопарк</w:t>
            </w:r>
          </w:p>
        </w:tc>
        <w:tc>
          <w:tcPr>
            <w:tcW w:w="3787" w:type="dxa"/>
          </w:tcPr>
          <w:p w:rsidR="00023DB3" w:rsidRPr="00023DB3" w:rsidRDefault="00023DB3" w:rsidP="00023DB3">
            <w:pPr>
              <w:spacing w:after="0" w:line="240" w:lineRule="auto"/>
              <w:jc w:val="center"/>
              <w:rPr>
                <w:rFonts w:ascii="Times New Roman" w:eastAsia="Times New Roman" w:hAnsi="Times New Roman" w:cs="Times New Roman"/>
                <w:spacing w:val="40"/>
                <w:sz w:val="24"/>
                <w:szCs w:val="24"/>
              </w:rPr>
            </w:pPr>
            <w:r w:rsidRPr="00023DB3">
              <w:rPr>
                <w:rFonts w:ascii="Times New Roman" w:eastAsia="Times New Roman" w:hAnsi="Times New Roman" w:cs="Times New Roman"/>
                <w:sz w:val="24"/>
                <w:szCs w:val="24"/>
              </w:rPr>
              <w:t>10</w:t>
            </w:r>
          </w:p>
        </w:tc>
      </w:tr>
      <w:tr w:rsidR="00023DB3" w:rsidRPr="00023DB3" w:rsidTr="00023DB3">
        <w:trPr>
          <w:trHeight w:val="409"/>
        </w:trPr>
        <w:tc>
          <w:tcPr>
            <w:tcW w:w="1224" w:type="dxa"/>
          </w:tcPr>
          <w:p w:rsidR="00023DB3" w:rsidRPr="00023DB3" w:rsidRDefault="00023DB3" w:rsidP="00023DB3">
            <w:pPr>
              <w:spacing w:after="0" w:line="240" w:lineRule="auto"/>
              <w:jc w:val="center"/>
              <w:rPr>
                <w:rFonts w:ascii="Times New Roman" w:eastAsia="Times New Roman" w:hAnsi="Times New Roman" w:cs="Times New Roman"/>
                <w:spacing w:val="40"/>
                <w:sz w:val="24"/>
                <w:szCs w:val="24"/>
              </w:rPr>
            </w:pPr>
            <w:r w:rsidRPr="00023DB3">
              <w:rPr>
                <w:rFonts w:ascii="Times New Roman" w:eastAsia="Times New Roman" w:hAnsi="Times New Roman" w:cs="Times New Roman"/>
                <w:spacing w:val="40"/>
                <w:sz w:val="24"/>
                <w:szCs w:val="24"/>
              </w:rPr>
              <w:t>4</w:t>
            </w:r>
          </w:p>
        </w:tc>
        <w:tc>
          <w:tcPr>
            <w:tcW w:w="4770" w:type="dxa"/>
          </w:tcPr>
          <w:p w:rsidR="00023DB3" w:rsidRPr="00023DB3" w:rsidRDefault="00023DB3" w:rsidP="00023DB3">
            <w:pPr>
              <w:spacing w:after="0" w:line="240" w:lineRule="auto"/>
              <w:rPr>
                <w:rFonts w:ascii="Times New Roman" w:eastAsia="Times New Roman" w:hAnsi="Times New Roman" w:cs="Times New Roman"/>
                <w:spacing w:val="40"/>
                <w:sz w:val="24"/>
                <w:szCs w:val="24"/>
              </w:rPr>
            </w:pPr>
            <w:r w:rsidRPr="00023DB3">
              <w:rPr>
                <w:rFonts w:ascii="Times New Roman" w:eastAsia="Times New Roman" w:hAnsi="Times New Roman" w:cs="Times New Roman"/>
                <w:sz w:val="24"/>
                <w:szCs w:val="24"/>
              </w:rPr>
              <w:t>лес</w:t>
            </w:r>
          </w:p>
        </w:tc>
        <w:tc>
          <w:tcPr>
            <w:tcW w:w="3787" w:type="dxa"/>
          </w:tcPr>
          <w:p w:rsidR="00023DB3" w:rsidRPr="00023DB3" w:rsidRDefault="00023DB3" w:rsidP="00023DB3">
            <w:pPr>
              <w:spacing w:after="0" w:line="240" w:lineRule="auto"/>
              <w:jc w:val="center"/>
              <w:rPr>
                <w:rFonts w:ascii="Times New Roman" w:eastAsia="Times New Roman" w:hAnsi="Times New Roman" w:cs="Times New Roman"/>
                <w:spacing w:val="40"/>
                <w:sz w:val="24"/>
                <w:szCs w:val="24"/>
              </w:rPr>
            </w:pPr>
            <w:r w:rsidRPr="00023DB3">
              <w:rPr>
                <w:rFonts w:ascii="Times New Roman" w:eastAsia="Times New Roman" w:hAnsi="Times New Roman" w:cs="Times New Roman"/>
                <w:sz w:val="24"/>
                <w:szCs w:val="24"/>
              </w:rPr>
              <w:t>1-3</w:t>
            </w:r>
          </w:p>
        </w:tc>
      </w:tr>
    </w:tbl>
    <w:p w:rsidR="00023DB3" w:rsidRPr="00023DB3" w:rsidRDefault="00023DB3" w:rsidP="00023DB3">
      <w:pPr>
        <w:spacing w:after="0" w:line="240" w:lineRule="auto"/>
        <w:jc w:val="both"/>
        <w:rPr>
          <w:rFonts w:ascii="Times New Roman" w:eastAsia="Times New Roman" w:hAnsi="Times New Roman" w:cs="Times New Roman"/>
          <w:i/>
          <w:spacing w:val="40"/>
        </w:rPr>
      </w:pPr>
      <w:r w:rsidRPr="00023DB3">
        <w:rPr>
          <w:rFonts w:ascii="Times New Roman" w:eastAsia="Times New Roman" w:hAnsi="Times New Roman" w:cs="Times New Roman"/>
          <w:i/>
          <w:spacing w:val="40"/>
        </w:rPr>
        <w:t>Примечание:</w:t>
      </w:r>
    </w:p>
    <w:p w:rsidR="00023DB3" w:rsidRPr="00023DB3" w:rsidRDefault="00023DB3" w:rsidP="00023DB3">
      <w:pPr>
        <w:spacing w:after="0" w:line="240" w:lineRule="auto"/>
        <w:jc w:val="both"/>
        <w:rPr>
          <w:rFonts w:ascii="Times New Roman" w:eastAsia="Times New Roman" w:hAnsi="Times New Roman" w:cs="Times New Roman"/>
        </w:rPr>
      </w:pPr>
      <w:r w:rsidRPr="00023DB3">
        <w:rPr>
          <w:rFonts w:ascii="Times New Roman" w:eastAsia="Times New Roman" w:hAnsi="Times New Roman" w:cs="Times New Roman"/>
        </w:rPr>
        <w:t>*При числе единовременных посетителей 10-50 чел/га необходимо предусматривать дорожно-</w:t>
      </w:r>
      <w:proofErr w:type="spellStart"/>
      <w:r w:rsidRPr="00023DB3">
        <w:rPr>
          <w:rFonts w:ascii="Times New Roman" w:eastAsia="Times New Roman" w:hAnsi="Times New Roman" w:cs="Times New Roman"/>
        </w:rPr>
        <w:t>тропиночную</w:t>
      </w:r>
      <w:proofErr w:type="spellEnd"/>
      <w:r w:rsidRPr="00023DB3">
        <w:rPr>
          <w:rFonts w:ascii="Times New Roman" w:eastAsia="Times New Roman" w:hAnsi="Times New Roman" w:cs="Times New Roman"/>
        </w:rPr>
        <w:t xml:space="preserve">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w:t>
      </w:r>
      <w:proofErr w:type="gramStart"/>
      <w:r w:rsidRPr="00023DB3">
        <w:rPr>
          <w:rFonts w:ascii="Times New Roman" w:eastAsia="Times New Roman" w:hAnsi="Times New Roman" w:cs="Times New Roman"/>
        </w:rPr>
        <w:t>в</w:t>
      </w:r>
      <w:proofErr w:type="gramEnd"/>
      <w:r w:rsidRPr="00023DB3">
        <w:rPr>
          <w:rFonts w:ascii="Times New Roman" w:eastAsia="Times New Roman" w:hAnsi="Times New Roman" w:cs="Times New Roman"/>
        </w:rPr>
        <w:t xml:space="preserve"> парковый.</w:t>
      </w:r>
    </w:p>
    <w:p w:rsidR="00023DB3" w:rsidRPr="00023DB3" w:rsidRDefault="00023DB3" w:rsidP="00023DB3">
      <w:pPr>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 xml:space="preserve">В числе разрешенных видов строительства допускаются объекты, связанные непосредственно с рекреационной деятельностью (кемпинги, базы </w:t>
      </w:r>
      <w:r w:rsidRPr="00023DB3">
        <w:rPr>
          <w:rFonts w:ascii="Times New Roman" w:eastAsia="Times New Roman" w:hAnsi="Times New Roman" w:cs="Times New Roman"/>
          <w:sz w:val="28"/>
          <w:szCs w:val="28"/>
          <w:lang w:eastAsia="ru-RU"/>
        </w:rPr>
        <w:lastRenderedPageBreak/>
        <w:t>отдыха, спортивные и игровые площадки и другое), а также с обслуживанием зоны отдыха (загородные рестораны, кафе, центры развлечения, пункты проката и другое) - далее комплекс отдыха.</w:t>
      </w:r>
    </w:p>
    <w:p w:rsidR="00023DB3" w:rsidRPr="00023DB3" w:rsidRDefault="00023DB3" w:rsidP="00023DB3">
      <w:pPr>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Территории комплексов отдыха проектируются с учетом формирования функциональных зон: проживания, общественного центра, спортивной и зеленых насаждений.</w:t>
      </w:r>
    </w:p>
    <w:p w:rsidR="00023DB3" w:rsidRPr="00023DB3" w:rsidRDefault="00023DB3" w:rsidP="00023DB3">
      <w:pPr>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 xml:space="preserve">Зона проживания формируется из "ядра" круглогодичного функционирования (база отдыха и др.) и </w:t>
      </w:r>
      <w:proofErr w:type="spellStart"/>
      <w:r w:rsidRPr="00023DB3">
        <w:rPr>
          <w:rFonts w:ascii="Times New Roman" w:eastAsia="Times New Roman" w:hAnsi="Times New Roman" w:cs="Times New Roman"/>
          <w:sz w:val="28"/>
          <w:szCs w:val="28"/>
          <w:lang w:eastAsia="ru-RU"/>
        </w:rPr>
        <w:t>подзоны</w:t>
      </w:r>
      <w:proofErr w:type="spellEnd"/>
      <w:r w:rsidRPr="00023DB3">
        <w:rPr>
          <w:rFonts w:ascii="Times New Roman" w:eastAsia="Times New Roman" w:hAnsi="Times New Roman" w:cs="Times New Roman"/>
          <w:sz w:val="28"/>
          <w:szCs w:val="28"/>
          <w:lang w:eastAsia="ru-RU"/>
        </w:rPr>
        <w:t xml:space="preserve"> "пикового" проживания, </w:t>
      </w:r>
      <w:proofErr w:type="gramStart"/>
      <w:r w:rsidRPr="00023DB3">
        <w:rPr>
          <w:rFonts w:ascii="Times New Roman" w:eastAsia="Times New Roman" w:hAnsi="Times New Roman" w:cs="Times New Roman"/>
          <w:sz w:val="28"/>
          <w:szCs w:val="28"/>
          <w:lang w:eastAsia="ru-RU"/>
        </w:rPr>
        <w:t>основу</w:t>
      </w:r>
      <w:proofErr w:type="gramEnd"/>
      <w:r w:rsidRPr="00023DB3">
        <w:rPr>
          <w:rFonts w:ascii="Times New Roman" w:eastAsia="Times New Roman" w:hAnsi="Times New Roman" w:cs="Times New Roman"/>
          <w:sz w:val="28"/>
          <w:szCs w:val="28"/>
          <w:lang w:eastAsia="ru-RU"/>
        </w:rPr>
        <w:t xml:space="preserve"> которой составляют летние городки отдыха, предназначенные для </w:t>
      </w:r>
      <w:proofErr w:type="spellStart"/>
      <w:r w:rsidRPr="00023DB3">
        <w:rPr>
          <w:rFonts w:ascii="Times New Roman" w:eastAsia="Times New Roman" w:hAnsi="Times New Roman" w:cs="Times New Roman"/>
          <w:sz w:val="28"/>
          <w:szCs w:val="28"/>
          <w:lang w:eastAsia="ru-RU"/>
        </w:rPr>
        <w:t>рекреантов</w:t>
      </w:r>
      <w:proofErr w:type="spellEnd"/>
      <w:r w:rsidRPr="00023DB3">
        <w:rPr>
          <w:rFonts w:ascii="Times New Roman" w:eastAsia="Times New Roman" w:hAnsi="Times New Roman" w:cs="Times New Roman"/>
          <w:sz w:val="28"/>
          <w:szCs w:val="28"/>
          <w:lang w:eastAsia="ru-RU"/>
        </w:rPr>
        <w:t xml:space="preserve"> выходного дня.</w:t>
      </w:r>
    </w:p>
    <w:p w:rsidR="00023DB3" w:rsidRPr="00023DB3" w:rsidRDefault="00023DB3" w:rsidP="00023DB3">
      <w:pPr>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proofErr w:type="gramStart"/>
      <w:r w:rsidRPr="00023DB3">
        <w:rPr>
          <w:rFonts w:ascii="Times New Roman" w:eastAsia="Times New Roman" w:hAnsi="Times New Roman" w:cs="Times New Roman"/>
          <w:sz w:val="28"/>
          <w:szCs w:val="28"/>
          <w:lang w:eastAsia="ru-RU"/>
        </w:rPr>
        <w:t>Летний городок отдыха проектируют как систему подготовленных в планировочном и инженерном отношениях площадок, предназначенных для размещения временного жилья двух типов: инвентарного, быстро монтируемого из сборно-разборных элементов, и мобильного, состоящего из различных модификаций "домов на колесах" (трейлеров, прицепов-палаток и другого).</w:t>
      </w:r>
      <w:proofErr w:type="gramEnd"/>
    </w:p>
    <w:p w:rsidR="00023DB3" w:rsidRPr="00023DB3" w:rsidRDefault="00023DB3" w:rsidP="00023DB3">
      <w:pPr>
        <w:spacing w:before="120" w:after="120" w:line="240" w:lineRule="auto"/>
        <w:ind w:firstLine="709"/>
        <w:jc w:val="both"/>
        <w:rPr>
          <w:rFonts w:ascii="Times New Roman" w:eastAsia="Times New Roman" w:hAnsi="Times New Roman" w:cs="Times New Roman"/>
          <w:color w:val="000000"/>
          <w:sz w:val="28"/>
          <w:szCs w:val="28"/>
        </w:rPr>
      </w:pPr>
      <w:proofErr w:type="gramStart"/>
      <w:r w:rsidRPr="00023DB3">
        <w:rPr>
          <w:rFonts w:ascii="Times New Roman" w:eastAsia="Times New Roman" w:hAnsi="Times New Roman" w:cs="Times New Roman"/>
          <w:color w:val="000000"/>
          <w:sz w:val="28"/>
          <w:szCs w:val="28"/>
        </w:rPr>
        <w:t>Обязательный перечень элементов комплексного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навесы от солнца, лежаки, кабинки для переодевания), туалетные кабины.</w:t>
      </w:r>
      <w:proofErr w:type="gramEnd"/>
    </w:p>
    <w:p w:rsidR="00023DB3" w:rsidRPr="00023DB3" w:rsidRDefault="00023DB3" w:rsidP="00023DB3">
      <w:pPr>
        <w:spacing w:before="120" w:after="120" w:line="240" w:lineRule="auto"/>
        <w:ind w:firstLine="709"/>
        <w:jc w:val="both"/>
        <w:rPr>
          <w:rFonts w:ascii="Times New Roman" w:eastAsia="Times New Roman" w:hAnsi="Times New Roman" w:cs="Times New Roman"/>
          <w:color w:val="000000"/>
          <w:sz w:val="28"/>
          <w:szCs w:val="28"/>
        </w:rPr>
      </w:pPr>
      <w:r w:rsidRPr="00023DB3">
        <w:rPr>
          <w:rFonts w:ascii="Times New Roman" w:eastAsia="Times New Roman" w:hAnsi="Times New Roman" w:cs="Times New Roman"/>
          <w:color w:val="000000"/>
          <w:sz w:val="28"/>
          <w:szCs w:val="28"/>
        </w:rPr>
        <w:t>При проектировании озеленения следует обеспечивать:</w:t>
      </w:r>
    </w:p>
    <w:p w:rsidR="00023DB3" w:rsidRPr="00023DB3" w:rsidRDefault="00023DB3" w:rsidP="00DD18E7">
      <w:pPr>
        <w:widowControl w:val="0"/>
        <w:numPr>
          <w:ilvl w:val="0"/>
          <w:numId w:val="26"/>
        </w:numPr>
        <w:spacing w:before="120" w:after="120" w:line="240" w:lineRule="auto"/>
        <w:ind w:left="1276" w:hanging="567"/>
        <w:jc w:val="both"/>
        <w:rPr>
          <w:rFonts w:ascii="Times New Roman" w:eastAsia="Times New Roman" w:hAnsi="Times New Roman" w:cs="Times New Roman"/>
          <w:color w:val="000000"/>
          <w:sz w:val="28"/>
          <w:szCs w:val="28"/>
          <w:lang w:eastAsia="ru-RU"/>
        </w:rPr>
      </w:pPr>
      <w:r w:rsidRPr="00023DB3">
        <w:rPr>
          <w:rFonts w:ascii="Times New Roman" w:eastAsia="Times New Roman" w:hAnsi="Times New Roman" w:cs="Times New Roman"/>
          <w:color w:val="000000"/>
          <w:sz w:val="28"/>
          <w:szCs w:val="28"/>
          <w:lang w:eastAsia="ru-RU"/>
        </w:rPr>
        <w:t>сохранение травяного покрова, древесно-кустарниковой и прибрежной растительности не менее чем на 80% общей площади зоны отдыха;</w:t>
      </w:r>
    </w:p>
    <w:p w:rsidR="00023DB3" w:rsidRPr="00023DB3" w:rsidRDefault="00023DB3" w:rsidP="00DD18E7">
      <w:pPr>
        <w:widowControl w:val="0"/>
        <w:numPr>
          <w:ilvl w:val="0"/>
          <w:numId w:val="26"/>
        </w:numPr>
        <w:spacing w:before="120" w:after="120" w:line="240" w:lineRule="auto"/>
        <w:ind w:left="1276" w:hanging="567"/>
        <w:jc w:val="both"/>
        <w:rPr>
          <w:rFonts w:ascii="Times New Roman" w:eastAsia="Times New Roman" w:hAnsi="Times New Roman" w:cs="Times New Roman"/>
          <w:color w:val="000000"/>
          <w:sz w:val="28"/>
          <w:szCs w:val="28"/>
          <w:lang w:eastAsia="ru-RU"/>
        </w:rPr>
      </w:pPr>
      <w:r w:rsidRPr="00023DB3">
        <w:rPr>
          <w:rFonts w:ascii="Times New Roman" w:eastAsia="Times New Roman" w:hAnsi="Times New Roman" w:cs="Times New Roman"/>
          <w:color w:val="000000"/>
          <w:sz w:val="28"/>
          <w:szCs w:val="28"/>
          <w:lang w:eastAsia="ru-RU"/>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023DB3" w:rsidRPr="00023DB3" w:rsidRDefault="00023DB3" w:rsidP="00DD18E7">
      <w:pPr>
        <w:widowControl w:val="0"/>
        <w:numPr>
          <w:ilvl w:val="0"/>
          <w:numId w:val="26"/>
        </w:numPr>
        <w:spacing w:before="120" w:after="120" w:line="240" w:lineRule="auto"/>
        <w:ind w:left="1276" w:hanging="567"/>
        <w:jc w:val="both"/>
        <w:rPr>
          <w:rFonts w:ascii="Times New Roman" w:eastAsia="Times New Roman" w:hAnsi="Times New Roman" w:cs="Times New Roman"/>
          <w:color w:val="000000"/>
          <w:sz w:val="28"/>
          <w:szCs w:val="28"/>
          <w:lang w:eastAsia="ru-RU"/>
        </w:rPr>
      </w:pPr>
      <w:r w:rsidRPr="00023DB3">
        <w:rPr>
          <w:rFonts w:ascii="Times New Roman" w:eastAsia="Times New Roman" w:hAnsi="Times New Roman" w:cs="Times New Roman"/>
          <w:color w:val="000000"/>
          <w:sz w:val="28"/>
          <w:szCs w:val="28"/>
          <w:lang w:eastAsia="ru-RU"/>
        </w:rPr>
        <w:t>недопущение использования территории зоны отдыха для иных целей (выгуливания собак, аттракционов и т.п.).</w:t>
      </w:r>
    </w:p>
    <w:p w:rsidR="00023DB3" w:rsidRPr="00023DB3" w:rsidRDefault="00023DB3" w:rsidP="00023DB3">
      <w:pPr>
        <w:rPr>
          <w:rFonts w:ascii="Times New Roman" w:eastAsia="Times New Roman" w:hAnsi="Times New Roman" w:cs="Times New Roman"/>
          <w:sz w:val="28"/>
          <w:szCs w:val="28"/>
        </w:rPr>
      </w:pPr>
    </w:p>
    <w:p w:rsidR="00023DB3" w:rsidRPr="00023DB3" w:rsidRDefault="00023DB3" w:rsidP="00023DB3">
      <w:pPr>
        <w:spacing w:after="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Расчетные нормативы размеров территории зон массового кратковременного отдыха</w:t>
      </w:r>
    </w:p>
    <w:p w:rsidR="00023DB3" w:rsidRPr="00023DB3" w:rsidRDefault="00023DB3" w:rsidP="00023DB3">
      <w:pPr>
        <w:spacing w:after="0" w:line="240" w:lineRule="auto"/>
        <w:ind w:firstLine="709"/>
        <w:jc w:val="right"/>
        <w:rPr>
          <w:rFonts w:ascii="Times New Roman" w:eastAsia="Times New Roman" w:hAnsi="Times New Roman" w:cs="Times New Roman"/>
          <w:b/>
          <w:sz w:val="28"/>
          <w:szCs w:val="28"/>
        </w:rPr>
      </w:pPr>
      <w:r w:rsidRPr="00023DB3">
        <w:rPr>
          <w:rFonts w:ascii="Times New Roman" w:eastAsia="Times New Roman" w:hAnsi="Times New Roman" w:cs="Times New Roman"/>
          <w:sz w:val="28"/>
          <w:szCs w:val="28"/>
        </w:rPr>
        <w:t xml:space="preserve">Таблица 2.4.2.4. </w:t>
      </w:r>
    </w:p>
    <w:tbl>
      <w:tblPr>
        <w:tblW w:w="0" w:type="auto"/>
        <w:jc w:val="center"/>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2582"/>
        <w:gridCol w:w="2117"/>
      </w:tblGrid>
      <w:tr w:rsidR="00023DB3" w:rsidRPr="00023DB3" w:rsidTr="00023DB3">
        <w:trPr>
          <w:jc w:val="center"/>
        </w:trPr>
        <w:tc>
          <w:tcPr>
            <w:tcW w:w="4532" w:type="dxa"/>
            <w:vAlign w:val="center"/>
          </w:tcPr>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Интенсивность использования</w:t>
            </w:r>
          </w:p>
        </w:tc>
        <w:tc>
          <w:tcPr>
            <w:tcW w:w="0" w:type="auto"/>
            <w:vAlign w:val="center"/>
          </w:tcPr>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Норма обеспеченности</w:t>
            </w:r>
          </w:p>
        </w:tc>
        <w:tc>
          <w:tcPr>
            <w:tcW w:w="2117" w:type="dxa"/>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Единица измерения</w:t>
            </w:r>
          </w:p>
        </w:tc>
      </w:tr>
      <w:tr w:rsidR="00023DB3" w:rsidRPr="00023DB3" w:rsidTr="00023DB3">
        <w:trPr>
          <w:jc w:val="center"/>
        </w:trPr>
        <w:tc>
          <w:tcPr>
            <w:tcW w:w="4532" w:type="dxa"/>
            <w:vAlign w:val="center"/>
          </w:tcPr>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Зона активного отдыха</w:t>
            </w:r>
          </w:p>
        </w:tc>
        <w:tc>
          <w:tcPr>
            <w:tcW w:w="0" w:type="auto"/>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100</w:t>
            </w:r>
          </w:p>
        </w:tc>
        <w:tc>
          <w:tcPr>
            <w:tcW w:w="2117" w:type="dxa"/>
            <w:vMerge w:val="restart"/>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м</w:t>
            </w:r>
            <w:proofErr w:type="gramStart"/>
            <w:r w:rsidRPr="00023DB3">
              <w:rPr>
                <w:rFonts w:ascii="Times New Roman" w:eastAsia="Times New Roman" w:hAnsi="Times New Roman" w:cs="Times New Roman"/>
                <w:sz w:val="24"/>
                <w:szCs w:val="24"/>
                <w:vertAlign w:val="superscript"/>
              </w:rPr>
              <w:t>2</w:t>
            </w:r>
            <w:proofErr w:type="gramEnd"/>
            <w:r w:rsidRPr="00023DB3">
              <w:rPr>
                <w:rFonts w:ascii="Times New Roman" w:eastAsia="Times New Roman" w:hAnsi="Times New Roman" w:cs="Times New Roman"/>
                <w:sz w:val="24"/>
                <w:szCs w:val="24"/>
              </w:rPr>
              <w:t xml:space="preserve"> на 1 посетителя</w:t>
            </w:r>
          </w:p>
        </w:tc>
      </w:tr>
      <w:tr w:rsidR="00023DB3" w:rsidRPr="00023DB3" w:rsidTr="00023DB3">
        <w:trPr>
          <w:jc w:val="center"/>
        </w:trPr>
        <w:tc>
          <w:tcPr>
            <w:tcW w:w="4532" w:type="dxa"/>
            <w:vAlign w:val="center"/>
          </w:tcPr>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Зона средней и низкой активности</w:t>
            </w:r>
          </w:p>
        </w:tc>
        <w:tc>
          <w:tcPr>
            <w:tcW w:w="0" w:type="auto"/>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500-1000</w:t>
            </w:r>
          </w:p>
        </w:tc>
        <w:tc>
          <w:tcPr>
            <w:tcW w:w="2117" w:type="dxa"/>
            <w:vMerge/>
            <w:vAlign w:val="center"/>
          </w:tcPr>
          <w:p w:rsidR="00023DB3" w:rsidRPr="00023DB3" w:rsidRDefault="00023DB3" w:rsidP="00023DB3">
            <w:pPr>
              <w:spacing w:after="0" w:line="240" w:lineRule="auto"/>
              <w:rPr>
                <w:rFonts w:ascii="Times New Roman" w:eastAsia="Times New Roman" w:hAnsi="Times New Roman" w:cs="Times New Roman"/>
                <w:sz w:val="28"/>
                <w:szCs w:val="28"/>
              </w:rPr>
            </w:pPr>
          </w:p>
        </w:tc>
      </w:tr>
    </w:tbl>
    <w:p w:rsidR="00023DB3" w:rsidRPr="00023DB3" w:rsidRDefault="00023DB3" w:rsidP="00023DB3">
      <w:pPr>
        <w:spacing w:after="0" w:line="240" w:lineRule="auto"/>
        <w:rPr>
          <w:rFonts w:ascii="Times New Roman" w:eastAsia="Times New Roman" w:hAnsi="Times New Roman" w:cs="Times New Roman"/>
          <w:sz w:val="28"/>
          <w:szCs w:val="28"/>
        </w:rPr>
      </w:pP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 xml:space="preserve">Площадь территории зон массового кратковременного отдыха – не менее </w:t>
      </w:r>
      <w:smartTag w:uri="urn:schemas-microsoft-com:office:smarttags" w:element="metricconverter">
        <w:smartTagPr>
          <w:attr w:name="ProductID" w:val="50 га"/>
        </w:smartTagPr>
        <w:r w:rsidRPr="00023DB3">
          <w:rPr>
            <w:rFonts w:ascii="Times New Roman" w:eastAsia="Times New Roman" w:hAnsi="Times New Roman" w:cs="Times New Roman"/>
            <w:sz w:val="28"/>
            <w:szCs w:val="28"/>
          </w:rPr>
          <w:t>50 га.</w:t>
        </w:r>
      </w:smartTag>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lastRenderedPageBreak/>
        <w:t>Доступность зон массового кратковременного отдыха на транспорте – не более 1 часа.</w:t>
      </w:r>
    </w:p>
    <w:p w:rsidR="00023DB3" w:rsidRPr="00023DB3" w:rsidRDefault="00023DB3" w:rsidP="00023DB3">
      <w:pPr>
        <w:spacing w:before="120" w:after="120" w:line="240" w:lineRule="auto"/>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 xml:space="preserve">Расстояние пешеходных подходов от стоянок для временного хранения легковых автомобилей до объектов в зонах массового отдыха не должно превышать </w:t>
      </w:r>
      <w:smartTag w:uri="urn:schemas-microsoft-com:office:smarttags" w:element="metricconverter">
        <w:smartTagPr>
          <w:attr w:name="ProductID" w:val="800 м"/>
        </w:smartTagPr>
        <w:r w:rsidRPr="00023DB3">
          <w:rPr>
            <w:rFonts w:ascii="Times New Roman" w:eastAsia="Times New Roman" w:hAnsi="Times New Roman" w:cs="Times New Roman"/>
            <w:sz w:val="28"/>
            <w:szCs w:val="28"/>
          </w:rPr>
          <w:t>800 м</w:t>
        </w:r>
      </w:smartTag>
      <w:r w:rsidRPr="00023DB3">
        <w:rPr>
          <w:rFonts w:ascii="Times New Roman" w:eastAsia="Times New Roman" w:hAnsi="Times New Roman" w:cs="Times New Roman"/>
          <w:sz w:val="28"/>
          <w:szCs w:val="28"/>
        </w:rPr>
        <w:t xml:space="preserve">. </w:t>
      </w:r>
    </w:p>
    <w:p w:rsidR="00023DB3" w:rsidRPr="00023DB3" w:rsidRDefault="00023DB3" w:rsidP="00023DB3">
      <w:pPr>
        <w:autoSpaceDE w:val="0"/>
        <w:autoSpaceDN w:val="0"/>
        <w:adjustRightInd w:val="0"/>
        <w:spacing w:before="120" w:after="120" w:line="240" w:lineRule="auto"/>
        <w:jc w:val="center"/>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 xml:space="preserve">Расчетные параметры расстояний зон отдыха </w:t>
      </w:r>
    </w:p>
    <w:p w:rsidR="00023DB3" w:rsidRPr="00023DB3" w:rsidRDefault="00023DB3" w:rsidP="00023DB3">
      <w:pPr>
        <w:spacing w:after="0" w:line="240" w:lineRule="auto"/>
        <w:ind w:firstLine="709"/>
        <w:jc w:val="right"/>
        <w:rPr>
          <w:rFonts w:ascii="Times New Roman" w:eastAsia="Times New Roman" w:hAnsi="Times New Roman" w:cs="Times New Roman"/>
          <w:color w:val="000000"/>
          <w:sz w:val="28"/>
          <w:szCs w:val="28"/>
        </w:rPr>
      </w:pPr>
      <w:r w:rsidRPr="00023DB3">
        <w:rPr>
          <w:rFonts w:ascii="Times New Roman" w:eastAsia="Times New Roman" w:hAnsi="Times New Roman" w:cs="Times New Roman"/>
          <w:color w:val="000000"/>
          <w:sz w:val="28"/>
          <w:szCs w:val="28"/>
        </w:rPr>
        <w:t xml:space="preserve">Таблица 2.4.2.5.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
        <w:gridCol w:w="4229"/>
        <w:gridCol w:w="4382"/>
      </w:tblGrid>
      <w:tr w:rsidR="00023DB3" w:rsidRPr="00023DB3" w:rsidTr="00023DB3">
        <w:trPr>
          <w:trHeight w:val="357"/>
        </w:trPr>
        <w:tc>
          <w:tcPr>
            <w:tcW w:w="887" w:type="dxa"/>
          </w:tcPr>
          <w:p w:rsidR="00023DB3" w:rsidRPr="00023DB3" w:rsidRDefault="00023DB3" w:rsidP="00023DB3">
            <w:pPr>
              <w:spacing w:after="0" w:line="240" w:lineRule="auto"/>
              <w:rPr>
                <w:rFonts w:ascii="Times New Roman" w:eastAsia="Times New Roman" w:hAnsi="Times New Roman" w:cs="Times New Roman"/>
                <w:color w:val="000000"/>
                <w:sz w:val="24"/>
                <w:szCs w:val="24"/>
              </w:rPr>
            </w:pPr>
            <w:r w:rsidRPr="00023DB3">
              <w:rPr>
                <w:rFonts w:ascii="Times New Roman" w:eastAsia="Times New Roman" w:hAnsi="Times New Roman" w:cs="Times New Roman"/>
                <w:color w:val="000000"/>
                <w:sz w:val="24"/>
                <w:szCs w:val="24"/>
              </w:rPr>
              <w:t xml:space="preserve">№ </w:t>
            </w:r>
            <w:proofErr w:type="gramStart"/>
            <w:r w:rsidRPr="00023DB3">
              <w:rPr>
                <w:rFonts w:ascii="Times New Roman" w:eastAsia="Times New Roman" w:hAnsi="Times New Roman" w:cs="Times New Roman"/>
                <w:color w:val="000000"/>
                <w:sz w:val="24"/>
                <w:szCs w:val="24"/>
              </w:rPr>
              <w:t>п</w:t>
            </w:r>
            <w:proofErr w:type="gramEnd"/>
            <w:r w:rsidRPr="00023DB3">
              <w:rPr>
                <w:rFonts w:ascii="Times New Roman" w:eastAsia="Times New Roman" w:hAnsi="Times New Roman" w:cs="Times New Roman"/>
                <w:color w:val="000000"/>
                <w:sz w:val="24"/>
                <w:szCs w:val="24"/>
              </w:rPr>
              <w:t>/п</w:t>
            </w:r>
          </w:p>
        </w:tc>
        <w:tc>
          <w:tcPr>
            <w:tcW w:w="4229" w:type="dxa"/>
          </w:tcPr>
          <w:p w:rsidR="00023DB3" w:rsidRPr="00023DB3" w:rsidRDefault="00023DB3" w:rsidP="00023DB3">
            <w:pPr>
              <w:spacing w:after="0" w:line="240" w:lineRule="auto"/>
              <w:jc w:val="center"/>
              <w:rPr>
                <w:rFonts w:ascii="Times New Roman" w:eastAsia="Times New Roman" w:hAnsi="Times New Roman" w:cs="Times New Roman"/>
                <w:color w:val="000000"/>
                <w:sz w:val="24"/>
                <w:szCs w:val="24"/>
              </w:rPr>
            </w:pPr>
            <w:r w:rsidRPr="00023DB3">
              <w:rPr>
                <w:rFonts w:ascii="Times New Roman" w:eastAsia="Times New Roman" w:hAnsi="Times New Roman" w:cs="Times New Roman"/>
                <w:color w:val="000000"/>
                <w:sz w:val="24"/>
                <w:szCs w:val="24"/>
              </w:rPr>
              <w:t>Объекты и сооружения</w:t>
            </w:r>
          </w:p>
        </w:tc>
        <w:tc>
          <w:tcPr>
            <w:tcW w:w="4382" w:type="dxa"/>
          </w:tcPr>
          <w:p w:rsidR="00023DB3" w:rsidRPr="00023DB3" w:rsidRDefault="00023DB3" w:rsidP="00023DB3">
            <w:pPr>
              <w:spacing w:after="0" w:line="240" w:lineRule="auto"/>
              <w:jc w:val="center"/>
              <w:rPr>
                <w:rFonts w:ascii="Times New Roman" w:eastAsia="Times New Roman" w:hAnsi="Times New Roman" w:cs="Times New Roman"/>
                <w:color w:val="000000"/>
                <w:sz w:val="24"/>
                <w:szCs w:val="24"/>
              </w:rPr>
            </w:pPr>
            <w:r w:rsidRPr="00023DB3">
              <w:rPr>
                <w:rFonts w:ascii="Times New Roman" w:eastAsia="Times New Roman" w:hAnsi="Times New Roman" w:cs="Times New Roman"/>
                <w:color w:val="000000"/>
                <w:sz w:val="24"/>
                <w:szCs w:val="24"/>
              </w:rPr>
              <w:t xml:space="preserve">Минимальное расстояние, </w:t>
            </w:r>
            <w:proofErr w:type="gramStart"/>
            <w:r w:rsidRPr="00023DB3">
              <w:rPr>
                <w:rFonts w:ascii="Times New Roman" w:eastAsia="Times New Roman" w:hAnsi="Times New Roman" w:cs="Times New Roman"/>
                <w:color w:val="000000"/>
                <w:sz w:val="24"/>
                <w:szCs w:val="24"/>
              </w:rPr>
              <w:t>м</w:t>
            </w:r>
            <w:proofErr w:type="gramEnd"/>
            <w:r w:rsidRPr="00023DB3">
              <w:rPr>
                <w:rFonts w:ascii="Times New Roman" w:eastAsia="Times New Roman" w:hAnsi="Times New Roman" w:cs="Times New Roman"/>
                <w:color w:val="000000"/>
                <w:sz w:val="24"/>
                <w:szCs w:val="24"/>
              </w:rPr>
              <w:t>.</w:t>
            </w:r>
          </w:p>
        </w:tc>
      </w:tr>
      <w:tr w:rsidR="00023DB3" w:rsidRPr="00023DB3" w:rsidTr="00023DB3">
        <w:trPr>
          <w:trHeight w:val="425"/>
        </w:trPr>
        <w:tc>
          <w:tcPr>
            <w:tcW w:w="887" w:type="dxa"/>
          </w:tcPr>
          <w:p w:rsidR="00023DB3" w:rsidRPr="00023DB3" w:rsidRDefault="00023DB3" w:rsidP="00023DB3">
            <w:pPr>
              <w:spacing w:after="0" w:line="240" w:lineRule="auto"/>
              <w:jc w:val="center"/>
              <w:rPr>
                <w:rFonts w:ascii="Times New Roman" w:eastAsia="Times New Roman" w:hAnsi="Times New Roman" w:cs="Times New Roman"/>
                <w:color w:val="000000"/>
                <w:sz w:val="24"/>
                <w:szCs w:val="24"/>
              </w:rPr>
            </w:pPr>
            <w:r w:rsidRPr="00023DB3">
              <w:rPr>
                <w:rFonts w:ascii="Times New Roman" w:eastAsia="Times New Roman" w:hAnsi="Times New Roman" w:cs="Times New Roman"/>
                <w:color w:val="000000"/>
                <w:sz w:val="24"/>
                <w:szCs w:val="24"/>
              </w:rPr>
              <w:t>1</w:t>
            </w:r>
          </w:p>
        </w:tc>
        <w:tc>
          <w:tcPr>
            <w:tcW w:w="4229" w:type="dxa"/>
          </w:tcPr>
          <w:p w:rsidR="00023DB3" w:rsidRPr="00023DB3" w:rsidRDefault="00023DB3" w:rsidP="00023DB3">
            <w:pPr>
              <w:spacing w:after="0" w:line="240" w:lineRule="auto"/>
              <w:rPr>
                <w:rFonts w:ascii="Times New Roman" w:eastAsia="Times New Roman" w:hAnsi="Times New Roman" w:cs="Times New Roman"/>
                <w:color w:val="000000"/>
                <w:sz w:val="24"/>
                <w:szCs w:val="24"/>
              </w:rPr>
            </w:pPr>
            <w:r w:rsidRPr="00023DB3">
              <w:rPr>
                <w:rFonts w:ascii="Times New Roman" w:eastAsia="Times New Roman" w:hAnsi="Times New Roman" w:cs="Times New Roman"/>
                <w:sz w:val="24"/>
                <w:szCs w:val="24"/>
              </w:rPr>
              <w:t>-от садоводческих товариществ</w:t>
            </w:r>
          </w:p>
        </w:tc>
        <w:tc>
          <w:tcPr>
            <w:tcW w:w="4382" w:type="dxa"/>
          </w:tcPr>
          <w:p w:rsidR="00023DB3" w:rsidRPr="00023DB3" w:rsidRDefault="00023DB3" w:rsidP="00023DB3">
            <w:pPr>
              <w:spacing w:after="0" w:line="240" w:lineRule="auto"/>
              <w:jc w:val="center"/>
              <w:rPr>
                <w:rFonts w:ascii="Times New Roman" w:eastAsia="Times New Roman" w:hAnsi="Times New Roman" w:cs="Times New Roman"/>
                <w:color w:val="000000"/>
                <w:sz w:val="24"/>
                <w:szCs w:val="24"/>
              </w:rPr>
            </w:pPr>
            <w:r w:rsidRPr="00023DB3">
              <w:rPr>
                <w:rFonts w:ascii="Times New Roman" w:eastAsia="Times New Roman" w:hAnsi="Times New Roman" w:cs="Times New Roman"/>
                <w:color w:val="000000"/>
                <w:sz w:val="24"/>
                <w:szCs w:val="24"/>
              </w:rPr>
              <w:t>500</w:t>
            </w:r>
          </w:p>
        </w:tc>
      </w:tr>
      <w:tr w:rsidR="00023DB3" w:rsidRPr="00023DB3" w:rsidTr="00023DB3">
        <w:trPr>
          <w:trHeight w:val="330"/>
        </w:trPr>
        <w:tc>
          <w:tcPr>
            <w:tcW w:w="887" w:type="dxa"/>
          </w:tcPr>
          <w:p w:rsidR="00023DB3" w:rsidRPr="00023DB3" w:rsidRDefault="00023DB3" w:rsidP="00023DB3">
            <w:pPr>
              <w:spacing w:after="0" w:line="240" w:lineRule="auto"/>
              <w:jc w:val="center"/>
              <w:rPr>
                <w:rFonts w:ascii="Times New Roman" w:eastAsia="Times New Roman" w:hAnsi="Times New Roman" w:cs="Times New Roman"/>
                <w:color w:val="000000"/>
                <w:sz w:val="24"/>
                <w:szCs w:val="24"/>
              </w:rPr>
            </w:pPr>
            <w:r w:rsidRPr="00023DB3">
              <w:rPr>
                <w:rFonts w:ascii="Times New Roman" w:eastAsia="Times New Roman" w:hAnsi="Times New Roman" w:cs="Times New Roman"/>
                <w:color w:val="000000"/>
                <w:sz w:val="24"/>
                <w:szCs w:val="24"/>
              </w:rPr>
              <w:t>2</w:t>
            </w:r>
          </w:p>
        </w:tc>
        <w:tc>
          <w:tcPr>
            <w:tcW w:w="4229" w:type="dxa"/>
          </w:tcPr>
          <w:p w:rsidR="00023DB3" w:rsidRPr="00023DB3" w:rsidRDefault="00023DB3" w:rsidP="00023DB3">
            <w:pPr>
              <w:spacing w:after="0" w:line="240" w:lineRule="auto"/>
              <w:rPr>
                <w:rFonts w:ascii="Times New Roman" w:eastAsia="Times New Roman" w:hAnsi="Times New Roman" w:cs="Times New Roman"/>
                <w:color w:val="000000"/>
                <w:sz w:val="24"/>
                <w:szCs w:val="24"/>
              </w:rPr>
            </w:pPr>
            <w:r w:rsidRPr="00023DB3">
              <w:rPr>
                <w:rFonts w:ascii="Times New Roman" w:eastAsia="Times New Roman" w:hAnsi="Times New Roman" w:cs="Times New Roman"/>
                <w:color w:val="000000"/>
                <w:sz w:val="24"/>
                <w:szCs w:val="24"/>
              </w:rPr>
              <w:t>-</w:t>
            </w:r>
            <w:r w:rsidRPr="00023DB3">
              <w:rPr>
                <w:rFonts w:ascii="Times New Roman" w:eastAsia="Times New Roman" w:hAnsi="Times New Roman" w:cs="Times New Roman"/>
                <w:sz w:val="24"/>
                <w:szCs w:val="24"/>
              </w:rPr>
              <w:t>от автомобильных дорог общей сети и железных дорог</w:t>
            </w:r>
          </w:p>
        </w:tc>
        <w:tc>
          <w:tcPr>
            <w:tcW w:w="4382" w:type="dxa"/>
          </w:tcPr>
          <w:p w:rsidR="00023DB3" w:rsidRPr="00023DB3" w:rsidRDefault="00023DB3" w:rsidP="00023DB3">
            <w:pPr>
              <w:spacing w:after="0" w:line="240" w:lineRule="auto"/>
              <w:jc w:val="center"/>
              <w:rPr>
                <w:rFonts w:ascii="Times New Roman" w:eastAsia="Times New Roman" w:hAnsi="Times New Roman" w:cs="Times New Roman"/>
                <w:color w:val="000000"/>
                <w:sz w:val="24"/>
                <w:szCs w:val="24"/>
              </w:rPr>
            </w:pPr>
            <w:r w:rsidRPr="00023DB3">
              <w:rPr>
                <w:rFonts w:ascii="Times New Roman" w:eastAsia="Times New Roman" w:hAnsi="Times New Roman" w:cs="Times New Roman"/>
                <w:color w:val="000000"/>
                <w:sz w:val="24"/>
                <w:szCs w:val="24"/>
              </w:rPr>
              <w:t>500</w:t>
            </w:r>
          </w:p>
        </w:tc>
      </w:tr>
    </w:tbl>
    <w:p w:rsidR="00023DB3" w:rsidRPr="00023DB3" w:rsidRDefault="00023DB3" w:rsidP="00023DB3">
      <w:pPr>
        <w:spacing w:before="120" w:after="120" w:line="240" w:lineRule="auto"/>
        <w:ind w:firstLine="709"/>
        <w:jc w:val="center"/>
        <w:rPr>
          <w:rFonts w:ascii="Times New Roman" w:eastAsia="Times New Roman" w:hAnsi="Times New Roman" w:cs="Times New Roman"/>
          <w:b/>
          <w:sz w:val="28"/>
          <w:szCs w:val="28"/>
        </w:rPr>
      </w:pPr>
      <w:r w:rsidRPr="00023DB3">
        <w:rPr>
          <w:rFonts w:ascii="Times New Roman" w:eastAsia="Times New Roman" w:hAnsi="Times New Roman" w:cs="Times New Roman"/>
          <w:b/>
          <w:sz w:val="28"/>
          <w:szCs w:val="28"/>
        </w:rPr>
        <w:t>Норматив площади территорий зон массового кратковременного отдыха в границах населенного пункта</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 xml:space="preserve">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 </w:t>
      </w:r>
      <w:r w:rsidRPr="00023DB3">
        <w:rPr>
          <w:rFonts w:ascii="Times New Roman" w:eastAsia="Times New Roman" w:hAnsi="Times New Roman" w:cs="Times New Roman"/>
          <w:spacing w:val="-2"/>
          <w:sz w:val="28"/>
          <w:szCs w:val="28"/>
        </w:rPr>
        <w:t xml:space="preserve"> </w:t>
      </w:r>
      <w:r w:rsidRPr="00023DB3">
        <w:rPr>
          <w:rFonts w:ascii="Times New Roman" w:eastAsia="Times New Roman" w:hAnsi="Times New Roman" w:cs="Times New Roman"/>
          <w:sz w:val="28"/>
          <w:szCs w:val="28"/>
        </w:rPr>
        <w:t>кв. метров</w:t>
      </w:r>
      <w:r w:rsidRPr="00023DB3">
        <w:rPr>
          <w:rFonts w:ascii="Times New Roman" w:eastAsia="Times New Roman" w:hAnsi="Times New Roman" w:cs="Times New Roman"/>
          <w:sz w:val="28"/>
          <w:szCs w:val="28"/>
          <w:vertAlign w:val="superscript"/>
        </w:rPr>
        <w:t xml:space="preserve"> </w:t>
      </w:r>
      <w:r w:rsidRPr="00023DB3">
        <w:rPr>
          <w:rFonts w:ascii="Times New Roman" w:eastAsia="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023DB3">
        <w:rPr>
          <w:rFonts w:ascii="Times New Roman" w:eastAsia="Times New Roman" w:hAnsi="Times New Roman" w:cs="Times New Roman"/>
          <w:sz w:val="28"/>
          <w:szCs w:val="28"/>
        </w:rPr>
        <w:t xml:space="preserve"> видов отдыха должна составлять не менее 100 кв. метров</w:t>
      </w:r>
      <w:r w:rsidRPr="00023DB3">
        <w:rPr>
          <w:rFonts w:ascii="Times New Roman" w:eastAsia="Times New Roman" w:hAnsi="Times New Roman" w:cs="Times New Roman"/>
          <w:sz w:val="28"/>
          <w:szCs w:val="28"/>
          <w:vertAlign w:val="superscript"/>
        </w:rPr>
        <w:t xml:space="preserve"> </w:t>
      </w:r>
      <w:r w:rsidRPr="00023DB3">
        <w:rPr>
          <w:rFonts w:ascii="Times New Roman" w:eastAsia="Times New Roman" w:hAnsi="Times New Roman" w:cs="Times New Roman"/>
          <w:sz w:val="28"/>
          <w:szCs w:val="28"/>
        </w:rPr>
        <w:t>на одного посетителя.</w:t>
      </w:r>
    </w:p>
    <w:p w:rsidR="00023DB3" w:rsidRPr="00023DB3" w:rsidRDefault="00023DB3" w:rsidP="00023DB3">
      <w:pPr>
        <w:spacing w:after="0" w:line="240" w:lineRule="auto"/>
        <w:jc w:val="center"/>
        <w:rPr>
          <w:rFonts w:ascii="Times New Roman" w:eastAsia="Times New Roman" w:hAnsi="Times New Roman" w:cs="Times New Roman"/>
          <w:b/>
          <w:sz w:val="28"/>
          <w:szCs w:val="28"/>
        </w:rPr>
      </w:pPr>
      <w:r w:rsidRPr="00023DB3">
        <w:rPr>
          <w:rFonts w:ascii="Times New Roman" w:eastAsia="Times New Roman" w:hAnsi="Times New Roman" w:cs="Times New Roman"/>
          <w:b/>
          <w:sz w:val="28"/>
          <w:szCs w:val="28"/>
        </w:rPr>
        <w:t>Норматив обеспеченности зон загородного кратковременного отдыха объектами обслуживания</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Размеры территорий речных пляжей, размещаемых в зонах отдыха, следует принимать  не менее 8 м² на одного посетителя.</w:t>
      </w:r>
    </w:p>
    <w:p w:rsidR="00023DB3" w:rsidRPr="00023DB3" w:rsidRDefault="00023DB3" w:rsidP="00023DB3">
      <w:pPr>
        <w:suppressAutoHyphens/>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Число единовременных посетителей на пляжах следует определять с учетом коэффициентов одновременной загрузки:</w:t>
      </w:r>
    </w:p>
    <w:p w:rsidR="00023DB3" w:rsidRPr="00023DB3" w:rsidRDefault="00023DB3" w:rsidP="00DD18E7">
      <w:pPr>
        <w:numPr>
          <w:ilvl w:val="0"/>
          <w:numId w:val="23"/>
        </w:numPr>
        <w:tabs>
          <w:tab w:val="left" w:pos="7479"/>
        </w:tabs>
        <w:suppressAutoHyphens/>
        <w:spacing w:before="120" w:after="120" w:line="240" w:lineRule="auto"/>
        <w:ind w:left="1276" w:hanging="567"/>
        <w:jc w:val="both"/>
        <w:rPr>
          <w:rFonts w:ascii="Times New Roman" w:eastAsia="Calibri" w:hAnsi="Times New Roman" w:cs="Times New Roman"/>
          <w:sz w:val="28"/>
          <w:szCs w:val="28"/>
        </w:rPr>
      </w:pPr>
      <w:r w:rsidRPr="00023DB3">
        <w:rPr>
          <w:rFonts w:ascii="Times New Roman" w:eastAsia="Calibri" w:hAnsi="Times New Roman" w:cs="Times New Roman"/>
          <w:sz w:val="28"/>
          <w:szCs w:val="28"/>
        </w:rPr>
        <w:t>учреждений отдыха и туризма – 0,7-0,9;</w:t>
      </w:r>
    </w:p>
    <w:p w:rsidR="00023DB3" w:rsidRPr="00023DB3" w:rsidRDefault="00023DB3" w:rsidP="00DD18E7">
      <w:pPr>
        <w:numPr>
          <w:ilvl w:val="0"/>
          <w:numId w:val="23"/>
        </w:numPr>
        <w:tabs>
          <w:tab w:val="left" w:pos="7479"/>
        </w:tabs>
        <w:suppressAutoHyphens/>
        <w:spacing w:before="120" w:after="120" w:line="240" w:lineRule="auto"/>
        <w:ind w:left="1276" w:hanging="567"/>
        <w:jc w:val="both"/>
        <w:rPr>
          <w:rFonts w:ascii="Times New Roman" w:eastAsia="Calibri" w:hAnsi="Times New Roman" w:cs="Times New Roman"/>
          <w:sz w:val="28"/>
          <w:szCs w:val="28"/>
        </w:rPr>
      </w:pPr>
      <w:r w:rsidRPr="00023DB3">
        <w:rPr>
          <w:rFonts w:ascii="Times New Roman" w:eastAsia="Calibri" w:hAnsi="Times New Roman" w:cs="Times New Roman"/>
          <w:sz w:val="28"/>
          <w:szCs w:val="28"/>
        </w:rPr>
        <w:t>учреждений отдыха и оздоровления детей – 0,5-1,0;</w:t>
      </w:r>
    </w:p>
    <w:p w:rsidR="00023DB3" w:rsidRPr="00023DB3" w:rsidRDefault="00023DB3" w:rsidP="00DD18E7">
      <w:pPr>
        <w:numPr>
          <w:ilvl w:val="0"/>
          <w:numId w:val="23"/>
        </w:numPr>
        <w:tabs>
          <w:tab w:val="left" w:pos="7479"/>
        </w:tabs>
        <w:suppressAutoHyphens/>
        <w:spacing w:before="120" w:after="120" w:line="240" w:lineRule="auto"/>
        <w:ind w:left="1276" w:hanging="567"/>
        <w:jc w:val="both"/>
        <w:rPr>
          <w:rFonts w:ascii="Calibri" w:eastAsia="Calibri" w:hAnsi="Calibri" w:cs="Times New Roman"/>
          <w:sz w:val="28"/>
          <w:szCs w:val="28"/>
        </w:rPr>
      </w:pPr>
      <w:r w:rsidRPr="00023DB3">
        <w:rPr>
          <w:rFonts w:ascii="Times New Roman" w:eastAsia="Calibri" w:hAnsi="Times New Roman" w:cs="Times New Roman"/>
          <w:sz w:val="28"/>
          <w:szCs w:val="28"/>
        </w:rPr>
        <w:t>общего пользования для местного населения – 0,2</w:t>
      </w:r>
      <w:r w:rsidRPr="00023DB3">
        <w:rPr>
          <w:rFonts w:ascii="Calibri" w:eastAsia="Calibri" w:hAnsi="Calibri" w:cs="Times New Roman"/>
          <w:sz w:val="28"/>
          <w:szCs w:val="28"/>
        </w:rPr>
        <w:t>.</w:t>
      </w:r>
    </w:p>
    <w:p w:rsidR="00023DB3" w:rsidRPr="00023DB3" w:rsidRDefault="00023DB3" w:rsidP="00023DB3">
      <w:pPr>
        <w:suppressAutoHyphens/>
        <w:overflowPunct w:val="0"/>
        <w:autoSpaceDE w:val="0"/>
        <w:autoSpaceDN w:val="0"/>
        <w:adjustRightInd w:val="0"/>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 xml:space="preserve">Минимальную протяженность береговой полосы для речных пляжей из расчета на одного посетителя следует принимать не менее </w:t>
      </w:r>
      <w:smartTag w:uri="urn:schemas-microsoft-com:office:smarttags" w:element="metricconverter">
        <w:smartTagPr>
          <w:attr w:name="ProductID" w:val="0,25 метра"/>
        </w:smartTagPr>
        <w:r w:rsidRPr="00023DB3">
          <w:rPr>
            <w:rFonts w:ascii="Times New Roman" w:eastAsia="Times New Roman" w:hAnsi="Times New Roman" w:cs="Times New Roman"/>
            <w:sz w:val="28"/>
            <w:szCs w:val="28"/>
          </w:rPr>
          <w:t>0,25 метра</w:t>
        </w:r>
      </w:smartTag>
      <w:r w:rsidRPr="00023DB3">
        <w:rPr>
          <w:rFonts w:ascii="Times New Roman" w:eastAsia="Times New Roman" w:hAnsi="Times New Roman" w:cs="Times New Roman"/>
          <w:sz w:val="28"/>
          <w:szCs w:val="28"/>
        </w:rPr>
        <w:t>.</w:t>
      </w:r>
    </w:p>
    <w:p w:rsidR="00023DB3" w:rsidRPr="00023DB3" w:rsidRDefault="00023DB3" w:rsidP="00023DB3">
      <w:pPr>
        <w:shd w:val="clear" w:color="auto" w:fill="FFFFFF"/>
        <w:spacing w:before="120" w:after="120" w:line="240" w:lineRule="auto"/>
        <w:ind w:firstLine="709"/>
        <w:jc w:val="center"/>
        <w:rPr>
          <w:rFonts w:ascii="Times New Roman" w:eastAsia="Times New Roman" w:hAnsi="Times New Roman" w:cs="Times New Roman"/>
          <w:b/>
          <w:sz w:val="28"/>
          <w:szCs w:val="28"/>
          <w:lang w:eastAsia="ru-RU"/>
        </w:rPr>
      </w:pPr>
      <w:r w:rsidRPr="00023DB3">
        <w:rPr>
          <w:rFonts w:ascii="Times New Roman" w:eastAsia="Times New Roman" w:hAnsi="Times New Roman" w:cs="Times New Roman"/>
          <w:b/>
          <w:sz w:val="28"/>
          <w:szCs w:val="28"/>
          <w:lang w:eastAsia="ru-RU"/>
        </w:rPr>
        <w:t xml:space="preserve">Норматив </w:t>
      </w:r>
      <w:proofErr w:type="gramStart"/>
      <w:r w:rsidRPr="00023DB3">
        <w:rPr>
          <w:rFonts w:ascii="Times New Roman" w:eastAsia="Times New Roman" w:hAnsi="Times New Roman" w:cs="Times New Roman"/>
          <w:b/>
          <w:sz w:val="28"/>
          <w:szCs w:val="28"/>
          <w:lang w:eastAsia="ru-RU"/>
        </w:rPr>
        <w:t>площади озеленения территорий объектов рекреационного назначения</w:t>
      </w:r>
      <w:proofErr w:type="gramEnd"/>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 xml:space="preserve">Норматив </w:t>
      </w:r>
      <w:proofErr w:type="gramStart"/>
      <w:r w:rsidRPr="00023DB3">
        <w:rPr>
          <w:rFonts w:ascii="Times New Roman" w:eastAsia="Times New Roman" w:hAnsi="Times New Roman" w:cs="Times New Roman"/>
          <w:sz w:val="28"/>
          <w:szCs w:val="28"/>
        </w:rPr>
        <w:t xml:space="preserve">площади озеленения территорий </w:t>
      </w:r>
      <w:r w:rsidRPr="00023DB3">
        <w:rPr>
          <w:rFonts w:ascii="Times New Roman" w:eastAsia="Times New Roman" w:hAnsi="Times New Roman" w:cs="Times New Roman"/>
          <w:spacing w:val="-4"/>
          <w:sz w:val="28"/>
          <w:szCs w:val="28"/>
        </w:rPr>
        <w:t>объектов рекреационного назначения</w:t>
      </w:r>
      <w:proofErr w:type="gramEnd"/>
      <w:r w:rsidRPr="00023DB3">
        <w:rPr>
          <w:rFonts w:ascii="Times New Roman" w:eastAsia="Times New Roman" w:hAnsi="Times New Roman" w:cs="Times New Roman"/>
          <w:spacing w:val="-4"/>
          <w:sz w:val="28"/>
          <w:szCs w:val="28"/>
        </w:rPr>
        <w:t xml:space="preserve"> в пределах</w:t>
      </w:r>
      <w:r w:rsidRPr="00023DB3">
        <w:rPr>
          <w:rFonts w:ascii="Times New Roman" w:eastAsia="Times New Roman" w:hAnsi="Times New Roman" w:cs="Times New Roman"/>
          <w:sz w:val="28"/>
          <w:szCs w:val="28"/>
        </w:rPr>
        <w:t xml:space="preserve">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Парки и лесопарки шириной 0,5 километра и более должны составлять не менее 10% в структуре озелененных территорий общего пользования.</w:t>
      </w:r>
    </w:p>
    <w:p w:rsidR="00023DB3" w:rsidRPr="00023DB3" w:rsidRDefault="00023DB3" w:rsidP="00023DB3">
      <w:pPr>
        <w:shd w:val="clear" w:color="auto" w:fill="FFFFFF"/>
        <w:spacing w:before="120" w:after="120" w:line="240" w:lineRule="auto"/>
        <w:ind w:firstLine="709"/>
        <w:jc w:val="center"/>
        <w:rPr>
          <w:rFonts w:ascii="Times New Roman" w:eastAsia="Times New Roman" w:hAnsi="Times New Roman" w:cs="Times New Roman"/>
          <w:b/>
          <w:sz w:val="28"/>
          <w:szCs w:val="28"/>
          <w:lang w:eastAsia="ru-RU"/>
        </w:rPr>
      </w:pPr>
      <w:r w:rsidRPr="00023DB3">
        <w:rPr>
          <w:rFonts w:ascii="Times New Roman" w:eastAsia="Times New Roman" w:hAnsi="Times New Roman" w:cs="Times New Roman"/>
          <w:b/>
          <w:sz w:val="28"/>
          <w:szCs w:val="28"/>
          <w:lang w:eastAsia="ru-RU"/>
        </w:rPr>
        <w:lastRenderedPageBreak/>
        <w:t xml:space="preserve">Норматив площади </w:t>
      </w:r>
      <w:r w:rsidRPr="00023DB3">
        <w:rPr>
          <w:rFonts w:ascii="Times New Roman" w:eastAsia="Times New Roman" w:hAnsi="Times New Roman" w:cs="Times New Roman"/>
          <w:b/>
          <w:bCs/>
          <w:sz w:val="28"/>
          <w:szCs w:val="28"/>
          <w:lang w:eastAsia="ru-RU"/>
        </w:rPr>
        <w:t>объектов рекреационного назначения, размещаемых на территориях общего пользования населенных пунктов</w:t>
      </w:r>
    </w:p>
    <w:p w:rsidR="00023DB3" w:rsidRPr="00023DB3" w:rsidRDefault="00023DB3" w:rsidP="00023DB3">
      <w:pPr>
        <w:shd w:val="clear" w:color="auto" w:fill="FFFFFF"/>
        <w:spacing w:before="120" w:after="120" w:line="240" w:lineRule="auto"/>
        <w:ind w:firstLine="709"/>
        <w:jc w:val="both"/>
        <w:rPr>
          <w:rFonts w:ascii="Times New Roman" w:eastAsia="Times New Roman" w:hAnsi="Times New Roman" w:cs="Times New Roman"/>
          <w:bCs/>
          <w:sz w:val="28"/>
          <w:szCs w:val="28"/>
          <w:lang w:eastAsia="ru-RU"/>
        </w:rPr>
      </w:pPr>
      <w:r w:rsidRPr="00023DB3">
        <w:rPr>
          <w:rFonts w:ascii="Times New Roman" w:eastAsia="Times New Roman" w:hAnsi="Times New Roman" w:cs="Times New Roman"/>
          <w:bCs/>
          <w:sz w:val="28"/>
          <w:szCs w:val="28"/>
          <w:lang w:eastAsia="ru-RU"/>
        </w:rPr>
        <w:t xml:space="preserve">Минимальная площадь объектов рекреационного назначения, размещаемых на территориях общего пользования населенных пунктов: </w:t>
      </w:r>
    </w:p>
    <w:p w:rsidR="00023DB3" w:rsidRPr="00023DB3" w:rsidRDefault="00023DB3" w:rsidP="00DD18E7">
      <w:pPr>
        <w:widowControl w:val="0"/>
        <w:numPr>
          <w:ilvl w:val="0"/>
          <w:numId w:val="8"/>
        </w:numPr>
        <w:shd w:val="clear" w:color="auto" w:fill="FFFFFF"/>
        <w:spacing w:before="120" w:after="120" w:line="240" w:lineRule="auto"/>
        <w:ind w:left="1276" w:hanging="567"/>
        <w:contextualSpacing/>
        <w:jc w:val="both"/>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городской парк – не менее 15 га;</w:t>
      </w:r>
    </w:p>
    <w:p w:rsidR="00023DB3" w:rsidRPr="00023DB3" w:rsidRDefault="00023DB3" w:rsidP="00DD18E7">
      <w:pPr>
        <w:widowControl w:val="0"/>
        <w:numPr>
          <w:ilvl w:val="0"/>
          <w:numId w:val="8"/>
        </w:numPr>
        <w:shd w:val="clear" w:color="auto" w:fill="FFFFFF"/>
        <w:spacing w:before="120" w:after="120" w:line="240" w:lineRule="auto"/>
        <w:ind w:left="1276" w:hanging="567"/>
        <w:contextualSpacing/>
        <w:jc w:val="both"/>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 xml:space="preserve">парков (садов) планировочных районов – не менее 10 га; </w:t>
      </w:r>
    </w:p>
    <w:p w:rsidR="00023DB3" w:rsidRPr="00023DB3" w:rsidRDefault="00023DB3" w:rsidP="00DD18E7">
      <w:pPr>
        <w:widowControl w:val="0"/>
        <w:numPr>
          <w:ilvl w:val="0"/>
          <w:numId w:val="8"/>
        </w:numPr>
        <w:shd w:val="clear" w:color="auto" w:fill="FFFFFF"/>
        <w:spacing w:before="120" w:after="120" w:line="240" w:lineRule="auto"/>
        <w:ind w:left="1276" w:hanging="567"/>
        <w:contextualSpacing/>
        <w:jc w:val="both"/>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для садов микрорайонов (кварталов) - не менее 3 га;</w:t>
      </w:r>
    </w:p>
    <w:p w:rsidR="00023DB3" w:rsidRPr="00023DB3" w:rsidRDefault="00023DB3" w:rsidP="00DD18E7">
      <w:pPr>
        <w:widowControl w:val="0"/>
        <w:numPr>
          <w:ilvl w:val="0"/>
          <w:numId w:val="8"/>
        </w:numPr>
        <w:shd w:val="clear" w:color="auto" w:fill="FFFFFF"/>
        <w:spacing w:before="120" w:after="120" w:line="240" w:lineRule="auto"/>
        <w:ind w:left="1276" w:hanging="567"/>
        <w:contextualSpacing/>
        <w:jc w:val="both"/>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для скверов - не менее 0,5 га</w:t>
      </w:r>
      <w:proofErr w:type="gramStart"/>
      <w:r w:rsidRPr="00023DB3">
        <w:rPr>
          <w:rFonts w:ascii="Times New Roman" w:eastAsia="Times New Roman" w:hAnsi="Times New Roman" w:cs="Times New Roman"/>
          <w:sz w:val="28"/>
          <w:szCs w:val="28"/>
          <w:lang w:eastAsia="ru-RU"/>
        </w:rPr>
        <w:t>.</w:t>
      </w:r>
      <w:proofErr w:type="gramEnd"/>
      <w:r w:rsidRPr="00023DB3">
        <w:rPr>
          <w:rFonts w:ascii="Times New Roman" w:eastAsia="Times New Roman" w:hAnsi="Times New Roman" w:cs="Times New Roman"/>
          <w:sz w:val="28"/>
          <w:szCs w:val="28"/>
          <w:lang w:eastAsia="ru-RU"/>
        </w:rPr>
        <w:t xml:space="preserve"> (</w:t>
      </w:r>
      <w:proofErr w:type="gramStart"/>
      <w:r w:rsidRPr="00023DB3">
        <w:rPr>
          <w:rFonts w:ascii="Times New Roman" w:eastAsia="Times New Roman" w:hAnsi="Times New Roman" w:cs="Times New Roman"/>
          <w:sz w:val="28"/>
          <w:szCs w:val="28"/>
          <w:lang w:eastAsia="ru-RU"/>
        </w:rPr>
        <w:t>д</w:t>
      </w:r>
      <w:proofErr w:type="gramEnd"/>
      <w:r w:rsidRPr="00023DB3">
        <w:rPr>
          <w:rFonts w:ascii="Times New Roman" w:eastAsia="Times New Roman" w:hAnsi="Times New Roman" w:cs="Times New Roman"/>
          <w:sz w:val="28"/>
          <w:szCs w:val="28"/>
          <w:lang w:eastAsia="ru-RU"/>
        </w:rPr>
        <w:t xml:space="preserve">ля условий реконструкции – не менее 0,1). </w:t>
      </w:r>
    </w:p>
    <w:p w:rsidR="00023DB3" w:rsidRPr="00023DB3" w:rsidRDefault="00023DB3" w:rsidP="00023DB3">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При размещении парков и садов следует максимально сохранять участки с существующими насаждениями и водоемами.</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В общем балансе территорий парков и садов площадь озелененных территорий следует принимать не менее 70%.</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Площадь озелененных территорий общегородского пользования должна составлять 8 м²/чел.</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В сейсмических районах необходимо обеспечивать свободный доступ к паркам, садам и другим озелененным территориям общего пользования. Устройство оград со стороны жилых районов не допускается.</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b/>
          <w:sz w:val="28"/>
          <w:szCs w:val="28"/>
        </w:rPr>
        <w:t>Парк</w:t>
      </w:r>
      <w:r w:rsidRPr="00023DB3">
        <w:rPr>
          <w:rFonts w:ascii="Times New Roman" w:eastAsia="Times New Roman" w:hAnsi="Times New Roman" w:cs="Times New Roman"/>
          <w:sz w:val="28"/>
          <w:szCs w:val="28"/>
        </w:rPr>
        <w:t xml:space="preserve">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В городском округе кроме парков городского и районного значения могут предусматриваться специализированные (детские, спортивные, выставочные, зоологические и другие парки), размеры которых следует принимать по заданию на проектирование.</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Ориентировочные размеры детских парков допускается принимать из расчета 0,5 м</w:t>
      </w:r>
      <w:proofErr w:type="gramStart"/>
      <w:r w:rsidRPr="00023DB3">
        <w:rPr>
          <w:rFonts w:ascii="Times New Roman" w:eastAsia="Times New Roman" w:hAnsi="Times New Roman" w:cs="Times New Roman"/>
          <w:sz w:val="28"/>
          <w:szCs w:val="28"/>
          <w:vertAlign w:val="superscript"/>
        </w:rPr>
        <w:t>2</w:t>
      </w:r>
      <w:proofErr w:type="gramEnd"/>
      <w:r w:rsidRPr="00023DB3">
        <w:rPr>
          <w:rFonts w:ascii="Times New Roman" w:eastAsia="Times New Roman" w:hAnsi="Times New Roman" w:cs="Times New Roman"/>
          <w:sz w:val="28"/>
          <w:szCs w:val="28"/>
        </w:rPr>
        <w:t xml:space="preserve">/чел., включая площадки и спортивные сооружения. </w:t>
      </w:r>
    </w:p>
    <w:p w:rsidR="00023DB3" w:rsidRPr="00023DB3" w:rsidRDefault="00023DB3" w:rsidP="00023DB3">
      <w:pPr>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 xml:space="preserve">На обособленной территории парков или озелененной территории могут располагаться аквапарки (бассейны или комплекс бассейнов, имеющие в своем составе водные аттракционы: горки, искусственные волны, течения, водопады, </w:t>
      </w:r>
      <w:r w:rsidRPr="00023DB3">
        <w:rPr>
          <w:rFonts w:ascii="Times New Roman" w:eastAsia="Times New Roman" w:hAnsi="Times New Roman" w:cs="Times New Roman"/>
          <w:sz w:val="28"/>
          <w:szCs w:val="28"/>
          <w:lang w:eastAsia="ru-RU"/>
        </w:rPr>
        <w:lastRenderedPageBreak/>
        <w:t xml:space="preserve">фонтаны, </w:t>
      </w:r>
      <w:proofErr w:type="spellStart"/>
      <w:r w:rsidRPr="00023DB3">
        <w:rPr>
          <w:rFonts w:ascii="Times New Roman" w:eastAsia="Times New Roman" w:hAnsi="Times New Roman" w:cs="Times New Roman"/>
          <w:sz w:val="28"/>
          <w:szCs w:val="28"/>
          <w:lang w:eastAsia="ru-RU"/>
        </w:rPr>
        <w:t>гидроаэромассажные</w:t>
      </w:r>
      <w:proofErr w:type="spellEnd"/>
      <w:r w:rsidRPr="00023DB3">
        <w:rPr>
          <w:rFonts w:ascii="Times New Roman" w:eastAsia="Times New Roman" w:hAnsi="Times New Roman" w:cs="Times New Roman"/>
          <w:sz w:val="28"/>
          <w:szCs w:val="28"/>
          <w:lang w:eastAsia="ru-RU"/>
        </w:rPr>
        <w:t xml:space="preserve"> устройства и др., зоны отдыха: пляжи, аэрарии и т.п., а также другие функциональные объекты).</w:t>
      </w:r>
    </w:p>
    <w:p w:rsidR="00023DB3" w:rsidRPr="00023DB3" w:rsidRDefault="00023DB3" w:rsidP="00023DB3">
      <w:pPr>
        <w:spacing w:before="120" w:after="120" w:line="240" w:lineRule="auto"/>
        <w:ind w:firstLine="709"/>
        <w:jc w:val="both"/>
        <w:rPr>
          <w:rFonts w:ascii="Times New Roman" w:eastAsia="Times New Roman" w:hAnsi="Times New Roman" w:cs="Times New Roman"/>
          <w:color w:val="000000"/>
          <w:sz w:val="28"/>
          <w:szCs w:val="28"/>
        </w:rPr>
      </w:pPr>
      <w:r w:rsidRPr="00023DB3">
        <w:rPr>
          <w:rFonts w:ascii="Times New Roman" w:eastAsia="Times New Roman" w:hAnsi="Times New Roman" w:cs="Times New Roman"/>
          <w:b/>
          <w:color w:val="000000"/>
          <w:sz w:val="28"/>
          <w:szCs w:val="28"/>
        </w:rPr>
        <w:t xml:space="preserve">Городской </w:t>
      </w:r>
      <w:r w:rsidRPr="00023DB3">
        <w:rPr>
          <w:rFonts w:ascii="Times New Roman" w:eastAsia="Times New Roman" w:hAnsi="Times New Roman" w:cs="Times New Roman"/>
          <w:b/>
          <w:sz w:val="28"/>
          <w:szCs w:val="28"/>
        </w:rPr>
        <w:t>сад</w:t>
      </w:r>
      <w:r w:rsidRPr="00023DB3">
        <w:rPr>
          <w:rFonts w:ascii="Times New Roman" w:eastAsia="Times New Roman" w:hAnsi="Times New Roman" w:cs="Times New Roman"/>
          <w:sz w:val="28"/>
          <w:szCs w:val="28"/>
        </w:rPr>
        <w:t xml:space="preserve"> представляет собой озелененную территорию с ограниченным набором видов рекреационной деятельности, предназначенную преимущественно для прогулок и повседневного отдыха населения, площадью, как правило, от 3 до 5 га. </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На территории городского сада допускается возведение зданий высотой не более 6-8 м, необходимых для обслуживания посетителей и обеспечения его хозяйственной деятельности</w:t>
      </w:r>
      <w:r w:rsidRPr="00023DB3">
        <w:rPr>
          <w:rFonts w:ascii="Times New Roman" w:eastAsia="Times New Roman" w:hAnsi="Times New Roman" w:cs="Times New Roman"/>
          <w:color w:val="000000"/>
          <w:sz w:val="28"/>
          <w:szCs w:val="28"/>
        </w:rPr>
        <w:t xml:space="preserve">. </w:t>
      </w:r>
      <w:r w:rsidRPr="00023DB3">
        <w:rPr>
          <w:rFonts w:ascii="Times New Roman" w:eastAsia="Times New Roman" w:hAnsi="Times New Roman" w:cs="Times New Roman"/>
          <w:sz w:val="28"/>
          <w:szCs w:val="28"/>
        </w:rPr>
        <w:t>Общая площадь застройки не должна превышать 5 % территории сада.</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 xml:space="preserve">Функциональную направленность организации территории сада рекомендуется принимать в соответствии с назначением общественных территорий, зданий, комплексов, объектов при которых расположен сад. Во всех случаях на территории сада должна преобладать прогулочная функция. </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b/>
          <w:sz w:val="28"/>
          <w:szCs w:val="28"/>
        </w:rPr>
        <w:t>Сквер</w:t>
      </w:r>
      <w:r w:rsidRPr="00023DB3">
        <w:rPr>
          <w:rFonts w:ascii="Times New Roman" w:eastAsia="Times New Roman" w:hAnsi="Times New Roman" w:cs="Times New Roman"/>
          <w:sz w:val="28"/>
          <w:szCs w:val="28"/>
        </w:rPr>
        <w:t xml:space="preserve">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2,0 га. </w:t>
      </w:r>
    </w:p>
    <w:p w:rsidR="00023DB3" w:rsidRPr="00023DB3" w:rsidRDefault="00023DB3" w:rsidP="00023DB3">
      <w:pPr>
        <w:spacing w:before="120" w:after="120" w:line="240" w:lineRule="auto"/>
        <w:ind w:firstLine="709"/>
        <w:jc w:val="both"/>
        <w:rPr>
          <w:rFonts w:ascii="Times New Roman" w:eastAsia="Times New Roman" w:hAnsi="Times New Roman" w:cs="Times New Roman"/>
          <w:color w:val="000000"/>
          <w:sz w:val="28"/>
          <w:szCs w:val="28"/>
        </w:rPr>
      </w:pPr>
      <w:r w:rsidRPr="00023DB3">
        <w:rPr>
          <w:rFonts w:ascii="Times New Roman" w:eastAsia="Times New Roman" w:hAnsi="Times New Roman" w:cs="Times New Roman"/>
          <w:sz w:val="28"/>
          <w:szCs w:val="28"/>
        </w:rPr>
        <w:t>На территории сквера запрещается размещение застройки</w:t>
      </w:r>
      <w:r w:rsidRPr="00023DB3">
        <w:rPr>
          <w:rFonts w:ascii="Times New Roman" w:eastAsia="Times New Roman" w:hAnsi="Times New Roman" w:cs="Times New Roman"/>
          <w:color w:val="000000"/>
          <w:sz w:val="28"/>
          <w:szCs w:val="28"/>
        </w:rPr>
        <w:t>.</w:t>
      </w:r>
    </w:p>
    <w:p w:rsidR="00023DB3" w:rsidRPr="00023DB3" w:rsidRDefault="00023DB3" w:rsidP="00023DB3">
      <w:pPr>
        <w:spacing w:before="120" w:after="120" w:line="240" w:lineRule="auto"/>
        <w:ind w:firstLine="709"/>
        <w:jc w:val="both"/>
        <w:rPr>
          <w:rFonts w:ascii="Times New Roman" w:eastAsia="Times New Roman" w:hAnsi="Times New Roman" w:cs="Times New Roman"/>
          <w:color w:val="000000"/>
          <w:sz w:val="28"/>
          <w:szCs w:val="28"/>
        </w:rPr>
      </w:pPr>
      <w:r w:rsidRPr="00023DB3">
        <w:rPr>
          <w:rFonts w:ascii="Times New Roman" w:eastAsia="Times New Roman" w:hAnsi="Times New Roman" w:cs="Times New Roman"/>
          <w:b/>
          <w:color w:val="000000"/>
          <w:sz w:val="28"/>
          <w:szCs w:val="28"/>
        </w:rPr>
        <w:t>Бульвар</w:t>
      </w:r>
      <w:r w:rsidRPr="00023DB3">
        <w:rPr>
          <w:rFonts w:ascii="Times New Roman" w:eastAsia="Times New Roman" w:hAnsi="Times New Roman" w:cs="Times New Roman"/>
          <w:color w:val="000000"/>
          <w:sz w:val="28"/>
          <w:szCs w:val="28"/>
        </w:rPr>
        <w:t xml:space="preserve">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023DB3" w:rsidRPr="00023DB3" w:rsidRDefault="00023DB3" w:rsidP="00023DB3">
      <w:pPr>
        <w:spacing w:before="120" w:after="120" w:line="240" w:lineRule="auto"/>
        <w:ind w:firstLine="709"/>
        <w:jc w:val="both"/>
        <w:rPr>
          <w:rFonts w:ascii="Times New Roman" w:eastAsia="Times New Roman" w:hAnsi="Times New Roman" w:cs="Times New Roman"/>
          <w:color w:val="000000"/>
          <w:sz w:val="28"/>
          <w:szCs w:val="28"/>
        </w:rPr>
      </w:pPr>
      <w:r w:rsidRPr="00023DB3">
        <w:rPr>
          <w:rFonts w:ascii="Times New Roman" w:eastAsia="Times New Roman" w:hAnsi="Times New Roman" w:cs="Times New Roman"/>
          <w:color w:val="000000"/>
          <w:sz w:val="28"/>
          <w:szCs w:val="28"/>
        </w:rPr>
        <w:t>Бульвары и пешеходные аллеи следует предусматривать в направлении массовых потоков пешеходного движения.</w:t>
      </w:r>
    </w:p>
    <w:p w:rsidR="00023DB3" w:rsidRPr="00023DB3" w:rsidRDefault="00023DB3" w:rsidP="00023DB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Норматив радиуса доступности до объектов рекреационного назначения</w:t>
      </w:r>
    </w:p>
    <w:p w:rsidR="00023DB3" w:rsidRPr="00023DB3" w:rsidRDefault="00023DB3" w:rsidP="00023DB3">
      <w:pPr>
        <w:spacing w:before="120" w:after="120" w:line="240" w:lineRule="auto"/>
        <w:ind w:firstLine="709"/>
        <w:jc w:val="right"/>
        <w:rPr>
          <w:rFonts w:ascii="Times New Roman" w:eastAsia="Calibri" w:hAnsi="Times New Roman" w:cs="Times New Roman"/>
          <w:bCs/>
          <w:sz w:val="28"/>
          <w:szCs w:val="28"/>
          <w:lang w:eastAsia="ru-RU"/>
        </w:rPr>
      </w:pPr>
      <w:r w:rsidRPr="00023DB3">
        <w:rPr>
          <w:rFonts w:ascii="Times New Roman" w:eastAsia="Calibri" w:hAnsi="Times New Roman" w:cs="Times New Roman"/>
          <w:bCs/>
          <w:sz w:val="28"/>
          <w:szCs w:val="28"/>
          <w:lang w:eastAsia="ru-RU"/>
        </w:rPr>
        <w:t>Таблица 2.4.2.9.</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1"/>
        <w:gridCol w:w="6431"/>
      </w:tblGrid>
      <w:tr w:rsidR="00023DB3" w:rsidRPr="00023DB3" w:rsidTr="00023DB3">
        <w:trPr>
          <w:trHeight w:val="765"/>
        </w:trPr>
        <w:tc>
          <w:tcPr>
            <w:tcW w:w="1665"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Объекты рекреационного назначения</w:t>
            </w:r>
          </w:p>
        </w:tc>
        <w:tc>
          <w:tcPr>
            <w:tcW w:w="3335"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Радиус доступности от жилых зон до объектов рекреационного назначения</w:t>
            </w:r>
          </w:p>
        </w:tc>
      </w:tr>
      <w:tr w:rsidR="00023DB3" w:rsidRPr="00023DB3" w:rsidTr="00023DB3">
        <w:trPr>
          <w:trHeight w:val="279"/>
        </w:trPr>
        <w:tc>
          <w:tcPr>
            <w:tcW w:w="1665" w:type="pct"/>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Парк</w:t>
            </w:r>
          </w:p>
        </w:tc>
        <w:tc>
          <w:tcPr>
            <w:tcW w:w="3335" w:type="pct"/>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20 минут на транспорте</w:t>
            </w:r>
          </w:p>
        </w:tc>
      </w:tr>
      <w:tr w:rsidR="00023DB3" w:rsidRPr="00023DB3" w:rsidTr="00023DB3">
        <w:trPr>
          <w:trHeight w:val="559"/>
        </w:trPr>
        <w:tc>
          <w:tcPr>
            <w:tcW w:w="1665" w:type="pct"/>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Парк (сад) планировочного района</w:t>
            </w:r>
          </w:p>
        </w:tc>
        <w:tc>
          <w:tcPr>
            <w:tcW w:w="3335" w:type="pct"/>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15 минут на транспорте</w:t>
            </w:r>
          </w:p>
        </w:tc>
      </w:tr>
      <w:tr w:rsidR="00023DB3" w:rsidRPr="00023DB3" w:rsidTr="00023DB3">
        <w:trPr>
          <w:trHeight w:val="280"/>
        </w:trPr>
        <w:tc>
          <w:tcPr>
            <w:tcW w:w="1665" w:type="pct"/>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Сад микрорайона</w:t>
            </w:r>
          </w:p>
        </w:tc>
        <w:tc>
          <w:tcPr>
            <w:tcW w:w="3335" w:type="pct"/>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jc w:val="center"/>
              <w:rPr>
                <w:rFonts w:ascii="Times New Roman" w:eastAsia="Times New Roman" w:hAnsi="Times New Roman" w:cs="Times New Roman"/>
                <w:sz w:val="24"/>
                <w:szCs w:val="24"/>
                <w:lang w:val="en-US"/>
              </w:rPr>
            </w:pPr>
            <w:r w:rsidRPr="00023DB3">
              <w:rPr>
                <w:rFonts w:ascii="Times New Roman" w:eastAsia="Times New Roman" w:hAnsi="Times New Roman" w:cs="Times New Roman"/>
                <w:sz w:val="24"/>
                <w:szCs w:val="24"/>
              </w:rPr>
              <w:t>20 минут пешком</w:t>
            </w:r>
          </w:p>
        </w:tc>
      </w:tr>
      <w:tr w:rsidR="00023DB3" w:rsidRPr="00023DB3" w:rsidTr="00023DB3">
        <w:trPr>
          <w:trHeight w:val="410"/>
        </w:trPr>
        <w:tc>
          <w:tcPr>
            <w:tcW w:w="1665" w:type="pct"/>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Сквер</w:t>
            </w:r>
          </w:p>
        </w:tc>
        <w:tc>
          <w:tcPr>
            <w:tcW w:w="3335" w:type="pct"/>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10 минут пешком</w:t>
            </w:r>
          </w:p>
        </w:tc>
      </w:tr>
      <w:tr w:rsidR="00023DB3" w:rsidRPr="00023DB3" w:rsidTr="00023DB3">
        <w:trPr>
          <w:trHeight w:val="573"/>
        </w:trPr>
        <w:tc>
          <w:tcPr>
            <w:tcW w:w="1665" w:type="pct"/>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Зона массового кратковременного отдыха</w:t>
            </w:r>
          </w:p>
        </w:tc>
        <w:tc>
          <w:tcPr>
            <w:tcW w:w="3335" w:type="pct"/>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 час на транспорте</w:t>
            </w:r>
          </w:p>
        </w:tc>
      </w:tr>
    </w:tbl>
    <w:p w:rsidR="00023DB3" w:rsidRPr="00023DB3" w:rsidRDefault="00023DB3" w:rsidP="00023DB3">
      <w:pPr>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 xml:space="preserve">Автостоянки для посетителей парков следует размещать за пределами его территории, но не далее 400 м от входа и проектировать из расчета не менее 10 </w:t>
      </w:r>
      <w:proofErr w:type="spellStart"/>
      <w:r w:rsidRPr="00023DB3">
        <w:rPr>
          <w:rFonts w:ascii="Times New Roman" w:eastAsia="Times New Roman" w:hAnsi="Times New Roman" w:cs="Times New Roman"/>
          <w:sz w:val="28"/>
          <w:szCs w:val="28"/>
        </w:rPr>
        <w:t>машино</w:t>
      </w:r>
      <w:proofErr w:type="spellEnd"/>
      <w:r w:rsidRPr="00023DB3">
        <w:rPr>
          <w:rFonts w:ascii="Times New Roman" w:eastAsia="Times New Roman" w:hAnsi="Times New Roman" w:cs="Times New Roman"/>
          <w:sz w:val="28"/>
          <w:szCs w:val="28"/>
        </w:rPr>
        <w:t xml:space="preserve">-мест на 100 единовременных посетителей. </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Расчетные показатели  размеров земельных участков автостоянок для посетителей парков</w:t>
      </w:r>
    </w:p>
    <w:p w:rsidR="00023DB3" w:rsidRPr="00023DB3" w:rsidRDefault="00023DB3" w:rsidP="00023DB3">
      <w:pPr>
        <w:spacing w:before="120" w:after="120" w:line="240" w:lineRule="auto"/>
        <w:ind w:firstLine="709"/>
        <w:jc w:val="right"/>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lastRenderedPageBreak/>
        <w:t>Таблица 2.4.2.10.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9"/>
        <w:gridCol w:w="3558"/>
        <w:gridCol w:w="4548"/>
      </w:tblGrid>
      <w:tr w:rsidR="00023DB3" w:rsidRPr="00023DB3" w:rsidTr="00023DB3">
        <w:trPr>
          <w:trHeight w:val="375"/>
        </w:trPr>
        <w:tc>
          <w:tcPr>
            <w:tcW w:w="1645"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w:t>
            </w:r>
          </w:p>
          <w:p w:rsidR="00023DB3" w:rsidRPr="00023DB3" w:rsidRDefault="00023DB3" w:rsidP="00023DB3">
            <w:pPr>
              <w:spacing w:after="0" w:line="240" w:lineRule="auto"/>
              <w:jc w:val="center"/>
              <w:rPr>
                <w:rFonts w:ascii="Times New Roman" w:eastAsia="Times New Roman" w:hAnsi="Times New Roman" w:cs="Times New Roman"/>
                <w:sz w:val="24"/>
                <w:szCs w:val="24"/>
              </w:rPr>
            </w:pPr>
            <w:proofErr w:type="gramStart"/>
            <w:r w:rsidRPr="00023DB3">
              <w:rPr>
                <w:rFonts w:ascii="Times New Roman" w:eastAsia="Times New Roman" w:hAnsi="Times New Roman" w:cs="Times New Roman"/>
                <w:sz w:val="24"/>
                <w:szCs w:val="24"/>
              </w:rPr>
              <w:t>п</w:t>
            </w:r>
            <w:proofErr w:type="gramEnd"/>
            <w:r w:rsidRPr="00023DB3">
              <w:rPr>
                <w:rFonts w:ascii="Times New Roman" w:eastAsia="Times New Roman" w:hAnsi="Times New Roman" w:cs="Times New Roman"/>
                <w:sz w:val="24"/>
                <w:szCs w:val="24"/>
              </w:rPr>
              <w:t>/п</w:t>
            </w:r>
          </w:p>
        </w:tc>
        <w:tc>
          <w:tcPr>
            <w:tcW w:w="3570"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Вид транспорта</w:t>
            </w:r>
          </w:p>
        </w:tc>
        <w:tc>
          <w:tcPr>
            <w:tcW w:w="4566"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Размер земельного участка,</w:t>
            </w:r>
          </w:p>
          <w:p w:rsidR="00023DB3" w:rsidRPr="00023DB3" w:rsidRDefault="00023DB3" w:rsidP="00023DB3">
            <w:pPr>
              <w:spacing w:after="0" w:line="240" w:lineRule="auto"/>
              <w:jc w:val="center"/>
              <w:rPr>
                <w:rFonts w:ascii="Times New Roman" w:eastAsia="Times New Roman" w:hAnsi="Times New Roman" w:cs="Times New Roman"/>
                <w:sz w:val="24"/>
                <w:szCs w:val="24"/>
              </w:rPr>
            </w:pPr>
            <w:proofErr w:type="gramStart"/>
            <w:r w:rsidRPr="00023DB3">
              <w:rPr>
                <w:rFonts w:ascii="Times New Roman" w:eastAsia="Times New Roman" w:hAnsi="Times New Roman" w:cs="Times New Roman"/>
                <w:sz w:val="24"/>
                <w:szCs w:val="24"/>
              </w:rPr>
              <w:t>м</w:t>
            </w:r>
            <w:proofErr w:type="gramEnd"/>
            <w:r w:rsidRPr="00023DB3">
              <w:rPr>
                <w:rFonts w:ascii="Times New Roman" w:eastAsia="Times New Roman" w:hAnsi="Times New Roman" w:cs="Times New Roman"/>
                <w:sz w:val="24"/>
                <w:szCs w:val="24"/>
              </w:rPr>
              <w:t>²/ место*</w:t>
            </w:r>
          </w:p>
        </w:tc>
      </w:tr>
      <w:tr w:rsidR="00023DB3" w:rsidRPr="00023DB3" w:rsidTr="00023DB3">
        <w:trPr>
          <w:trHeight w:val="405"/>
        </w:trPr>
        <w:tc>
          <w:tcPr>
            <w:tcW w:w="1645"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w:t>
            </w:r>
          </w:p>
        </w:tc>
        <w:tc>
          <w:tcPr>
            <w:tcW w:w="3570"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Легковой автомобиль</w:t>
            </w:r>
          </w:p>
        </w:tc>
        <w:tc>
          <w:tcPr>
            <w:tcW w:w="4566"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25</w:t>
            </w:r>
          </w:p>
        </w:tc>
      </w:tr>
      <w:tr w:rsidR="00023DB3" w:rsidRPr="00023DB3" w:rsidTr="00023DB3">
        <w:trPr>
          <w:trHeight w:val="450"/>
        </w:trPr>
        <w:tc>
          <w:tcPr>
            <w:tcW w:w="1645"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w:t>
            </w:r>
          </w:p>
        </w:tc>
        <w:tc>
          <w:tcPr>
            <w:tcW w:w="3570"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Автобус </w:t>
            </w:r>
          </w:p>
        </w:tc>
        <w:tc>
          <w:tcPr>
            <w:tcW w:w="4566"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40</w:t>
            </w:r>
          </w:p>
        </w:tc>
      </w:tr>
      <w:tr w:rsidR="00023DB3" w:rsidRPr="00023DB3" w:rsidTr="00023DB3">
        <w:trPr>
          <w:trHeight w:val="347"/>
        </w:trPr>
        <w:tc>
          <w:tcPr>
            <w:tcW w:w="1645"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3</w:t>
            </w:r>
          </w:p>
        </w:tc>
        <w:tc>
          <w:tcPr>
            <w:tcW w:w="3570"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Велосипед </w:t>
            </w:r>
          </w:p>
        </w:tc>
        <w:tc>
          <w:tcPr>
            <w:tcW w:w="4566"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1,8</w:t>
            </w:r>
          </w:p>
        </w:tc>
      </w:tr>
    </w:tbl>
    <w:p w:rsidR="00023DB3" w:rsidRPr="00023DB3" w:rsidRDefault="00023DB3" w:rsidP="00023DB3">
      <w:pPr>
        <w:spacing w:after="0" w:line="240" w:lineRule="auto"/>
        <w:jc w:val="both"/>
        <w:rPr>
          <w:rFonts w:ascii="Times New Roman" w:eastAsia="Times New Roman" w:hAnsi="Times New Roman" w:cs="Times New Roman"/>
          <w:i/>
        </w:rPr>
      </w:pPr>
      <w:r w:rsidRPr="00023DB3">
        <w:rPr>
          <w:rFonts w:ascii="Times New Roman" w:eastAsia="Times New Roman" w:hAnsi="Times New Roman" w:cs="Times New Roman"/>
          <w:i/>
        </w:rPr>
        <w:t>Примечание:</w:t>
      </w:r>
    </w:p>
    <w:p w:rsidR="00023DB3" w:rsidRPr="00023DB3" w:rsidRDefault="00023DB3" w:rsidP="00023DB3">
      <w:pPr>
        <w:spacing w:after="0" w:line="240" w:lineRule="auto"/>
        <w:jc w:val="both"/>
        <w:rPr>
          <w:rFonts w:ascii="Times New Roman" w:eastAsia="Times New Roman" w:hAnsi="Times New Roman" w:cs="Times New Roman"/>
        </w:rPr>
      </w:pPr>
      <w:r w:rsidRPr="00023DB3">
        <w:rPr>
          <w:rFonts w:ascii="Times New Roman" w:eastAsia="Times New Roman" w:hAnsi="Times New Roman" w:cs="Times New Roman"/>
        </w:rPr>
        <w:t xml:space="preserve"> * В указанные размеры не входит площадь подъездов и разделительных полос зеленых насаждений.</w:t>
      </w:r>
    </w:p>
    <w:p w:rsidR="00023DB3" w:rsidRPr="00023DB3" w:rsidRDefault="00023DB3" w:rsidP="00023DB3">
      <w:pPr>
        <w:spacing w:after="0" w:line="240" w:lineRule="auto"/>
        <w:jc w:val="both"/>
        <w:rPr>
          <w:rFonts w:ascii="Times New Roman" w:eastAsia="Times New Roman" w:hAnsi="Times New Roman" w:cs="Times New Roman"/>
        </w:rPr>
      </w:pPr>
    </w:p>
    <w:p w:rsidR="00023DB3" w:rsidRPr="00023DB3" w:rsidRDefault="00023DB3" w:rsidP="00023DB3">
      <w:pPr>
        <w:shd w:val="clear" w:color="auto" w:fill="FFFFFF"/>
        <w:spacing w:after="0" w:line="240" w:lineRule="auto"/>
        <w:jc w:val="center"/>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Норматив соотношения площадей функциональных зон парков, садов микрорайонов (кварталов) к общей площади парка, сада</w:t>
      </w:r>
    </w:p>
    <w:p w:rsidR="00023DB3" w:rsidRPr="00023DB3" w:rsidRDefault="00023DB3" w:rsidP="00023DB3">
      <w:pPr>
        <w:spacing w:before="120" w:after="120" w:line="240" w:lineRule="auto"/>
        <w:ind w:firstLine="709"/>
        <w:jc w:val="right"/>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Таблица 2.4.2.11.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2354"/>
        <w:gridCol w:w="1192"/>
        <w:gridCol w:w="1852"/>
        <w:gridCol w:w="1438"/>
        <w:gridCol w:w="719"/>
      </w:tblGrid>
      <w:tr w:rsidR="00023DB3" w:rsidRPr="00023DB3" w:rsidTr="00023DB3">
        <w:tc>
          <w:tcPr>
            <w:tcW w:w="0" w:type="auto"/>
            <w:vMerge w:val="restart"/>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ind w:left="-57" w:right="-57"/>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Функциональные</w:t>
            </w:r>
          </w:p>
          <w:p w:rsidR="00023DB3" w:rsidRPr="00023DB3" w:rsidRDefault="00023DB3" w:rsidP="00023DB3">
            <w:pPr>
              <w:spacing w:after="0" w:line="240" w:lineRule="auto"/>
              <w:ind w:left="-57" w:right="-57"/>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зоны парков, садов микрорайонов (кварталов)</w:t>
            </w:r>
          </w:p>
        </w:tc>
        <w:tc>
          <w:tcPr>
            <w:tcW w:w="0" w:type="auto"/>
            <w:vMerge w:val="restart"/>
            <w:tcBorders>
              <w:top w:val="single" w:sz="4" w:space="0" w:color="auto"/>
              <w:left w:val="single" w:sz="4" w:space="0" w:color="auto"/>
              <w:bottom w:val="single" w:sz="4" w:space="0" w:color="auto"/>
              <w:right w:val="single" w:sz="4" w:space="0" w:color="auto"/>
            </w:tcBorders>
          </w:tcPr>
          <w:p w:rsidR="00023DB3" w:rsidRPr="00023DB3" w:rsidRDefault="00023DB3" w:rsidP="00023DB3">
            <w:pPr>
              <w:keepNext/>
              <w:spacing w:after="0" w:line="240" w:lineRule="auto"/>
              <w:ind w:left="-57" w:right="-57"/>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Соотношение площадей</w:t>
            </w:r>
          </w:p>
          <w:p w:rsidR="00023DB3" w:rsidRPr="00023DB3" w:rsidRDefault="00023DB3" w:rsidP="00023DB3">
            <w:pPr>
              <w:keepNext/>
              <w:spacing w:after="0" w:line="240" w:lineRule="auto"/>
              <w:ind w:left="-57" w:right="-57"/>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функциональных зон, процентов от общей площади парка, сада</w:t>
            </w:r>
          </w:p>
        </w:tc>
        <w:tc>
          <w:tcPr>
            <w:tcW w:w="0" w:type="auto"/>
            <w:gridSpan w:val="4"/>
            <w:tcBorders>
              <w:top w:val="single" w:sz="4" w:space="0" w:color="auto"/>
              <w:left w:val="single" w:sz="4" w:space="0" w:color="auto"/>
              <w:bottom w:val="single" w:sz="4" w:space="0" w:color="auto"/>
              <w:right w:val="single" w:sz="4" w:space="0" w:color="auto"/>
            </w:tcBorders>
          </w:tcPr>
          <w:p w:rsidR="00023DB3" w:rsidRPr="00023DB3" w:rsidRDefault="00023DB3" w:rsidP="00023DB3">
            <w:pPr>
              <w:keepNext/>
              <w:spacing w:after="0" w:line="240" w:lineRule="auto"/>
              <w:ind w:left="-57" w:right="-57"/>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Показатели площади функциональной зоны, </w:t>
            </w:r>
            <w:proofErr w:type="gramStart"/>
            <w:r w:rsidRPr="00023DB3">
              <w:rPr>
                <w:rFonts w:ascii="Times New Roman" w:eastAsia="Times New Roman" w:hAnsi="Times New Roman" w:cs="Times New Roman"/>
                <w:sz w:val="24"/>
                <w:szCs w:val="24"/>
              </w:rPr>
              <w:t>м</w:t>
            </w:r>
            <w:proofErr w:type="gramEnd"/>
            <w:r w:rsidRPr="00023DB3">
              <w:rPr>
                <w:rFonts w:ascii="Times New Roman" w:eastAsia="Times New Roman" w:hAnsi="Times New Roman" w:cs="Times New Roman"/>
                <w:sz w:val="24"/>
                <w:szCs w:val="24"/>
              </w:rPr>
              <w:t xml:space="preserve">²/ посетителя </w:t>
            </w:r>
          </w:p>
        </w:tc>
      </w:tr>
      <w:tr w:rsidR="00023DB3" w:rsidRPr="00023DB3" w:rsidTr="00023DB3">
        <w:tc>
          <w:tcPr>
            <w:tcW w:w="0" w:type="auto"/>
            <w:vMerge/>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spacing w:after="0" w:line="240" w:lineRule="auto"/>
              <w:ind w:left="-57" w:right="-57"/>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spacing w:after="0" w:line="240" w:lineRule="auto"/>
              <w:ind w:left="-57" w:right="-57"/>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keepNext/>
              <w:spacing w:after="0" w:line="240" w:lineRule="auto"/>
              <w:ind w:left="-57" w:right="-113"/>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Городской парк</w:t>
            </w:r>
          </w:p>
        </w:tc>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keepNext/>
              <w:spacing w:after="0" w:line="240" w:lineRule="auto"/>
              <w:ind w:left="-57" w:right="-113"/>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Парк </w:t>
            </w:r>
          </w:p>
          <w:p w:rsidR="00023DB3" w:rsidRPr="00023DB3" w:rsidRDefault="00023DB3" w:rsidP="00023DB3">
            <w:pPr>
              <w:keepNext/>
              <w:spacing w:after="0" w:line="240" w:lineRule="auto"/>
              <w:ind w:left="-57" w:right="-113"/>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(сад) планировочного района</w:t>
            </w:r>
          </w:p>
        </w:tc>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keepNext/>
              <w:spacing w:after="0" w:line="240" w:lineRule="auto"/>
              <w:ind w:left="-57" w:right="-113"/>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Сад микрорайона</w:t>
            </w:r>
          </w:p>
          <w:p w:rsidR="00023DB3" w:rsidRPr="00023DB3" w:rsidRDefault="00023DB3" w:rsidP="00023DB3">
            <w:pPr>
              <w:keepNext/>
              <w:spacing w:after="0" w:line="240" w:lineRule="auto"/>
              <w:ind w:left="-57" w:right="-113"/>
              <w:jc w:val="cente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keepNext/>
              <w:spacing w:after="0" w:line="240" w:lineRule="auto"/>
              <w:ind w:left="-57" w:right="-57"/>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Сквер</w:t>
            </w:r>
          </w:p>
        </w:tc>
      </w:tr>
      <w:tr w:rsidR="00023DB3" w:rsidRPr="00023DB3" w:rsidTr="00023DB3">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ind w:left="-57" w:right="-57"/>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Культурно-просветительных </w:t>
            </w:r>
          </w:p>
          <w:p w:rsidR="00023DB3" w:rsidRPr="00023DB3" w:rsidRDefault="00023DB3" w:rsidP="00023DB3">
            <w:pPr>
              <w:spacing w:after="0" w:line="240" w:lineRule="auto"/>
              <w:ind w:left="-57" w:right="-57"/>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мероприятий</w:t>
            </w:r>
          </w:p>
        </w:tc>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keepNext/>
              <w:spacing w:after="0" w:line="240" w:lineRule="auto"/>
              <w:ind w:left="-57" w:right="-57"/>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3-8</w:t>
            </w:r>
          </w:p>
        </w:tc>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keepNext/>
              <w:spacing w:after="0" w:line="240" w:lineRule="auto"/>
              <w:ind w:left="-57" w:right="-57"/>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keepNext/>
              <w:spacing w:after="0" w:line="240" w:lineRule="auto"/>
              <w:ind w:left="-57" w:right="-57"/>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keepNext/>
              <w:spacing w:after="0" w:line="240" w:lineRule="auto"/>
              <w:ind w:left="-57" w:right="-57"/>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keepNext/>
              <w:spacing w:after="0" w:line="240" w:lineRule="auto"/>
              <w:ind w:left="-57" w:right="-57"/>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w:t>
            </w:r>
          </w:p>
        </w:tc>
      </w:tr>
      <w:tr w:rsidR="00023DB3" w:rsidRPr="00023DB3" w:rsidTr="00023DB3">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ind w:left="-57" w:right="-57"/>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Массовых мероприятий </w:t>
            </w:r>
          </w:p>
        </w:tc>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keepNext/>
              <w:spacing w:after="0" w:line="240" w:lineRule="auto"/>
              <w:ind w:left="-57" w:right="-57"/>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5-17</w:t>
            </w:r>
          </w:p>
        </w:tc>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keepNext/>
              <w:spacing w:after="0" w:line="240" w:lineRule="auto"/>
              <w:ind w:left="-57" w:right="-57"/>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keepNext/>
              <w:spacing w:after="0" w:line="240" w:lineRule="auto"/>
              <w:ind w:left="-57" w:right="-57"/>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keepNext/>
              <w:spacing w:after="0" w:line="240" w:lineRule="auto"/>
              <w:ind w:left="-57" w:right="-57"/>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keepNext/>
              <w:spacing w:after="0" w:line="240" w:lineRule="auto"/>
              <w:ind w:left="-57" w:right="-57"/>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w:t>
            </w:r>
          </w:p>
        </w:tc>
      </w:tr>
      <w:tr w:rsidR="00023DB3" w:rsidRPr="00023DB3" w:rsidTr="00023DB3">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ind w:left="-57" w:right="-57"/>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Физкультурно-оздоровительных </w:t>
            </w:r>
          </w:p>
          <w:p w:rsidR="00023DB3" w:rsidRPr="00023DB3" w:rsidRDefault="00023DB3" w:rsidP="00023DB3">
            <w:pPr>
              <w:spacing w:after="0" w:line="240" w:lineRule="auto"/>
              <w:ind w:left="-57" w:right="-57"/>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мероприятий</w:t>
            </w:r>
          </w:p>
        </w:tc>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keepNext/>
              <w:spacing w:after="0" w:line="240" w:lineRule="auto"/>
              <w:ind w:left="-57" w:right="-57"/>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10-20</w:t>
            </w:r>
          </w:p>
        </w:tc>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keepNext/>
              <w:spacing w:after="0" w:line="240" w:lineRule="auto"/>
              <w:ind w:left="-57" w:right="-57"/>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keepNext/>
              <w:spacing w:after="0" w:line="240" w:lineRule="auto"/>
              <w:ind w:left="-57" w:right="-57"/>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keepNext/>
              <w:spacing w:after="0" w:line="240" w:lineRule="auto"/>
              <w:ind w:left="-57" w:right="-57"/>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75</w:t>
            </w:r>
          </w:p>
        </w:tc>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keepNext/>
              <w:spacing w:after="0" w:line="240" w:lineRule="auto"/>
              <w:ind w:left="-57" w:right="-57"/>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w:t>
            </w:r>
          </w:p>
        </w:tc>
      </w:tr>
      <w:tr w:rsidR="00023DB3" w:rsidRPr="00023DB3" w:rsidTr="00023DB3">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ind w:left="-57" w:right="-57"/>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Отдыха детей</w:t>
            </w:r>
          </w:p>
        </w:tc>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ind w:left="-57" w:right="-57"/>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5-10</w:t>
            </w:r>
          </w:p>
        </w:tc>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ind w:left="-57" w:right="-57"/>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170</w:t>
            </w:r>
          </w:p>
        </w:tc>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ind w:left="-57" w:right="-57"/>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170</w:t>
            </w:r>
          </w:p>
        </w:tc>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ind w:left="-57" w:right="-57"/>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80</w:t>
            </w:r>
          </w:p>
        </w:tc>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ind w:left="-57" w:right="-57"/>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80</w:t>
            </w:r>
          </w:p>
        </w:tc>
      </w:tr>
      <w:tr w:rsidR="00023DB3" w:rsidRPr="00023DB3" w:rsidTr="00023DB3">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ind w:left="-57" w:right="-57"/>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Прогулочная </w:t>
            </w:r>
          </w:p>
        </w:tc>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ind w:left="-57" w:right="-57"/>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40-75</w:t>
            </w:r>
          </w:p>
        </w:tc>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ind w:left="-57" w:right="-57"/>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200</w:t>
            </w:r>
          </w:p>
        </w:tc>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ind w:left="-57" w:right="-57"/>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200</w:t>
            </w:r>
          </w:p>
        </w:tc>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ind w:left="-57" w:right="-57"/>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200</w:t>
            </w:r>
          </w:p>
        </w:tc>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ind w:left="-57" w:right="-57"/>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200</w:t>
            </w:r>
          </w:p>
        </w:tc>
      </w:tr>
      <w:tr w:rsidR="00023DB3" w:rsidRPr="00023DB3" w:rsidTr="00023DB3">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ind w:left="-57" w:right="-57"/>
              <w:jc w:val="both"/>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Хозяйственная </w:t>
            </w:r>
          </w:p>
        </w:tc>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ind w:left="-57" w:right="-57"/>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2-5</w:t>
            </w:r>
          </w:p>
        </w:tc>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ind w:left="-57" w:right="-57"/>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0,2</w:t>
            </w:r>
          </w:p>
        </w:tc>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ind w:left="-57" w:right="-57"/>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0,2</w:t>
            </w:r>
          </w:p>
        </w:tc>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ind w:left="-57" w:right="-57"/>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0,2</w:t>
            </w:r>
          </w:p>
        </w:tc>
        <w:tc>
          <w:tcPr>
            <w:tcW w:w="0" w:type="auto"/>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ind w:left="-57" w:right="-57"/>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0,2</w:t>
            </w:r>
          </w:p>
        </w:tc>
      </w:tr>
    </w:tbl>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p>
    <w:p w:rsidR="00023DB3" w:rsidRPr="00023DB3" w:rsidRDefault="00023DB3" w:rsidP="00023DB3">
      <w:pPr>
        <w:spacing w:before="120" w:after="120" w:line="240" w:lineRule="auto"/>
        <w:jc w:val="center"/>
        <w:rPr>
          <w:rFonts w:ascii="Times New Roman" w:eastAsia="Times New Roman" w:hAnsi="Times New Roman" w:cs="Times New Roman"/>
          <w:b/>
          <w:sz w:val="28"/>
          <w:szCs w:val="28"/>
        </w:rPr>
      </w:pPr>
      <w:r w:rsidRPr="00023DB3">
        <w:rPr>
          <w:rFonts w:ascii="Times New Roman" w:eastAsia="Times New Roman" w:hAnsi="Times New Roman" w:cs="Times New Roman"/>
          <w:b/>
          <w:sz w:val="28"/>
          <w:szCs w:val="28"/>
        </w:rPr>
        <w:t xml:space="preserve">Норматив </w:t>
      </w:r>
      <w:proofErr w:type="gramStart"/>
      <w:r w:rsidRPr="00023DB3">
        <w:rPr>
          <w:rFonts w:ascii="Times New Roman" w:eastAsia="Times New Roman" w:hAnsi="Times New Roman" w:cs="Times New Roman"/>
          <w:b/>
          <w:sz w:val="28"/>
          <w:szCs w:val="28"/>
        </w:rPr>
        <w:t>площадей территорий распределения элементов объектов рекреационного</w:t>
      </w:r>
      <w:proofErr w:type="gramEnd"/>
      <w:r w:rsidRPr="00023DB3">
        <w:rPr>
          <w:rFonts w:ascii="Times New Roman" w:eastAsia="Times New Roman" w:hAnsi="Times New Roman" w:cs="Times New Roman"/>
          <w:b/>
          <w:sz w:val="28"/>
          <w:szCs w:val="28"/>
        </w:rPr>
        <w:t xml:space="preserve"> назначения, размещаемых на территориях общего пользования населенных пунктов</w:t>
      </w:r>
    </w:p>
    <w:p w:rsidR="00023DB3" w:rsidRPr="00023DB3" w:rsidRDefault="00023DB3" w:rsidP="00023DB3">
      <w:pPr>
        <w:spacing w:before="120" w:after="120" w:line="240" w:lineRule="auto"/>
        <w:ind w:firstLine="709"/>
        <w:jc w:val="center"/>
        <w:rPr>
          <w:rFonts w:ascii="Times New Roman" w:eastAsia="Times New Roman" w:hAnsi="Times New Roman" w:cs="Times New Roman"/>
          <w:sz w:val="28"/>
          <w:szCs w:val="28"/>
        </w:rPr>
      </w:pPr>
    </w:p>
    <w:p w:rsidR="00023DB3" w:rsidRPr="00023DB3" w:rsidRDefault="00023DB3" w:rsidP="00023DB3">
      <w:pPr>
        <w:spacing w:before="120" w:after="120" w:line="240" w:lineRule="auto"/>
        <w:ind w:firstLine="709"/>
        <w:jc w:val="both"/>
        <w:rPr>
          <w:rFonts w:ascii="Times New Roman" w:eastAsia="Calibri" w:hAnsi="Times New Roman" w:cs="Times New Roman"/>
          <w:bCs/>
          <w:sz w:val="28"/>
          <w:szCs w:val="28"/>
          <w:lang w:eastAsia="ru-RU"/>
        </w:rPr>
      </w:pPr>
      <w:r w:rsidRPr="00023DB3">
        <w:rPr>
          <w:rFonts w:ascii="Times New Roman" w:eastAsia="Times New Roman" w:hAnsi="Times New Roman" w:cs="Times New Roman"/>
          <w:sz w:val="28"/>
          <w:szCs w:val="28"/>
        </w:rPr>
        <w:t xml:space="preserve">Минимальные расчетные показатели </w:t>
      </w:r>
      <w:proofErr w:type="gramStart"/>
      <w:r w:rsidRPr="00023DB3">
        <w:rPr>
          <w:rFonts w:ascii="Times New Roman" w:eastAsia="Times New Roman" w:hAnsi="Times New Roman" w:cs="Times New Roman"/>
          <w:sz w:val="28"/>
          <w:szCs w:val="28"/>
        </w:rPr>
        <w:t>площадей территорий распределения элементов объектов рекреационного</w:t>
      </w:r>
      <w:proofErr w:type="gramEnd"/>
      <w:r w:rsidRPr="00023DB3">
        <w:rPr>
          <w:rFonts w:ascii="Times New Roman" w:eastAsia="Times New Roman" w:hAnsi="Times New Roman" w:cs="Times New Roman"/>
          <w:sz w:val="28"/>
          <w:szCs w:val="28"/>
        </w:rPr>
        <w:t xml:space="preserve"> назначения, размещаемых на территориях общего пользования населенных пунктов района, следует принимать в соответствии с таблицей.</w:t>
      </w:r>
    </w:p>
    <w:p w:rsidR="00023DB3" w:rsidRPr="00023DB3" w:rsidRDefault="00023DB3" w:rsidP="00023DB3">
      <w:pPr>
        <w:spacing w:before="120" w:after="120" w:line="240" w:lineRule="auto"/>
        <w:ind w:firstLine="709"/>
        <w:jc w:val="right"/>
        <w:rPr>
          <w:rFonts w:ascii="Times New Roman" w:eastAsia="Calibri" w:hAnsi="Times New Roman" w:cs="Times New Roman"/>
          <w:bCs/>
          <w:sz w:val="28"/>
          <w:szCs w:val="28"/>
          <w:lang w:eastAsia="ru-RU"/>
        </w:rPr>
      </w:pPr>
      <w:r w:rsidRPr="00023DB3">
        <w:rPr>
          <w:rFonts w:ascii="Times New Roman" w:eastAsia="Calibri" w:hAnsi="Times New Roman" w:cs="Times New Roman"/>
          <w:bCs/>
          <w:sz w:val="28"/>
          <w:szCs w:val="28"/>
          <w:lang w:eastAsia="ru-RU"/>
        </w:rPr>
        <w:t>Таблица 2.4.2.12.</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2749"/>
        <w:gridCol w:w="2023"/>
        <w:gridCol w:w="1778"/>
      </w:tblGrid>
      <w:tr w:rsidR="00023DB3" w:rsidRPr="00023DB3" w:rsidTr="00023DB3">
        <w:trPr>
          <w:trHeight w:val="544"/>
        </w:trPr>
        <w:tc>
          <w:tcPr>
            <w:tcW w:w="1640" w:type="pct"/>
            <w:vMerge w:val="restar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Объекты рекреационного назначения</w:t>
            </w:r>
          </w:p>
        </w:tc>
        <w:tc>
          <w:tcPr>
            <w:tcW w:w="3360" w:type="pct"/>
            <w:gridSpan w:val="3"/>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Территории элементов объектов рекреационного назначения,</w:t>
            </w: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процентов от общей площади территорий общего пользования</w:t>
            </w:r>
          </w:p>
        </w:tc>
      </w:tr>
      <w:tr w:rsidR="00023DB3" w:rsidRPr="00023DB3" w:rsidTr="00023DB3">
        <w:trPr>
          <w:trHeight w:val="145"/>
        </w:trPr>
        <w:tc>
          <w:tcPr>
            <w:tcW w:w="1640" w:type="pct"/>
            <w:vMerge/>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spacing w:after="0" w:line="240" w:lineRule="auto"/>
              <w:rPr>
                <w:rFonts w:ascii="Times New Roman" w:eastAsia="Times New Roman" w:hAnsi="Times New Roman" w:cs="Times New Roman"/>
                <w:sz w:val="24"/>
                <w:szCs w:val="24"/>
              </w:rPr>
            </w:pPr>
          </w:p>
        </w:tc>
        <w:tc>
          <w:tcPr>
            <w:tcW w:w="1410"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Территории зеленых</w:t>
            </w: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насаждений и водоемов</w:t>
            </w:r>
          </w:p>
        </w:tc>
        <w:tc>
          <w:tcPr>
            <w:tcW w:w="1038"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Аллеи, дорожки,</w:t>
            </w: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площадки</w:t>
            </w:r>
          </w:p>
        </w:tc>
        <w:tc>
          <w:tcPr>
            <w:tcW w:w="912"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Застроенные территории</w:t>
            </w:r>
          </w:p>
        </w:tc>
      </w:tr>
      <w:tr w:rsidR="00023DB3" w:rsidRPr="00023DB3" w:rsidTr="00023DB3">
        <w:trPr>
          <w:trHeight w:val="544"/>
        </w:trPr>
        <w:tc>
          <w:tcPr>
            <w:tcW w:w="1640" w:type="pct"/>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lastRenderedPageBreak/>
              <w:t xml:space="preserve"> Парки планировочных районов</w:t>
            </w:r>
          </w:p>
        </w:tc>
        <w:tc>
          <w:tcPr>
            <w:tcW w:w="1410" w:type="pct"/>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65-70</w:t>
            </w:r>
          </w:p>
        </w:tc>
        <w:tc>
          <w:tcPr>
            <w:tcW w:w="1038" w:type="pct"/>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25-28</w:t>
            </w:r>
          </w:p>
        </w:tc>
        <w:tc>
          <w:tcPr>
            <w:tcW w:w="912" w:type="pct"/>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5-7</w:t>
            </w:r>
          </w:p>
        </w:tc>
      </w:tr>
      <w:tr w:rsidR="00023DB3" w:rsidRPr="00023DB3" w:rsidTr="00023DB3">
        <w:trPr>
          <w:trHeight w:val="334"/>
        </w:trPr>
        <w:tc>
          <w:tcPr>
            <w:tcW w:w="1640" w:type="pct"/>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Сады микрорайонов (кварталов)</w:t>
            </w:r>
          </w:p>
        </w:tc>
        <w:tc>
          <w:tcPr>
            <w:tcW w:w="1410" w:type="pct"/>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80-90</w:t>
            </w:r>
          </w:p>
        </w:tc>
        <w:tc>
          <w:tcPr>
            <w:tcW w:w="1038" w:type="pct"/>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8-15</w:t>
            </w:r>
          </w:p>
        </w:tc>
        <w:tc>
          <w:tcPr>
            <w:tcW w:w="912" w:type="pct"/>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2-5</w:t>
            </w:r>
          </w:p>
        </w:tc>
      </w:tr>
      <w:tr w:rsidR="00023DB3" w:rsidRPr="00023DB3" w:rsidTr="00023DB3">
        <w:trPr>
          <w:trHeight w:val="70"/>
        </w:trPr>
        <w:tc>
          <w:tcPr>
            <w:tcW w:w="1640" w:type="pct"/>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Скверы, размещаемые: на магистральных улицах и площадях</w:t>
            </w:r>
          </w:p>
        </w:tc>
        <w:tc>
          <w:tcPr>
            <w:tcW w:w="1410" w:type="pct"/>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60-75</w:t>
            </w:r>
          </w:p>
          <w:p w:rsidR="00023DB3" w:rsidRPr="00023DB3" w:rsidRDefault="00023DB3" w:rsidP="00023DB3">
            <w:pPr>
              <w:spacing w:after="0" w:line="240" w:lineRule="auto"/>
              <w:jc w:val="center"/>
              <w:rPr>
                <w:rFonts w:ascii="Times New Roman" w:eastAsia="Times New Roman" w:hAnsi="Times New Roman" w:cs="Times New Roman"/>
                <w:sz w:val="24"/>
                <w:szCs w:val="24"/>
              </w:rPr>
            </w:pPr>
          </w:p>
        </w:tc>
        <w:tc>
          <w:tcPr>
            <w:tcW w:w="1038" w:type="pct"/>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25-40</w:t>
            </w:r>
          </w:p>
          <w:p w:rsidR="00023DB3" w:rsidRPr="00023DB3" w:rsidRDefault="00023DB3" w:rsidP="00023DB3">
            <w:pPr>
              <w:spacing w:after="0" w:line="240" w:lineRule="auto"/>
              <w:jc w:val="center"/>
              <w:rPr>
                <w:rFonts w:ascii="Times New Roman" w:eastAsia="Times New Roman" w:hAnsi="Times New Roman" w:cs="Times New Roman"/>
                <w:sz w:val="24"/>
                <w:szCs w:val="24"/>
              </w:rPr>
            </w:pPr>
          </w:p>
        </w:tc>
        <w:tc>
          <w:tcPr>
            <w:tcW w:w="912" w:type="pct"/>
            <w:tcBorders>
              <w:top w:val="single" w:sz="4" w:space="0" w:color="auto"/>
              <w:left w:val="single" w:sz="4" w:space="0" w:color="auto"/>
              <w:bottom w:val="single" w:sz="4" w:space="0" w:color="auto"/>
              <w:right w:val="single" w:sz="4" w:space="0" w:color="auto"/>
            </w:tcBorders>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w:t>
            </w:r>
          </w:p>
          <w:p w:rsidR="00023DB3" w:rsidRPr="00023DB3" w:rsidRDefault="00023DB3" w:rsidP="00023DB3">
            <w:pPr>
              <w:spacing w:after="0" w:line="240" w:lineRule="auto"/>
              <w:jc w:val="center"/>
              <w:rPr>
                <w:rFonts w:ascii="Times New Roman" w:eastAsia="Times New Roman" w:hAnsi="Times New Roman" w:cs="Times New Roman"/>
                <w:sz w:val="24"/>
                <w:szCs w:val="24"/>
              </w:rPr>
            </w:pPr>
          </w:p>
        </w:tc>
      </w:tr>
      <w:tr w:rsidR="00023DB3" w:rsidRPr="00023DB3" w:rsidTr="00023DB3">
        <w:trPr>
          <w:trHeight w:val="830"/>
        </w:trPr>
        <w:tc>
          <w:tcPr>
            <w:tcW w:w="1640"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В жилых зонах, </w:t>
            </w:r>
            <w:proofErr w:type="gramStart"/>
            <w:r w:rsidRPr="00023DB3">
              <w:rPr>
                <w:rFonts w:ascii="Times New Roman" w:eastAsia="Times New Roman" w:hAnsi="Times New Roman" w:cs="Times New Roman"/>
                <w:sz w:val="24"/>
                <w:szCs w:val="24"/>
              </w:rPr>
              <w:t>на</w:t>
            </w:r>
            <w:proofErr w:type="gramEnd"/>
            <w:r w:rsidRPr="00023DB3">
              <w:rPr>
                <w:rFonts w:ascii="Times New Roman" w:eastAsia="Times New Roman" w:hAnsi="Times New Roman" w:cs="Times New Roman"/>
                <w:sz w:val="24"/>
                <w:szCs w:val="24"/>
              </w:rPr>
              <w:t xml:space="preserve"> жилых</w:t>
            </w:r>
          </w:p>
          <w:p w:rsidR="00023DB3" w:rsidRPr="00023DB3" w:rsidRDefault="00023DB3" w:rsidP="00023DB3">
            <w:pPr>
              <w:spacing w:after="0" w:line="240" w:lineRule="auto"/>
              <w:rPr>
                <w:rFonts w:ascii="Times New Roman" w:eastAsia="Times New Roman" w:hAnsi="Times New Roman" w:cs="Times New Roman"/>
                <w:sz w:val="24"/>
                <w:szCs w:val="24"/>
              </w:rPr>
            </w:pPr>
            <w:proofErr w:type="gramStart"/>
            <w:r w:rsidRPr="00023DB3">
              <w:rPr>
                <w:rFonts w:ascii="Times New Roman" w:eastAsia="Times New Roman" w:hAnsi="Times New Roman" w:cs="Times New Roman"/>
                <w:sz w:val="24"/>
                <w:szCs w:val="24"/>
              </w:rPr>
              <w:t>улицах</w:t>
            </w:r>
            <w:proofErr w:type="gramEnd"/>
            <w:r w:rsidRPr="00023DB3">
              <w:rPr>
                <w:rFonts w:ascii="Times New Roman" w:eastAsia="Times New Roman" w:hAnsi="Times New Roman" w:cs="Times New Roman"/>
                <w:sz w:val="24"/>
                <w:szCs w:val="24"/>
              </w:rPr>
              <w:t>, перед отдельными зданиями</w:t>
            </w:r>
          </w:p>
        </w:tc>
        <w:tc>
          <w:tcPr>
            <w:tcW w:w="1410"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70-80</w:t>
            </w:r>
          </w:p>
        </w:tc>
        <w:tc>
          <w:tcPr>
            <w:tcW w:w="1038"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20-30</w:t>
            </w:r>
          </w:p>
        </w:tc>
        <w:tc>
          <w:tcPr>
            <w:tcW w:w="912"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w:t>
            </w:r>
          </w:p>
        </w:tc>
      </w:tr>
      <w:tr w:rsidR="00023DB3" w:rsidRPr="00023DB3" w:rsidTr="00023DB3">
        <w:trPr>
          <w:trHeight w:val="169"/>
        </w:trPr>
        <w:tc>
          <w:tcPr>
            <w:tcW w:w="1640"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Бульвары шириной:</w:t>
            </w:r>
          </w:p>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15-24 метров;</w:t>
            </w:r>
          </w:p>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25-50 метров;</w:t>
            </w:r>
          </w:p>
        </w:tc>
        <w:tc>
          <w:tcPr>
            <w:tcW w:w="1410"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65-70</w:t>
            </w: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70-75</w:t>
            </w:r>
          </w:p>
        </w:tc>
        <w:tc>
          <w:tcPr>
            <w:tcW w:w="1038"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30-35</w:t>
            </w: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23-27</w:t>
            </w:r>
          </w:p>
        </w:tc>
        <w:tc>
          <w:tcPr>
            <w:tcW w:w="912"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w:t>
            </w: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2-3</w:t>
            </w:r>
          </w:p>
        </w:tc>
      </w:tr>
      <w:tr w:rsidR="00023DB3" w:rsidRPr="00023DB3" w:rsidTr="00023DB3">
        <w:trPr>
          <w:trHeight w:val="559"/>
        </w:trPr>
        <w:tc>
          <w:tcPr>
            <w:tcW w:w="1640"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Лесопарки</w:t>
            </w:r>
          </w:p>
        </w:tc>
        <w:tc>
          <w:tcPr>
            <w:tcW w:w="1410"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93-97</w:t>
            </w:r>
          </w:p>
        </w:tc>
        <w:tc>
          <w:tcPr>
            <w:tcW w:w="1038"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2-5</w:t>
            </w:r>
          </w:p>
        </w:tc>
        <w:tc>
          <w:tcPr>
            <w:tcW w:w="912" w:type="pct"/>
            <w:tcBorders>
              <w:top w:val="single" w:sz="4" w:space="0" w:color="auto"/>
              <w:left w:val="single" w:sz="4" w:space="0" w:color="auto"/>
              <w:bottom w:val="single" w:sz="4" w:space="0" w:color="auto"/>
              <w:right w:val="single" w:sz="4" w:space="0" w:color="auto"/>
            </w:tcBorders>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1-2</w:t>
            </w:r>
          </w:p>
          <w:p w:rsidR="00023DB3" w:rsidRPr="00023DB3" w:rsidRDefault="00023DB3" w:rsidP="00023DB3">
            <w:pPr>
              <w:spacing w:after="0" w:line="240" w:lineRule="auto"/>
              <w:jc w:val="center"/>
              <w:rPr>
                <w:rFonts w:ascii="Times New Roman" w:eastAsia="Times New Roman" w:hAnsi="Times New Roman" w:cs="Times New Roman"/>
                <w:sz w:val="24"/>
                <w:szCs w:val="24"/>
              </w:rPr>
            </w:pPr>
          </w:p>
        </w:tc>
      </w:tr>
    </w:tbl>
    <w:p w:rsidR="00023DB3" w:rsidRPr="00023DB3" w:rsidRDefault="00023DB3" w:rsidP="00023DB3">
      <w:pPr>
        <w:rPr>
          <w:rFonts w:ascii="Times New Roman" w:eastAsia="Times New Roman" w:hAnsi="Times New Roman" w:cs="Times New Roman"/>
          <w:sz w:val="28"/>
          <w:szCs w:val="28"/>
        </w:rPr>
      </w:pPr>
    </w:p>
    <w:p w:rsidR="00023DB3" w:rsidRPr="00023DB3" w:rsidRDefault="00023DB3" w:rsidP="00023DB3">
      <w:pPr>
        <w:spacing w:before="120" w:after="120" w:line="240" w:lineRule="auto"/>
        <w:jc w:val="center"/>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 xml:space="preserve">Расстояние от зданий, сооружений и объектов инженерного благоустройства до деревьев и кустарников при условии </w:t>
      </w:r>
      <w:r w:rsidRPr="00023DB3">
        <w:rPr>
          <w:rFonts w:ascii="Times New Roman" w:eastAsia="Times New Roman" w:hAnsi="Times New Roman" w:cs="Times New Roman"/>
          <w:spacing w:val="-1"/>
          <w:sz w:val="28"/>
          <w:szCs w:val="28"/>
        </w:rPr>
        <w:t>беспрепятственного подъезда и работы пожарного автотранспорта</w:t>
      </w:r>
    </w:p>
    <w:p w:rsidR="00023DB3" w:rsidRPr="00023DB3" w:rsidRDefault="00023DB3" w:rsidP="00023DB3">
      <w:pPr>
        <w:spacing w:before="120" w:after="120" w:line="240" w:lineRule="auto"/>
        <w:ind w:firstLine="709"/>
        <w:jc w:val="right"/>
        <w:rPr>
          <w:rFonts w:ascii="Times New Roman" w:eastAsia="Times New Roman" w:hAnsi="Times New Roman" w:cs="Times New Roman"/>
          <w:b/>
          <w:sz w:val="28"/>
          <w:szCs w:val="28"/>
        </w:rPr>
      </w:pPr>
      <w:r w:rsidRPr="00023DB3">
        <w:rPr>
          <w:rFonts w:ascii="Times New Roman" w:eastAsia="Times New Roman" w:hAnsi="Times New Roman" w:cs="Times New Roman"/>
          <w:sz w:val="28"/>
          <w:szCs w:val="28"/>
        </w:rPr>
        <w:t>Таблица 2.4.2.13.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0"/>
        <w:gridCol w:w="2334"/>
        <w:gridCol w:w="2076"/>
        <w:gridCol w:w="440"/>
      </w:tblGrid>
      <w:tr w:rsidR="00023DB3" w:rsidRPr="00023DB3" w:rsidTr="00023DB3">
        <w:tc>
          <w:tcPr>
            <w:tcW w:w="4720" w:type="dxa"/>
            <w:vMerge w:val="restart"/>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Здания, сооружения и объекты инженерного благоустройства</w:t>
            </w:r>
          </w:p>
        </w:tc>
        <w:tc>
          <w:tcPr>
            <w:tcW w:w="4850" w:type="dxa"/>
            <w:gridSpan w:val="3"/>
            <w:vAlign w:val="center"/>
          </w:tcPr>
          <w:p w:rsidR="00023DB3" w:rsidRPr="00023DB3" w:rsidRDefault="00023DB3" w:rsidP="00023DB3">
            <w:pPr>
              <w:spacing w:before="120" w:after="120" w:line="240" w:lineRule="auto"/>
              <w:ind w:firstLine="709"/>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Расстояние, </w:t>
            </w:r>
            <w:proofErr w:type="gramStart"/>
            <w:r w:rsidRPr="00023DB3">
              <w:rPr>
                <w:rFonts w:ascii="Times New Roman" w:eastAsia="Times New Roman" w:hAnsi="Times New Roman" w:cs="Times New Roman"/>
                <w:sz w:val="24"/>
                <w:szCs w:val="24"/>
              </w:rPr>
              <w:t>м</w:t>
            </w:r>
            <w:proofErr w:type="gramEnd"/>
            <w:r w:rsidRPr="00023DB3">
              <w:rPr>
                <w:rFonts w:ascii="Times New Roman" w:eastAsia="Times New Roman" w:hAnsi="Times New Roman" w:cs="Times New Roman"/>
                <w:sz w:val="24"/>
                <w:szCs w:val="24"/>
              </w:rPr>
              <w:t xml:space="preserve"> от зданий, сооружений и объектов инженерного благоустройства до оси</w:t>
            </w:r>
          </w:p>
        </w:tc>
      </w:tr>
      <w:tr w:rsidR="00023DB3" w:rsidRPr="00023DB3" w:rsidTr="00023DB3">
        <w:tc>
          <w:tcPr>
            <w:tcW w:w="4720" w:type="dxa"/>
            <w:vMerge/>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p>
        </w:tc>
        <w:tc>
          <w:tcPr>
            <w:tcW w:w="2334" w:type="dxa"/>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ствола дерева</w:t>
            </w:r>
          </w:p>
        </w:tc>
        <w:tc>
          <w:tcPr>
            <w:tcW w:w="2516" w:type="dxa"/>
            <w:gridSpan w:val="2"/>
            <w:vAlign w:val="center"/>
          </w:tcPr>
          <w:p w:rsidR="00023DB3" w:rsidRPr="00023DB3" w:rsidRDefault="00023DB3" w:rsidP="00023DB3">
            <w:pPr>
              <w:spacing w:before="120" w:after="120" w:line="240" w:lineRule="auto"/>
              <w:ind w:firstLine="709"/>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кустарника</w:t>
            </w:r>
          </w:p>
        </w:tc>
      </w:tr>
      <w:tr w:rsidR="00023DB3" w:rsidRPr="00023DB3" w:rsidTr="00023DB3">
        <w:tc>
          <w:tcPr>
            <w:tcW w:w="4720" w:type="dxa"/>
            <w:vAlign w:val="center"/>
          </w:tcPr>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Наружная стена здания и сооружения</w:t>
            </w:r>
          </w:p>
        </w:tc>
        <w:tc>
          <w:tcPr>
            <w:tcW w:w="2334" w:type="dxa"/>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5,0</w:t>
            </w:r>
          </w:p>
        </w:tc>
        <w:tc>
          <w:tcPr>
            <w:tcW w:w="2076" w:type="dxa"/>
            <w:tcBorders>
              <w:right w:val="nil"/>
            </w:tcBorders>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1,5</w:t>
            </w:r>
          </w:p>
        </w:tc>
        <w:tc>
          <w:tcPr>
            <w:tcW w:w="0" w:type="auto"/>
            <w:tcBorders>
              <w:left w:val="nil"/>
            </w:tcBorders>
            <w:vAlign w:val="center"/>
          </w:tcPr>
          <w:p w:rsidR="00023DB3" w:rsidRPr="00023DB3" w:rsidRDefault="00023DB3" w:rsidP="00023DB3">
            <w:pPr>
              <w:spacing w:after="0" w:line="240" w:lineRule="auto"/>
              <w:rPr>
                <w:rFonts w:ascii="Times New Roman" w:eastAsia="Times New Roman" w:hAnsi="Times New Roman" w:cs="Times New Roman"/>
                <w:sz w:val="28"/>
                <w:szCs w:val="28"/>
              </w:rPr>
            </w:pPr>
          </w:p>
        </w:tc>
      </w:tr>
      <w:tr w:rsidR="00023DB3" w:rsidRPr="00023DB3" w:rsidTr="00023DB3">
        <w:tc>
          <w:tcPr>
            <w:tcW w:w="4720" w:type="dxa"/>
            <w:vAlign w:val="center"/>
          </w:tcPr>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Край тротуара и садовой дорожки</w:t>
            </w:r>
          </w:p>
        </w:tc>
        <w:tc>
          <w:tcPr>
            <w:tcW w:w="2334" w:type="dxa"/>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0,7</w:t>
            </w:r>
          </w:p>
        </w:tc>
        <w:tc>
          <w:tcPr>
            <w:tcW w:w="2076" w:type="dxa"/>
            <w:tcBorders>
              <w:right w:val="nil"/>
            </w:tcBorders>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0,5</w:t>
            </w:r>
          </w:p>
        </w:tc>
        <w:tc>
          <w:tcPr>
            <w:tcW w:w="0" w:type="auto"/>
            <w:tcBorders>
              <w:left w:val="nil"/>
            </w:tcBorders>
            <w:vAlign w:val="center"/>
          </w:tcPr>
          <w:p w:rsidR="00023DB3" w:rsidRPr="00023DB3" w:rsidRDefault="00023DB3" w:rsidP="00023DB3">
            <w:pPr>
              <w:spacing w:before="120" w:after="120" w:line="240" w:lineRule="auto"/>
              <w:ind w:firstLine="709"/>
              <w:rPr>
                <w:rFonts w:ascii="Times New Roman" w:eastAsia="Times New Roman" w:hAnsi="Times New Roman" w:cs="Times New Roman"/>
                <w:sz w:val="28"/>
                <w:szCs w:val="28"/>
              </w:rPr>
            </w:pPr>
          </w:p>
        </w:tc>
      </w:tr>
      <w:tr w:rsidR="00023DB3" w:rsidRPr="00023DB3" w:rsidTr="00023DB3">
        <w:tc>
          <w:tcPr>
            <w:tcW w:w="4720" w:type="dxa"/>
            <w:vAlign w:val="center"/>
          </w:tcPr>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Край проезжей части улиц, кромка укрепленной полосы обочины дороги или бровки канавы</w:t>
            </w:r>
          </w:p>
        </w:tc>
        <w:tc>
          <w:tcPr>
            <w:tcW w:w="2334" w:type="dxa"/>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2,0</w:t>
            </w:r>
          </w:p>
        </w:tc>
        <w:tc>
          <w:tcPr>
            <w:tcW w:w="2076" w:type="dxa"/>
            <w:tcBorders>
              <w:right w:val="nil"/>
            </w:tcBorders>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1,0</w:t>
            </w:r>
          </w:p>
        </w:tc>
        <w:tc>
          <w:tcPr>
            <w:tcW w:w="0" w:type="auto"/>
            <w:tcBorders>
              <w:left w:val="nil"/>
            </w:tcBorders>
            <w:vAlign w:val="center"/>
          </w:tcPr>
          <w:p w:rsidR="00023DB3" w:rsidRPr="00023DB3" w:rsidRDefault="00023DB3" w:rsidP="00023DB3">
            <w:pPr>
              <w:spacing w:before="120" w:after="120" w:line="240" w:lineRule="auto"/>
              <w:ind w:firstLine="709"/>
              <w:rPr>
                <w:rFonts w:ascii="Times New Roman" w:eastAsia="Times New Roman" w:hAnsi="Times New Roman" w:cs="Times New Roman"/>
                <w:sz w:val="28"/>
                <w:szCs w:val="28"/>
              </w:rPr>
            </w:pPr>
          </w:p>
        </w:tc>
      </w:tr>
      <w:tr w:rsidR="00023DB3" w:rsidRPr="00023DB3" w:rsidTr="00023DB3">
        <w:tc>
          <w:tcPr>
            <w:tcW w:w="4720" w:type="dxa"/>
            <w:vAlign w:val="center"/>
          </w:tcPr>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Мачта и опора осветительной сети, мостовая опора и эстакада</w:t>
            </w:r>
          </w:p>
        </w:tc>
        <w:tc>
          <w:tcPr>
            <w:tcW w:w="2334" w:type="dxa"/>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4,0</w:t>
            </w:r>
          </w:p>
        </w:tc>
        <w:tc>
          <w:tcPr>
            <w:tcW w:w="2076" w:type="dxa"/>
            <w:tcBorders>
              <w:right w:val="nil"/>
            </w:tcBorders>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w:t>
            </w:r>
          </w:p>
        </w:tc>
        <w:tc>
          <w:tcPr>
            <w:tcW w:w="0" w:type="auto"/>
            <w:tcBorders>
              <w:left w:val="nil"/>
            </w:tcBorders>
            <w:vAlign w:val="center"/>
          </w:tcPr>
          <w:p w:rsidR="00023DB3" w:rsidRPr="00023DB3" w:rsidRDefault="00023DB3" w:rsidP="00023DB3">
            <w:pPr>
              <w:spacing w:before="120" w:after="120" w:line="240" w:lineRule="auto"/>
              <w:ind w:firstLine="709"/>
              <w:rPr>
                <w:rFonts w:ascii="Times New Roman" w:eastAsia="Times New Roman" w:hAnsi="Times New Roman" w:cs="Times New Roman"/>
                <w:sz w:val="28"/>
                <w:szCs w:val="28"/>
              </w:rPr>
            </w:pPr>
          </w:p>
        </w:tc>
      </w:tr>
      <w:tr w:rsidR="00023DB3" w:rsidRPr="00023DB3" w:rsidTr="00023DB3">
        <w:tc>
          <w:tcPr>
            <w:tcW w:w="4720" w:type="dxa"/>
            <w:vAlign w:val="center"/>
          </w:tcPr>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Подошва откоса, террасы и др.</w:t>
            </w:r>
          </w:p>
        </w:tc>
        <w:tc>
          <w:tcPr>
            <w:tcW w:w="2334" w:type="dxa"/>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1,0</w:t>
            </w:r>
          </w:p>
        </w:tc>
        <w:tc>
          <w:tcPr>
            <w:tcW w:w="2076" w:type="dxa"/>
            <w:tcBorders>
              <w:right w:val="nil"/>
            </w:tcBorders>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0,5</w:t>
            </w:r>
          </w:p>
        </w:tc>
        <w:tc>
          <w:tcPr>
            <w:tcW w:w="0" w:type="auto"/>
            <w:tcBorders>
              <w:left w:val="nil"/>
            </w:tcBorders>
            <w:vAlign w:val="center"/>
          </w:tcPr>
          <w:p w:rsidR="00023DB3" w:rsidRPr="00023DB3" w:rsidRDefault="00023DB3" w:rsidP="00023DB3">
            <w:pPr>
              <w:spacing w:before="120" w:after="120" w:line="240" w:lineRule="auto"/>
              <w:ind w:firstLine="709"/>
              <w:rPr>
                <w:rFonts w:ascii="Times New Roman" w:eastAsia="Times New Roman" w:hAnsi="Times New Roman" w:cs="Times New Roman"/>
                <w:sz w:val="28"/>
                <w:szCs w:val="28"/>
              </w:rPr>
            </w:pPr>
          </w:p>
        </w:tc>
      </w:tr>
      <w:tr w:rsidR="00023DB3" w:rsidRPr="00023DB3" w:rsidTr="00023DB3">
        <w:tc>
          <w:tcPr>
            <w:tcW w:w="4720" w:type="dxa"/>
            <w:vAlign w:val="center"/>
          </w:tcPr>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Подошва или внутренняя грань подпорной стенки</w:t>
            </w:r>
          </w:p>
        </w:tc>
        <w:tc>
          <w:tcPr>
            <w:tcW w:w="2334" w:type="dxa"/>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3,0</w:t>
            </w:r>
          </w:p>
        </w:tc>
        <w:tc>
          <w:tcPr>
            <w:tcW w:w="2076" w:type="dxa"/>
            <w:tcBorders>
              <w:right w:val="nil"/>
            </w:tcBorders>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1,0</w:t>
            </w:r>
          </w:p>
        </w:tc>
        <w:tc>
          <w:tcPr>
            <w:tcW w:w="0" w:type="auto"/>
            <w:tcBorders>
              <w:left w:val="nil"/>
            </w:tcBorders>
            <w:vAlign w:val="center"/>
          </w:tcPr>
          <w:p w:rsidR="00023DB3" w:rsidRPr="00023DB3" w:rsidRDefault="00023DB3" w:rsidP="00023DB3">
            <w:pPr>
              <w:spacing w:before="120" w:after="120" w:line="240" w:lineRule="auto"/>
              <w:ind w:firstLine="709"/>
              <w:rPr>
                <w:rFonts w:ascii="Times New Roman" w:eastAsia="Times New Roman" w:hAnsi="Times New Roman" w:cs="Times New Roman"/>
                <w:sz w:val="28"/>
                <w:szCs w:val="28"/>
              </w:rPr>
            </w:pPr>
          </w:p>
        </w:tc>
      </w:tr>
      <w:tr w:rsidR="00023DB3" w:rsidRPr="00023DB3" w:rsidTr="00023DB3">
        <w:tc>
          <w:tcPr>
            <w:tcW w:w="4720" w:type="dxa"/>
            <w:vAlign w:val="center"/>
          </w:tcPr>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Подземной сети газопровода, канализации</w:t>
            </w:r>
          </w:p>
        </w:tc>
        <w:tc>
          <w:tcPr>
            <w:tcW w:w="2334" w:type="dxa"/>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1,5</w:t>
            </w:r>
          </w:p>
        </w:tc>
        <w:tc>
          <w:tcPr>
            <w:tcW w:w="2076" w:type="dxa"/>
            <w:tcBorders>
              <w:right w:val="nil"/>
            </w:tcBorders>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w:t>
            </w:r>
          </w:p>
        </w:tc>
        <w:tc>
          <w:tcPr>
            <w:tcW w:w="0" w:type="auto"/>
            <w:tcBorders>
              <w:left w:val="nil"/>
            </w:tcBorders>
            <w:vAlign w:val="center"/>
          </w:tcPr>
          <w:p w:rsidR="00023DB3" w:rsidRPr="00023DB3" w:rsidRDefault="00023DB3" w:rsidP="00023DB3">
            <w:pPr>
              <w:spacing w:before="120" w:after="120" w:line="240" w:lineRule="auto"/>
              <w:ind w:firstLine="709"/>
              <w:rPr>
                <w:rFonts w:ascii="Times New Roman" w:eastAsia="Times New Roman" w:hAnsi="Times New Roman" w:cs="Times New Roman"/>
                <w:sz w:val="28"/>
                <w:szCs w:val="28"/>
              </w:rPr>
            </w:pPr>
          </w:p>
        </w:tc>
      </w:tr>
      <w:tr w:rsidR="00023DB3" w:rsidRPr="00023DB3" w:rsidTr="00023DB3">
        <w:tc>
          <w:tcPr>
            <w:tcW w:w="4720" w:type="dxa"/>
            <w:vAlign w:val="center"/>
          </w:tcPr>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Подземной тепловой сети (стенка канала, тоннеля или оболочки при </w:t>
            </w:r>
            <w:proofErr w:type="spellStart"/>
            <w:r w:rsidRPr="00023DB3">
              <w:rPr>
                <w:rFonts w:ascii="Times New Roman" w:eastAsia="Times New Roman" w:hAnsi="Times New Roman" w:cs="Times New Roman"/>
                <w:sz w:val="24"/>
                <w:szCs w:val="24"/>
              </w:rPr>
              <w:t>бесканальной</w:t>
            </w:r>
            <w:proofErr w:type="spellEnd"/>
            <w:r w:rsidRPr="00023DB3">
              <w:rPr>
                <w:rFonts w:ascii="Times New Roman" w:eastAsia="Times New Roman" w:hAnsi="Times New Roman" w:cs="Times New Roman"/>
                <w:sz w:val="24"/>
                <w:szCs w:val="24"/>
              </w:rPr>
              <w:t xml:space="preserve"> прокладке)</w:t>
            </w:r>
          </w:p>
        </w:tc>
        <w:tc>
          <w:tcPr>
            <w:tcW w:w="2334" w:type="dxa"/>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2,0</w:t>
            </w:r>
          </w:p>
        </w:tc>
        <w:tc>
          <w:tcPr>
            <w:tcW w:w="2076" w:type="dxa"/>
            <w:tcBorders>
              <w:right w:val="nil"/>
            </w:tcBorders>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1,0</w:t>
            </w:r>
          </w:p>
        </w:tc>
        <w:tc>
          <w:tcPr>
            <w:tcW w:w="0" w:type="auto"/>
            <w:tcBorders>
              <w:left w:val="nil"/>
            </w:tcBorders>
            <w:vAlign w:val="center"/>
          </w:tcPr>
          <w:p w:rsidR="00023DB3" w:rsidRPr="00023DB3" w:rsidRDefault="00023DB3" w:rsidP="00023DB3">
            <w:pPr>
              <w:spacing w:before="120" w:after="120" w:line="240" w:lineRule="auto"/>
              <w:ind w:firstLine="709"/>
              <w:rPr>
                <w:rFonts w:ascii="Times New Roman" w:eastAsia="Times New Roman" w:hAnsi="Times New Roman" w:cs="Times New Roman"/>
                <w:sz w:val="28"/>
                <w:szCs w:val="28"/>
              </w:rPr>
            </w:pPr>
          </w:p>
        </w:tc>
      </w:tr>
      <w:tr w:rsidR="00023DB3" w:rsidRPr="00023DB3" w:rsidTr="00023DB3">
        <w:tc>
          <w:tcPr>
            <w:tcW w:w="4720" w:type="dxa"/>
            <w:vAlign w:val="center"/>
          </w:tcPr>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Подземные сети водопровода, дренажа</w:t>
            </w:r>
          </w:p>
        </w:tc>
        <w:tc>
          <w:tcPr>
            <w:tcW w:w="2334" w:type="dxa"/>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2,0</w:t>
            </w:r>
          </w:p>
        </w:tc>
        <w:tc>
          <w:tcPr>
            <w:tcW w:w="2076" w:type="dxa"/>
            <w:tcBorders>
              <w:right w:val="nil"/>
            </w:tcBorders>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w:t>
            </w:r>
          </w:p>
        </w:tc>
        <w:tc>
          <w:tcPr>
            <w:tcW w:w="0" w:type="auto"/>
            <w:tcBorders>
              <w:left w:val="nil"/>
            </w:tcBorders>
            <w:vAlign w:val="center"/>
          </w:tcPr>
          <w:p w:rsidR="00023DB3" w:rsidRPr="00023DB3" w:rsidRDefault="00023DB3" w:rsidP="00023DB3">
            <w:pPr>
              <w:spacing w:before="120" w:after="120" w:line="240" w:lineRule="auto"/>
              <w:ind w:firstLine="709"/>
              <w:rPr>
                <w:rFonts w:ascii="Times New Roman" w:eastAsia="Times New Roman" w:hAnsi="Times New Roman" w:cs="Times New Roman"/>
                <w:sz w:val="28"/>
                <w:szCs w:val="28"/>
              </w:rPr>
            </w:pPr>
          </w:p>
        </w:tc>
      </w:tr>
      <w:tr w:rsidR="00023DB3" w:rsidRPr="00023DB3" w:rsidTr="00023DB3">
        <w:tc>
          <w:tcPr>
            <w:tcW w:w="4720" w:type="dxa"/>
            <w:vAlign w:val="center"/>
          </w:tcPr>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Подземный силовой кабель, кабель связи</w:t>
            </w:r>
          </w:p>
        </w:tc>
        <w:tc>
          <w:tcPr>
            <w:tcW w:w="2334" w:type="dxa"/>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2,0</w:t>
            </w:r>
          </w:p>
        </w:tc>
        <w:tc>
          <w:tcPr>
            <w:tcW w:w="2076" w:type="dxa"/>
            <w:tcBorders>
              <w:right w:val="nil"/>
            </w:tcBorders>
            <w:vAlign w:val="center"/>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0,7</w:t>
            </w:r>
          </w:p>
        </w:tc>
        <w:tc>
          <w:tcPr>
            <w:tcW w:w="0" w:type="auto"/>
            <w:tcBorders>
              <w:left w:val="nil"/>
            </w:tcBorders>
            <w:vAlign w:val="center"/>
          </w:tcPr>
          <w:p w:rsidR="00023DB3" w:rsidRPr="00023DB3" w:rsidRDefault="00023DB3" w:rsidP="00023DB3">
            <w:pPr>
              <w:spacing w:before="120" w:after="120" w:line="240" w:lineRule="auto"/>
              <w:ind w:firstLine="709"/>
              <w:rPr>
                <w:rFonts w:ascii="Times New Roman" w:eastAsia="Times New Roman" w:hAnsi="Times New Roman" w:cs="Times New Roman"/>
                <w:sz w:val="28"/>
                <w:szCs w:val="28"/>
              </w:rPr>
            </w:pPr>
          </w:p>
        </w:tc>
      </w:tr>
    </w:tbl>
    <w:p w:rsidR="00023DB3" w:rsidRPr="00023DB3" w:rsidRDefault="00023DB3" w:rsidP="00023DB3">
      <w:pPr>
        <w:spacing w:after="0" w:line="240" w:lineRule="auto"/>
        <w:jc w:val="both"/>
        <w:rPr>
          <w:rFonts w:ascii="Times New Roman" w:eastAsia="Times New Roman" w:hAnsi="Times New Roman" w:cs="Times New Roman"/>
          <w:i/>
        </w:rPr>
      </w:pPr>
      <w:r w:rsidRPr="00023DB3">
        <w:rPr>
          <w:rFonts w:ascii="Times New Roman" w:eastAsia="Times New Roman" w:hAnsi="Times New Roman" w:cs="Times New Roman"/>
          <w:i/>
        </w:rPr>
        <w:t xml:space="preserve">Примечание*: </w:t>
      </w:r>
    </w:p>
    <w:p w:rsidR="00023DB3" w:rsidRPr="00023DB3" w:rsidRDefault="00023DB3" w:rsidP="00023DB3">
      <w:pPr>
        <w:spacing w:after="0" w:line="240" w:lineRule="auto"/>
        <w:jc w:val="both"/>
        <w:rPr>
          <w:rFonts w:ascii="Times New Roman" w:eastAsia="Times New Roman" w:hAnsi="Times New Roman" w:cs="Times New Roman"/>
        </w:rPr>
      </w:pPr>
      <w:r w:rsidRPr="00023DB3">
        <w:rPr>
          <w:rFonts w:ascii="Times New Roman" w:eastAsia="Times New Roman" w:hAnsi="Times New Roman" w:cs="Times New Roman"/>
        </w:rPr>
        <w:t xml:space="preserve">1. Приведенные нормы относятся к деревьям с диаметром кроны не более 5 м и должны быть увеличены для деревьев с кроной большего диаметра. </w:t>
      </w:r>
    </w:p>
    <w:p w:rsidR="00023DB3" w:rsidRPr="00023DB3" w:rsidRDefault="00023DB3" w:rsidP="00023DB3">
      <w:pPr>
        <w:spacing w:after="0" w:line="240" w:lineRule="auto"/>
        <w:jc w:val="both"/>
        <w:rPr>
          <w:rFonts w:ascii="Times New Roman" w:eastAsia="Times New Roman" w:hAnsi="Times New Roman" w:cs="Times New Roman"/>
        </w:rPr>
      </w:pPr>
      <w:r w:rsidRPr="00023DB3">
        <w:rPr>
          <w:rFonts w:ascii="Times New Roman" w:eastAsia="Times New Roman" w:hAnsi="Times New Roman" w:cs="Times New Roman"/>
        </w:rPr>
        <w:lastRenderedPageBreak/>
        <w:t>2. Деревья, высаживаемые у зданий, не должны препятствовать инсоляции и освещенности жилых и общественных помещений.</w:t>
      </w:r>
    </w:p>
    <w:p w:rsidR="00023DB3" w:rsidRPr="00023DB3" w:rsidRDefault="00023DB3" w:rsidP="00023DB3">
      <w:pPr>
        <w:spacing w:after="0" w:line="240" w:lineRule="auto"/>
        <w:jc w:val="both"/>
        <w:rPr>
          <w:rFonts w:ascii="Times New Roman" w:eastAsia="Times New Roman" w:hAnsi="Times New Roman" w:cs="Times New Roman"/>
        </w:rPr>
      </w:pPr>
      <w:r w:rsidRPr="00023DB3">
        <w:rPr>
          <w:rFonts w:ascii="Times New Roman" w:eastAsia="Times New Roman" w:hAnsi="Times New Roman" w:cs="Times New Roman"/>
        </w:rPr>
        <w:t>.</w:t>
      </w:r>
    </w:p>
    <w:p w:rsidR="00023DB3" w:rsidRPr="00023DB3" w:rsidRDefault="00023DB3" w:rsidP="00023DB3">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В зеленой зоне города следует предусматривать питомники древесных и кустарниковых растений и цветочно-оранжерейные хозяйства с учетом обеспечения посадочным материалом нескольких населенных пунктов. Площадь питомников должна быть не менее 80 га. Площадь питомников древесных и кустарниковых растений (м</w:t>
      </w:r>
      <w:proofErr w:type="gramStart"/>
      <w:r w:rsidRPr="00023DB3">
        <w:rPr>
          <w:rFonts w:ascii="Times New Roman" w:eastAsia="Times New Roman" w:hAnsi="Times New Roman" w:cs="Times New Roman"/>
          <w:sz w:val="28"/>
          <w:szCs w:val="28"/>
          <w:vertAlign w:val="superscript"/>
        </w:rPr>
        <w:t>2</w:t>
      </w:r>
      <w:proofErr w:type="gramEnd"/>
      <w:r w:rsidRPr="00023DB3">
        <w:rPr>
          <w:rFonts w:ascii="Times New Roman" w:eastAsia="Times New Roman" w:hAnsi="Times New Roman" w:cs="Times New Roman"/>
          <w:sz w:val="28"/>
          <w:szCs w:val="28"/>
        </w:rPr>
        <w:t xml:space="preserve"> на 1 чел.) - 3-5 м</w:t>
      </w:r>
      <w:r w:rsidRPr="00023DB3">
        <w:rPr>
          <w:rFonts w:ascii="Times New Roman" w:eastAsia="Times New Roman" w:hAnsi="Times New Roman" w:cs="Times New Roman"/>
          <w:sz w:val="28"/>
          <w:szCs w:val="28"/>
          <w:vertAlign w:val="superscript"/>
        </w:rPr>
        <w:t>2</w:t>
      </w:r>
      <w:r w:rsidRPr="00023DB3">
        <w:rPr>
          <w:rFonts w:ascii="Times New Roman" w:eastAsia="Times New Roman" w:hAnsi="Times New Roman" w:cs="Times New Roman"/>
          <w:sz w:val="28"/>
          <w:szCs w:val="28"/>
        </w:rPr>
        <w:t xml:space="preserve">. </w:t>
      </w:r>
      <w:r w:rsidRPr="00023DB3">
        <w:rPr>
          <w:rFonts w:ascii="Times New Roman" w:eastAsia="Times New Roman" w:hAnsi="Times New Roman" w:cs="Times New Roman"/>
          <w:bCs/>
          <w:sz w:val="28"/>
          <w:szCs w:val="28"/>
          <w:lang w:eastAsia="ru-RU"/>
        </w:rPr>
        <w:t>Площадь питомников зависит от уровня обеспеченности населения озелененными территориями общего пользования.</w:t>
      </w:r>
    </w:p>
    <w:p w:rsidR="00023DB3" w:rsidRPr="00023DB3" w:rsidRDefault="00023DB3" w:rsidP="00023DB3">
      <w:pPr>
        <w:spacing w:before="120" w:after="120" w:line="240" w:lineRule="auto"/>
        <w:ind w:firstLine="709"/>
        <w:jc w:val="both"/>
        <w:rPr>
          <w:rFonts w:ascii="Times New Roman" w:eastAsia="Times New Roman" w:hAnsi="Times New Roman" w:cs="Times New Roman"/>
          <w:b/>
          <w:sz w:val="28"/>
          <w:szCs w:val="28"/>
        </w:rPr>
      </w:pPr>
      <w:r w:rsidRPr="00023DB3">
        <w:rPr>
          <w:rFonts w:ascii="Times New Roman" w:eastAsia="Times New Roman" w:hAnsi="Times New Roman" w:cs="Times New Roman"/>
          <w:bCs/>
          <w:sz w:val="28"/>
          <w:szCs w:val="28"/>
          <w:lang w:eastAsia="ru-RU"/>
        </w:rPr>
        <w:t>Площадь цветочно-оранжерейных хозяйств (м</w:t>
      </w:r>
      <w:proofErr w:type="gramStart"/>
      <w:r w:rsidRPr="00023DB3">
        <w:rPr>
          <w:rFonts w:ascii="Times New Roman" w:eastAsia="Times New Roman" w:hAnsi="Times New Roman" w:cs="Times New Roman"/>
          <w:bCs/>
          <w:sz w:val="28"/>
          <w:szCs w:val="28"/>
          <w:lang w:eastAsia="ru-RU"/>
        </w:rPr>
        <w:t>2</w:t>
      </w:r>
      <w:proofErr w:type="gramEnd"/>
      <w:r w:rsidRPr="00023DB3">
        <w:rPr>
          <w:rFonts w:ascii="Times New Roman" w:eastAsia="Times New Roman" w:hAnsi="Times New Roman" w:cs="Times New Roman"/>
          <w:bCs/>
          <w:sz w:val="28"/>
          <w:szCs w:val="28"/>
          <w:lang w:eastAsia="ru-RU"/>
        </w:rPr>
        <w:t xml:space="preserve"> на 1 чел.) - 0,4 м2. 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023DB3" w:rsidRPr="00023DB3" w:rsidRDefault="00023DB3" w:rsidP="00023DB3">
      <w:pPr>
        <w:rPr>
          <w:rFonts w:ascii="Times New Roman" w:eastAsia="Lucida Sans Unicode" w:hAnsi="Times New Roman" w:cs="Times New Roman"/>
          <w:b/>
          <w:sz w:val="28"/>
          <w:szCs w:val="28"/>
          <w:lang w:eastAsia="ru-RU"/>
        </w:rPr>
      </w:pPr>
    </w:p>
    <w:p w:rsidR="00023DB3" w:rsidRPr="00023DB3" w:rsidRDefault="00023DB3" w:rsidP="00023DB3">
      <w:pPr>
        <w:widowControl w:val="0"/>
        <w:spacing w:before="120" w:after="120" w:line="240" w:lineRule="auto"/>
        <w:ind w:left="1418" w:hanging="709"/>
        <w:jc w:val="both"/>
        <w:rPr>
          <w:rFonts w:ascii="Times New Roman" w:eastAsia="Times New Roman" w:hAnsi="Times New Roman" w:cs="Times New Roman"/>
          <w:b/>
          <w:sz w:val="28"/>
          <w:szCs w:val="28"/>
        </w:rPr>
      </w:pPr>
      <w:r w:rsidRPr="00023DB3">
        <w:rPr>
          <w:rFonts w:ascii="Times New Roman" w:eastAsia="Lucida Sans Unicode" w:hAnsi="Times New Roman" w:cs="Times New Roman"/>
          <w:b/>
          <w:sz w:val="28"/>
          <w:szCs w:val="28"/>
          <w:lang w:eastAsia="ru-RU"/>
        </w:rPr>
        <w:t>2.4.3. Благоустройство территорий</w:t>
      </w:r>
    </w:p>
    <w:p w:rsidR="00023DB3" w:rsidRPr="00023DB3" w:rsidRDefault="00023DB3" w:rsidP="00023DB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23DB3">
        <w:rPr>
          <w:rFonts w:ascii="Times New Roman" w:eastAsia="Times New Roman" w:hAnsi="Times New Roman" w:cs="Times New Roman"/>
          <w:bCs/>
          <w:sz w:val="28"/>
          <w:szCs w:val="28"/>
          <w:lang w:eastAsia="ru-RU"/>
        </w:rPr>
        <w:t>На территории пешеходных зон, в парках, садах, на бульварах городского округа следует размещать малые архитектурные формы, к которым относятся элементы монументально-декоративного оформления, устройства для мобильного 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средства наружной рекламы и информацию.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городского округа архитектурные формы должны проектироваться на основании индивидуальных проектных разработок.</w:t>
      </w:r>
    </w:p>
    <w:p w:rsidR="00023DB3" w:rsidRPr="00023DB3" w:rsidRDefault="00023DB3" w:rsidP="00023DB3">
      <w:pPr>
        <w:spacing w:after="0" w:line="240" w:lineRule="auto"/>
        <w:rPr>
          <w:rFonts w:ascii="Times New Roman" w:eastAsia="Times New Roman" w:hAnsi="Times New Roman" w:cs="Times New Roman"/>
          <w:b/>
          <w:sz w:val="28"/>
          <w:szCs w:val="28"/>
          <w:highlight w:val="yellow"/>
        </w:rPr>
      </w:pPr>
    </w:p>
    <w:p w:rsidR="00023DB3" w:rsidRPr="00023DB3" w:rsidRDefault="00023DB3" w:rsidP="00023DB3">
      <w:pPr>
        <w:spacing w:after="0" w:line="240" w:lineRule="auto"/>
        <w:jc w:val="center"/>
        <w:rPr>
          <w:rFonts w:ascii="Times New Roman" w:eastAsia="Times New Roman" w:hAnsi="Times New Roman" w:cs="Times New Roman"/>
          <w:b/>
          <w:sz w:val="28"/>
          <w:szCs w:val="28"/>
        </w:rPr>
      </w:pPr>
      <w:r w:rsidRPr="00023DB3">
        <w:rPr>
          <w:rFonts w:ascii="Times New Roman" w:eastAsia="Times New Roman" w:hAnsi="Times New Roman" w:cs="Times New Roman"/>
          <w:b/>
          <w:sz w:val="28"/>
          <w:szCs w:val="28"/>
        </w:rPr>
        <w:t>Площадки</w:t>
      </w:r>
    </w:p>
    <w:p w:rsidR="00023DB3" w:rsidRPr="00023DB3" w:rsidRDefault="00023DB3" w:rsidP="00023DB3">
      <w:pPr>
        <w:spacing w:after="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На территории городского округа следует проектировать следующие виды площадок: для игр детей, отдыха взрослых, занятий спортом. Данные площадки могут располагаться как на территориях рекреационных объектов (парк, сад, бульвар, сквер), так и на территории жилой застройки.</w:t>
      </w:r>
    </w:p>
    <w:p w:rsidR="00023DB3" w:rsidRPr="00023DB3" w:rsidRDefault="00023DB3" w:rsidP="00023DB3">
      <w:pPr>
        <w:spacing w:after="0" w:line="240" w:lineRule="auto"/>
        <w:rPr>
          <w:rFonts w:ascii="Times New Roman" w:eastAsia="Times New Roman" w:hAnsi="Times New Roman" w:cs="Times New Roman"/>
          <w:sz w:val="28"/>
          <w:szCs w:val="28"/>
          <w:highlight w:val="yellow"/>
        </w:rPr>
      </w:pPr>
    </w:p>
    <w:p w:rsidR="00023DB3" w:rsidRPr="00023DB3" w:rsidRDefault="00023DB3" w:rsidP="00023DB3">
      <w:pPr>
        <w:spacing w:after="0" w:line="240" w:lineRule="auto"/>
        <w:jc w:val="center"/>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Детские площадки.</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 xml:space="preserve">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p>
    <w:p w:rsidR="00023DB3" w:rsidRPr="00023DB3" w:rsidRDefault="00023DB3" w:rsidP="00023DB3">
      <w:pPr>
        <w:spacing w:before="120" w:after="120" w:line="240" w:lineRule="auto"/>
        <w:ind w:firstLine="709"/>
        <w:jc w:val="both"/>
        <w:rPr>
          <w:rFonts w:ascii="Times New Roman" w:eastAsia="Times New Roman" w:hAnsi="Times New Roman" w:cs="Times New Roman"/>
          <w:color w:val="000000"/>
          <w:sz w:val="28"/>
          <w:szCs w:val="28"/>
        </w:rPr>
      </w:pPr>
      <w:r w:rsidRPr="00023DB3">
        <w:rPr>
          <w:rFonts w:ascii="Times New Roman" w:eastAsia="Times New Roman" w:hAnsi="Times New Roman" w:cs="Times New Roman"/>
          <w:color w:val="000000"/>
          <w:sz w:val="28"/>
          <w:szCs w:val="28"/>
        </w:rPr>
        <w:t>Площадки для игр детей на территориях жилого назначения проектируются из нормативного расчета 0,5-0,7 м² на 1 жителя. Размеры и условия размещения площадок следует проектировать в зависимости от возрастных групп детей и места размещения в жилой застройке.</w:t>
      </w:r>
    </w:p>
    <w:p w:rsidR="00023DB3" w:rsidRPr="00023DB3" w:rsidRDefault="00023DB3" w:rsidP="00023DB3">
      <w:pPr>
        <w:spacing w:before="120" w:after="120" w:line="240" w:lineRule="auto"/>
        <w:ind w:firstLine="709"/>
        <w:jc w:val="both"/>
        <w:rPr>
          <w:rFonts w:ascii="Times New Roman" w:eastAsia="Times New Roman" w:hAnsi="Times New Roman" w:cs="Times New Roman"/>
          <w:color w:val="000000"/>
          <w:sz w:val="28"/>
          <w:szCs w:val="28"/>
        </w:rPr>
      </w:pPr>
      <w:r w:rsidRPr="00023DB3">
        <w:rPr>
          <w:rFonts w:ascii="Times New Roman" w:eastAsia="Times New Roman" w:hAnsi="Times New Roman" w:cs="Times New Roman"/>
          <w:color w:val="000000"/>
          <w:sz w:val="28"/>
          <w:szCs w:val="28"/>
        </w:rPr>
        <w:t xml:space="preserve">Площадки для игр детей на территориях жилого назначения проектируются из нормативного расчета 0,5-0,7 м² на 1 жителя. Размеры и </w:t>
      </w:r>
      <w:r w:rsidRPr="00023DB3">
        <w:rPr>
          <w:rFonts w:ascii="Times New Roman" w:eastAsia="Times New Roman" w:hAnsi="Times New Roman" w:cs="Times New Roman"/>
          <w:color w:val="000000"/>
          <w:sz w:val="28"/>
          <w:szCs w:val="28"/>
        </w:rPr>
        <w:lastRenderedPageBreak/>
        <w:t>условия размещения площадок следует проектировать в зависимости от возрастных групп детей и места размещения в жилой застройке.</w:t>
      </w:r>
    </w:p>
    <w:p w:rsidR="00023DB3" w:rsidRPr="00023DB3" w:rsidRDefault="00023DB3" w:rsidP="00023DB3">
      <w:pPr>
        <w:rPr>
          <w:rFonts w:ascii="Times New Roman" w:eastAsia="Times New Roman" w:hAnsi="Times New Roman" w:cs="Times New Roman"/>
          <w:sz w:val="28"/>
          <w:szCs w:val="28"/>
        </w:rPr>
      </w:pPr>
    </w:p>
    <w:p w:rsidR="00023DB3" w:rsidRPr="00023DB3" w:rsidRDefault="00023DB3" w:rsidP="00023DB3">
      <w:pPr>
        <w:spacing w:after="0" w:line="240" w:lineRule="auto"/>
        <w:ind w:firstLine="709"/>
        <w:jc w:val="center"/>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Расчетные показатели детских площадок</w:t>
      </w:r>
    </w:p>
    <w:p w:rsidR="00023DB3" w:rsidRPr="00023DB3" w:rsidRDefault="00023DB3" w:rsidP="00023DB3">
      <w:pPr>
        <w:spacing w:after="0" w:line="240" w:lineRule="auto"/>
        <w:ind w:firstLine="709"/>
        <w:jc w:val="right"/>
        <w:rPr>
          <w:rFonts w:ascii="Times New Roman" w:eastAsia="Times New Roman" w:hAnsi="Times New Roman" w:cs="Times New Roman"/>
          <w:b/>
          <w:sz w:val="28"/>
          <w:szCs w:val="28"/>
        </w:rPr>
      </w:pPr>
      <w:r w:rsidRPr="00023DB3">
        <w:rPr>
          <w:rFonts w:ascii="Times New Roman" w:eastAsia="Times New Roman" w:hAnsi="Times New Roman" w:cs="Times New Roman"/>
          <w:sz w:val="28"/>
          <w:szCs w:val="28"/>
        </w:rPr>
        <w:t xml:space="preserve">Таблица 2.4.3.1. </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
        <w:gridCol w:w="2370"/>
        <w:gridCol w:w="1550"/>
        <w:gridCol w:w="1871"/>
        <w:gridCol w:w="2049"/>
        <w:gridCol w:w="1355"/>
      </w:tblGrid>
      <w:tr w:rsidR="00023DB3" w:rsidRPr="00023DB3" w:rsidTr="00023DB3">
        <w:trPr>
          <w:trHeight w:val="720"/>
        </w:trPr>
        <w:tc>
          <w:tcPr>
            <w:tcW w:w="0" w:type="auto"/>
          </w:tcPr>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w:t>
            </w:r>
          </w:p>
          <w:p w:rsidR="00023DB3" w:rsidRPr="00023DB3" w:rsidRDefault="00023DB3" w:rsidP="00023DB3">
            <w:pPr>
              <w:spacing w:after="0" w:line="240" w:lineRule="auto"/>
              <w:rPr>
                <w:rFonts w:ascii="Times New Roman" w:eastAsia="Times New Roman" w:hAnsi="Times New Roman" w:cs="Times New Roman"/>
                <w:sz w:val="24"/>
                <w:szCs w:val="24"/>
              </w:rPr>
            </w:pPr>
            <w:proofErr w:type="gramStart"/>
            <w:r w:rsidRPr="00023DB3">
              <w:rPr>
                <w:rFonts w:ascii="Times New Roman" w:eastAsia="Times New Roman" w:hAnsi="Times New Roman" w:cs="Times New Roman"/>
                <w:sz w:val="24"/>
                <w:szCs w:val="24"/>
              </w:rPr>
              <w:t>п</w:t>
            </w:r>
            <w:proofErr w:type="gramEnd"/>
            <w:r w:rsidRPr="00023DB3">
              <w:rPr>
                <w:rFonts w:ascii="Times New Roman" w:eastAsia="Times New Roman" w:hAnsi="Times New Roman" w:cs="Times New Roman"/>
                <w:sz w:val="24"/>
                <w:szCs w:val="24"/>
              </w:rPr>
              <w:t>/п</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Возрастная группа</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Возрастной диапазон</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Тип площадки</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Расстояние от окон жилых домов до границ площадок, </w:t>
            </w:r>
            <w:proofErr w:type="gramStart"/>
            <w:r w:rsidRPr="00023DB3">
              <w:rPr>
                <w:rFonts w:ascii="Times New Roman" w:eastAsia="Times New Roman" w:hAnsi="Times New Roman" w:cs="Times New Roman"/>
                <w:sz w:val="24"/>
                <w:szCs w:val="24"/>
              </w:rPr>
              <w:t>м</w:t>
            </w:r>
            <w:proofErr w:type="gramEnd"/>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Размер площадки</w:t>
            </w:r>
          </w:p>
          <w:p w:rsidR="00023DB3" w:rsidRPr="00023DB3" w:rsidRDefault="00023DB3" w:rsidP="00023DB3">
            <w:pPr>
              <w:spacing w:after="0" w:line="240" w:lineRule="auto"/>
              <w:jc w:val="center"/>
              <w:rPr>
                <w:rFonts w:ascii="Times New Roman" w:eastAsia="Times New Roman" w:hAnsi="Times New Roman" w:cs="Times New Roman"/>
                <w:sz w:val="24"/>
                <w:szCs w:val="24"/>
              </w:rPr>
            </w:pPr>
            <w:proofErr w:type="gramStart"/>
            <w:r w:rsidRPr="00023DB3">
              <w:rPr>
                <w:rFonts w:ascii="Times New Roman" w:eastAsia="Times New Roman" w:hAnsi="Times New Roman" w:cs="Times New Roman"/>
                <w:sz w:val="24"/>
                <w:szCs w:val="24"/>
              </w:rPr>
              <w:t>м</w:t>
            </w:r>
            <w:proofErr w:type="gramEnd"/>
            <w:r w:rsidRPr="00023DB3">
              <w:rPr>
                <w:rFonts w:ascii="Times New Roman" w:eastAsia="Times New Roman" w:hAnsi="Times New Roman" w:cs="Times New Roman"/>
                <w:sz w:val="24"/>
                <w:szCs w:val="24"/>
              </w:rPr>
              <w:t>²</w:t>
            </w:r>
          </w:p>
        </w:tc>
      </w:tr>
      <w:tr w:rsidR="00023DB3" w:rsidRPr="00023DB3" w:rsidTr="00023DB3">
        <w:trPr>
          <w:trHeight w:val="787"/>
        </w:trPr>
        <w:tc>
          <w:tcPr>
            <w:tcW w:w="0" w:type="auto"/>
          </w:tcPr>
          <w:p w:rsidR="00023DB3" w:rsidRPr="00023DB3" w:rsidRDefault="00023DB3" w:rsidP="00023DB3">
            <w:pPr>
              <w:spacing w:after="0" w:line="240" w:lineRule="auto"/>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w:t>
            </w:r>
          </w:p>
        </w:tc>
        <w:tc>
          <w:tcPr>
            <w:tcW w:w="0" w:type="auto"/>
          </w:tcPr>
          <w:p w:rsidR="00023DB3" w:rsidRPr="00023DB3" w:rsidRDefault="00023DB3" w:rsidP="00023DB3">
            <w:pPr>
              <w:spacing w:after="0" w:line="240" w:lineRule="auto"/>
              <w:rPr>
                <w:rFonts w:ascii="Times New Roman" w:eastAsia="Times New Roman" w:hAnsi="Times New Roman" w:cs="Times New Roman"/>
                <w:sz w:val="24"/>
                <w:szCs w:val="24"/>
              </w:rPr>
            </w:pPr>
          </w:p>
          <w:p w:rsidR="00023DB3" w:rsidRPr="00023DB3" w:rsidRDefault="00023DB3" w:rsidP="00023DB3">
            <w:pPr>
              <w:spacing w:after="0" w:line="240" w:lineRule="auto"/>
              <w:rPr>
                <w:rFonts w:ascii="Times New Roman" w:eastAsia="Times New Roman" w:hAnsi="Times New Roman" w:cs="Times New Roman"/>
                <w:sz w:val="24"/>
                <w:szCs w:val="24"/>
              </w:rPr>
            </w:pPr>
            <w:proofErr w:type="spellStart"/>
            <w:r w:rsidRPr="00023DB3">
              <w:rPr>
                <w:rFonts w:ascii="Times New Roman" w:eastAsia="Times New Roman" w:hAnsi="Times New Roman" w:cs="Times New Roman"/>
                <w:sz w:val="24"/>
                <w:szCs w:val="24"/>
              </w:rPr>
              <w:t>Преддошкольный</w:t>
            </w:r>
            <w:proofErr w:type="spellEnd"/>
            <w:r w:rsidRPr="00023DB3">
              <w:rPr>
                <w:rFonts w:ascii="Times New Roman" w:eastAsia="Times New Roman" w:hAnsi="Times New Roman" w:cs="Times New Roman"/>
                <w:sz w:val="24"/>
                <w:szCs w:val="24"/>
              </w:rPr>
              <w:t xml:space="preserve"> возраст</w:t>
            </w:r>
          </w:p>
        </w:tc>
        <w:tc>
          <w:tcPr>
            <w:tcW w:w="0" w:type="auto"/>
          </w:tcPr>
          <w:p w:rsidR="00023DB3" w:rsidRPr="00023DB3" w:rsidRDefault="00023DB3" w:rsidP="00023DB3">
            <w:pPr>
              <w:spacing w:after="0" w:line="240" w:lineRule="auto"/>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до 3 лет</w:t>
            </w:r>
          </w:p>
        </w:tc>
        <w:tc>
          <w:tcPr>
            <w:tcW w:w="0" w:type="auto"/>
          </w:tcPr>
          <w:p w:rsidR="00023DB3" w:rsidRPr="00023DB3" w:rsidRDefault="00023DB3" w:rsidP="00023DB3">
            <w:pPr>
              <w:spacing w:after="0" w:line="240" w:lineRule="auto"/>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Игровая площадка*</w:t>
            </w:r>
          </w:p>
        </w:tc>
        <w:tc>
          <w:tcPr>
            <w:tcW w:w="0" w:type="auto"/>
          </w:tcPr>
          <w:p w:rsidR="00023DB3" w:rsidRPr="00023DB3" w:rsidRDefault="00023DB3" w:rsidP="00023DB3">
            <w:pPr>
              <w:spacing w:after="0" w:line="240" w:lineRule="auto"/>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w:t>
            </w:r>
          </w:p>
        </w:tc>
        <w:tc>
          <w:tcPr>
            <w:tcW w:w="0" w:type="auto"/>
          </w:tcPr>
          <w:p w:rsidR="00023DB3" w:rsidRPr="00023DB3" w:rsidRDefault="00023DB3" w:rsidP="00023DB3">
            <w:pPr>
              <w:spacing w:after="0" w:line="240" w:lineRule="auto"/>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50 - 70</w:t>
            </w:r>
          </w:p>
        </w:tc>
      </w:tr>
      <w:tr w:rsidR="00023DB3" w:rsidRPr="00023DB3" w:rsidTr="00023DB3">
        <w:trPr>
          <w:trHeight w:val="420"/>
        </w:trPr>
        <w:tc>
          <w:tcPr>
            <w:tcW w:w="0" w:type="auto"/>
            <w:vMerge w:val="restart"/>
          </w:tcPr>
          <w:p w:rsidR="00023DB3" w:rsidRPr="00023DB3" w:rsidRDefault="00023DB3" w:rsidP="00023DB3">
            <w:pPr>
              <w:spacing w:after="0" w:line="240" w:lineRule="auto"/>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2</w:t>
            </w:r>
          </w:p>
        </w:tc>
        <w:tc>
          <w:tcPr>
            <w:tcW w:w="0" w:type="auto"/>
            <w:vMerge w:val="restart"/>
          </w:tcPr>
          <w:p w:rsidR="00023DB3" w:rsidRPr="00023DB3" w:rsidRDefault="00023DB3" w:rsidP="00023DB3">
            <w:pPr>
              <w:spacing w:after="0" w:line="240" w:lineRule="auto"/>
              <w:rPr>
                <w:rFonts w:ascii="Times New Roman" w:eastAsia="Times New Roman" w:hAnsi="Times New Roman" w:cs="Times New Roman"/>
                <w:sz w:val="24"/>
                <w:szCs w:val="24"/>
              </w:rPr>
            </w:pPr>
          </w:p>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Дошкольный возраст</w:t>
            </w:r>
          </w:p>
          <w:p w:rsidR="00023DB3" w:rsidRPr="00023DB3" w:rsidRDefault="00023DB3" w:rsidP="00023DB3">
            <w:pPr>
              <w:spacing w:after="0" w:line="240" w:lineRule="auto"/>
              <w:rPr>
                <w:rFonts w:ascii="Times New Roman" w:eastAsia="Times New Roman" w:hAnsi="Times New Roman" w:cs="Times New Roman"/>
                <w:sz w:val="24"/>
                <w:szCs w:val="24"/>
              </w:rPr>
            </w:pPr>
          </w:p>
        </w:tc>
        <w:tc>
          <w:tcPr>
            <w:tcW w:w="0" w:type="auto"/>
            <w:vMerge w:val="restart"/>
          </w:tcPr>
          <w:p w:rsidR="00023DB3" w:rsidRPr="00023DB3" w:rsidRDefault="00023DB3" w:rsidP="00023DB3">
            <w:pPr>
              <w:spacing w:after="0" w:line="240" w:lineRule="auto"/>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до 7 лет</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Игровая площадка**</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Не менее 10 </w:t>
            </w:r>
          </w:p>
        </w:tc>
        <w:tc>
          <w:tcPr>
            <w:tcW w:w="0" w:type="auto"/>
            <w:vMerge w:val="restart"/>
          </w:tcPr>
          <w:p w:rsidR="00023DB3" w:rsidRPr="00023DB3" w:rsidRDefault="00023DB3" w:rsidP="00023DB3">
            <w:pPr>
              <w:spacing w:after="0" w:line="240" w:lineRule="auto"/>
              <w:rPr>
                <w:rFonts w:ascii="Times New Roman" w:eastAsia="Times New Roman" w:hAnsi="Times New Roman" w:cs="Times New Roman"/>
                <w:sz w:val="24"/>
                <w:szCs w:val="24"/>
              </w:rPr>
            </w:pPr>
          </w:p>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70 – 150</w:t>
            </w:r>
          </w:p>
        </w:tc>
      </w:tr>
      <w:tr w:rsidR="00023DB3" w:rsidRPr="00023DB3" w:rsidTr="00023DB3">
        <w:trPr>
          <w:trHeight w:val="540"/>
        </w:trPr>
        <w:tc>
          <w:tcPr>
            <w:tcW w:w="0" w:type="auto"/>
            <w:vMerge/>
          </w:tcPr>
          <w:p w:rsidR="00023DB3" w:rsidRPr="00023DB3" w:rsidRDefault="00023DB3" w:rsidP="00023DB3">
            <w:pPr>
              <w:spacing w:after="0" w:line="240" w:lineRule="auto"/>
              <w:rPr>
                <w:rFonts w:ascii="Times New Roman" w:eastAsia="Times New Roman" w:hAnsi="Times New Roman" w:cs="Times New Roman"/>
                <w:sz w:val="24"/>
                <w:szCs w:val="24"/>
                <w:highlight w:val="yellow"/>
              </w:rPr>
            </w:pPr>
          </w:p>
        </w:tc>
        <w:tc>
          <w:tcPr>
            <w:tcW w:w="0" w:type="auto"/>
            <w:vMerge/>
          </w:tcPr>
          <w:p w:rsidR="00023DB3" w:rsidRPr="00023DB3" w:rsidRDefault="00023DB3" w:rsidP="00023DB3">
            <w:pPr>
              <w:spacing w:after="0" w:line="240" w:lineRule="auto"/>
              <w:rPr>
                <w:rFonts w:ascii="Times New Roman" w:eastAsia="Times New Roman" w:hAnsi="Times New Roman" w:cs="Times New Roman"/>
                <w:sz w:val="24"/>
                <w:szCs w:val="24"/>
                <w:highlight w:val="yellow"/>
              </w:rPr>
            </w:pPr>
          </w:p>
        </w:tc>
        <w:tc>
          <w:tcPr>
            <w:tcW w:w="0" w:type="auto"/>
            <w:vMerge/>
          </w:tcPr>
          <w:p w:rsidR="00023DB3" w:rsidRPr="00023DB3" w:rsidRDefault="00023DB3" w:rsidP="00023DB3">
            <w:pPr>
              <w:spacing w:after="0" w:line="240" w:lineRule="auto"/>
              <w:rPr>
                <w:rFonts w:ascii="Times New Roman" w:eastAsia="Times New Roman" w:hAnsi="Times New Roman" w:cs="Times New Roman"/>
                <w:sz w:val="24"/>
                <w:szCs w:val="24"/>
                <w:highlight w:val="yellow"/>
              </w:rPr>
            </w:pP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Комплексная игровая площадка</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Не менее 40 </w:t>
            </w:r>
          </w:p>
          <w:p w:rsidR="00023DB3" w:rsidRPr="00023DB3" w:rsidRDefault="00023DB3" w:rsidP="00023DB3">
            <w:pPr>
              <w:spacing w:after="0" w:line="240" w:lineRule="auto"/>
              <w:jc w:val="center"/>
              <w:rPr>
                <w:rFonts w:ascii="Times New Roman" w:eastAsia="Times New Roman" w:hAnsi="Times New Roman" w:cs="Times New Roman"/>
                <w:sz w:val="24"/>
                <w:szCs w:val="24"/>
              </w:rPr>
            </w:pPr>
          </w:p>
        </w:tc>
        <w:tc>
          <w:tcPr>
            <w:tcW w:w="0" w:type="auto"/>
            <w:vMerge/>
          </w:tcPr>
          <w:p w:rsidR="00023DB3" w:rsidRPr="00023DB3" w:rsidRDefault="00023DB3" w:rsidP="00023DB3">
            <w:pPr>
              <w:spacing w:after="0" w:line="240" w:lineRule="auto"/>
              <w:rPr>
                <w:rFonts w:ascii="Times New Roman" w:eastAsia="Times New Roman" w:hAnsi="Times New Roman" w:cs="Times New Roman"/>
                <w:sz w:val="24"/>
                <w:szCs w:val="24"/>
                <w:highlight w:val="yellow"/>
              </w:rPr>
            </w:pPr>
          </w:p>
        </w:tc>
      </w:tr>
      <w:tr w:rsidR="00023DB3" w:rsidRPr="00023DB3" w:rsidTr="00023DB3">
        <w:trPr>
          <w:trHeight w:val="613"/>
        </w:trPr>
        <w:tc>
          <w:tcPr>
            <w:tcW w:w="0" w:type="auto"/>
            <w:vMerge w:val="restart"/>
          </w:tcPr>
          <w:p w:rsidR="00023DB3" w:rsidRPr="00023DB3" w:rsidRDefault="00023DB3" w:rsidP="00023DB3">
            <w:pPr>
              <w:spacing w:after="0" w:line="240" w:lineRule="auto"/>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3</w:t>
            </w:r>
          </w:p>
        </w:tc>
        <w:tc>
          <w:tcPr>
            <w:tcW w:w="0" w:type="auto"/>
            <w:vMerge w:val="restart"/>
          </w:tcPr>
          <w:p w:rsidR="00023DB3" w:rsidRPr="00023DB3" w:rsidRDefault="00023DB3" w:rsidP="00023DB3">
            <w:pPr>
              <w:spacing w:after="0" w:line="240" w:lineRule="auto"/>
              <w:rPr>
                <w:rFonts w:ascii="Times New Roman" w:eastAsia="Times New Roman" w:hAnsi="Times New Roman" w:cs="Times New Roman"/>
                <w:sz w:val="24"/>
                <w:szCs w:val="24"/>
              </w:rPr>
            </w:pPr>
          </w:p>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Младший и средний школьный возраст</w:t>
            </w:r>
          </w:p>
          <w:p w:rsidR="00023DB3" w:rsidRPr="00023DB3" w:rsidRDefault="00023DB3" w:rsidP="00023DB3">
            <w:pPr>
              <w:spacing w:after="0" w:line="240" w:lineRule="auto"/>
              <w:rPr>
                <w:rFonts w:ascii="Times New Roman" w:eastAsia="Times New Roman" w:hAnsi="Times New Roman" w:cs="Times New Roman"/>
                <w:sz w:val="24"/>
                <w:szCs w:val="24"/>
              </w:rPr>
            </w:pPr>
          </w:p>
          <w:p w:rsidR="00023DB3" w:rsidRPr="00023DB3" w:rsidRDefault="00023DB3" w:rsidP="00023DB3">
            <w:pPr>
              <w:spacing w:after="0" w:line="240" w:lineRule="auto"/>
              <w:rPr>
                <w:rFonts w:ascii="Times New Roman" w:eastAsia="Times New Roman" w:hAnsi="Times New Roman" w:cs="Times New Roman"/>
                <w:sz w:val="24"/>
                <w:szCs w:val="24"/>
              </w:rPr>
            </w:pPr>
          </w:p>
        </w:tc>
        <w:tc>
          <w:tcPr>
            <w:tcW w:w="0" w:type="auto"/>
            <w:vMerge w:val="restart"/>
          </w:tcPr>
          <w:p w:rsidR="00023DB3" w:rsidRPr="00023DB3" w:rsidRDefault="00023DB3" w:rsidP="00023DB3">
            <w:pPr>
              <w:spacing w:after="0" w:line="240" w:lineRule="auto"/>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7-12 лет</w:t>
            </w:r>
          </w:p>
          <w:p w:rsidR="00023DB3" w:rsidRPr="00023DB3" w:rsidRDefault="00023DB3" w:rsidP="00023DB3">
            <w:pPr>
              <w:spacing w:after="0" w:line="240" w:lineRule="auto"/>
              <w:rPr>
                <w:rFonts w:ascii="Times New Roman" w:eastAsia="Times New Roman" w:hAnsi="Times New Roman" w:cs="Times New Roman"/>
                <w:sz w:val="24"/>
                <w:szCs w:val="24"/>
              </w:rPr>
            </w:pP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Игровая площадка</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Не менее 20 </w:t>
            </w:r>
          </w:p>
        </w:tc>
        <w:tc>
          <w:tcPr>
            <w:tcW w:w="0" w:type="auto"/>
          </w:tcPr>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100 - 300</w:t>
            </w:r>
          </w:p>
          <w:p w:rsidR="00023DB3" w:rsidRPr="00023DB3" w:rsidRDefault="00023DB3" w:rsidP="00023DB3">
            <w:pPr>
              <w:spacing w:after="0" w:line="240" w:lineRule="auto"/>
              <w:rPr>
                <w:rFonts w:ascii="Times New Roman" w:eastAsia="Times New Roman" w:hAnsi="Times New Roman" w:cs="Times New Roman"/>
                <w:sz w:val="24"/>
                <w:szCs w:val="24"/>
              </w:rPr>
            </w:pPr>
          </w:p>
        </w:tc>
      </w:tr>
      <w:tr w:rsidR="00023DB3" w:rsidRPr="00023DB3" w:rsidTr="00023DB3">
        <w:trPr>
          <w:trHeight w:val="780"/>
        </w:trPr>
        <w:tc>
          <w:tcPr>
            <w:tcW w:w="0" w:type="auto"/>
            <w:vMerge/>
          </w:tcPr>
          <w:p w:rsidR="00023DB3" w:rsidRPr="00023DB3" w:rsidRDefault="00023DB3" w:rsidP="00023DB3">
            <w:pPr>
              <w:spacing w:after="0" w:line="240" w:lineRule="auto"/>
              <w:rPr>
                <w:rFonts w:ascii="Times New Roman" w:eastAsia="Times New Roman" w:hAnsi="Times New Roman" w:cs="Times New Roman"/>
                <w:sz w:val="24"/>
                <w:szCs w:val="24"/>
              </w:rPr>
            </w:pPr>
          </w:p>
        </w:tc>
        <w:tc>
          <w:tcPr>
            <w:tcW w:w="0" w:type="auto"/>
            <w:vMerge/>
          </w:tcPr>
          <w:p w:rsidR="00023DB3" w:rsidRPr="00023DB3" w:rsidRDefault="00023DB3" w:rsidP="00023DB3">
            <w:pPr>
              <w:spacing w:after="0" w:line="240" w:lineRule="auto"/>
              <w:rPr>
                <w:rFonts w:ascii="Times New Roman" w:eastAsia="Times New Roman" w:hAnsi="Times New Roman" w:cs="Times New Roman"/>
                <w:sz w:val="24"/>
                <w:szCs w:val="24"/>
              </w:rPr>
            </w:pPr>
          </w:p>
        </w:tc>
        <w:tc>
          <w:tcPr>
            <w:tcW w:w="0" w:type="auto"/>
            <w:vMerge/>
          </w:tcPr>
          <w:p w:rsidR="00023DB3" w:rsidRPr="00023DB3" w:rsidRDefault="00023DB3" w:rsidP="00023DB3">
            <w:pPr>
              <w:spacing w:after="0" w:line="240" w:lineRule="auto"/>
              <w:rPr>
                <w:rFonts w:ascii="Times New Roman" w:eastAsia="Times New Roman" w:hAnsi="Times New Roman" w:cs="Times New Roman"/>
                <w:sz w:val="24"/>
                <w:szCs w:val="24"/>
              </w:rPr>
            </w:pP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Комплексная игровая площадка</w:t>
            </w:r>
          </w:p>
        </w:tc>
        <w:tc>
          <w:tcPr>
            <w:tcW w:w="0" w:type="auto"/>
          </w:tcPr>
          <w:p w:rsidR="00023DB3" w:rsidRPr="00023DB3" w:rsidRDefault="00023DB3" w:rsidP="00023DB3">
            <w:pPr>
              <w:spacing w:after="0" w:line="240" w:lineRule="auto"/>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Не менее 40 </w:t>
            </w:r>
          </w:p>
          <w:p w:rsidR="00023DB3" w:rsidRPr="00023DB3" w:rsidRDefault="00023DB3" w:rsidP="00023DB3">
            <w:pPr>
              <w:spacing w:after="0" w:line="240" w:lineRule="auto"/>
              <w:rPr>
                <w:rFonts w:ascii="Times New Roman" w:eastAsia="Times New Roman" w:hAnsi="Times New Roman" w:cs="Times New Roman"/>
                <w:sz w:val="24"/>
                <w:szCs w:val="24"/>
              </w:rPr>
            </w:pPr>
          </w:p>
        </w:tc>
        <w:tc>
          <w:tcPr>
            <w:tcW w:w="0" w:type="auto"/>
          </w:tcPr>
          <w:p w:rsidR="00023DB3" w:rsidRPr="00023DB3" w:rsidRDefault="00023DB3" w:rsidP="00023DB3">
            <w:pPr>
              <w:spacing w:after="0" w:line="240" w:lineRule="auto"/>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500-1200</w:t>
            </w:r>
          </w:p>
        </w:tc>
      </w:tr>
      <w:tr w:rsidR="00023DB3" w:rsidRPr="00023DB3" w:rsidTr="00023DB3">
        <w:trPr>
          <w:trHeight w:val="922"/>
        </w:trPr>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4</w:t>
            </w:r>
          </w:p>
        </w:tc>
        <w:tc>
          <w:tcPr>
            <w:tcW w:w="0" w:type="auto"/>
          </w:tcPr>
          <w:p w:rsidR="00023DB3" w:rsidRPr="00023DB3" w:rsidRDefault="00023DB3" w:rsidP="00023DB3">
            <w:pPr>
              <w:spacing w:after="0" w:line="240" w:lineRule="auto"/>
              <w:rPr>
                <w:rFonts w:ascii="Times New Roman" w:eastAsia="Times New Roman" w:hAnsi="Times New Roman" w:cs="Times New Roman"/>
                <w:sz w:val="24"/>
                <w:szCs w:val="24"/>
              </w:rPr>
            </w:pPr>
          </w:p>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Подростки</w:t>
            </w:r>
          </w:p>
          <w:p w:rsidR="00023DB3" w:rsidRPr="00023DB3" w:rsidRDefault="00023DB3" w:rsidP="00023DB3">
            <w:pPr>
              <w:spacing w:after="0" w:line="240" w:lineRule="auto"/>
              <w:rPr>
                <w:rFonts w:ascii="Times New Roman" w:eastAsia="Times New Roman" w:hAnsi="Times New Roman" w:cs="Times New Roman"/>
                <w:sz w:val="24"/>
                <w:szCs w:val="24"/>
              </w:rPr>
            </w:pPr>
          </w:p>
          <w:p w:rsidR="00023DB3" w:rsidRPr="00023DB3" w:rsidRDefault="00023DB3" w:rsidP="00023DB3">
            <w:pPr>
              <w:spacing w:after="0" w:line="240" w:lineRule="auto"/>
              <w:rPr>
                <w:rFonts w:ascii="Times New Roman" w:eastAsia="Times New Roman" w:hAnsi="Times New Roman" w:cs="Times New Roman"/>
                <w:sz w:val="24"/>
                <w:szCs w:val="24"/>
              </w:rPr>
            </w:pPr>
          </w:p>
        </w:tc>
        <w:tc>
          <w:tcPr>
            <w:tcW w:w="0" w:type="auto"/>
          </w:tcPr>
          <w:p w:rsidR="00023DB3" w:rsidRPr="00023DB3" w:rsidRDefault="00023DB3" w:rsidP="00023DB3">
            <w:pPr>
              <w:spacing w:after="0" w:line="240" w:lineRule="auto"/>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12-16 лет</w:t>
            </w:r>
          </w:p>
        </w:tc>
        <w:tc>
          <w:tcPr>
            <w:tcW w:w="0" w:type="auto"/>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Спортивно-игровой комплекс***</w:t>
            </w:r>
          </w:p>
        </w:tc>
        <w:tc>
          <w:tcPr>
            <w:tcW w:w="0" w:type="auto"/>
          </w:tcPr>
          <w:p w:rsidR="00023DB3" w:rsidRPr="00023DB3" w:rsidRDefault="00023DB3" w:rsidP="00023DB3">
            <w:pPr>
              <w:spacing w:after="0" w:line="240" w:lineRule="auto"/>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 xml:space="preserve">Не менее 50  </w:t>
            </w:r>
          </w:p>
        </w:tc>
        <w:tc>
          <w:tcPr>
            <w:tcW w:w="0" w:type="auto"/>
          </w:tcPr>
          <w:p w:rsidR="00023DB3" w:rsidRPr="00023DB3" w:rsidRDefault="00023DB3" w:rsidP="00023DB3">
            <w:pPr>
              <w:spacing w:after="0" w:line="240" w:lineRule="auto"/>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1000-1200</w:t>
            </w:r>
          </w:p>
        </w:tc>
      </w:tr>
    </w:tbl>
    <w:p w:rsidR="00023DB3" w:rsidRPr="00023DB3" w:rsidRDefault="00023DB3" w:rsidP="00023DB3">
      <w:pPr>
        <w:spacing w:after="0" w:line="240" w:lineRule="auto"/>
        <w:rPr>
          <w:rFonts w:ascii="Times New Roman" w:eastAsia="Times New Roman" w:hAnsi="Times New Roman" w:cs="Times New Roman"/>
          <w:color w:val="000000"/>
        </w:rPr>
      </w:pPr>
      <w:r w:rsidRPr="00023DB3">
        <w:rPr>
          <w:rFonts w:ascii="Times New Roman" w:eastAsia="Times New Roman" w:hAnsi="Times New Roman" w:cs="Times New Roman"/>
          <w:color w:val="000000"/>
        </w:rPr>
        <w:t>Примечания:</w:t>
      </w:r>
    </w:p>
    <w:p w:rsidR="00023DB3" w:rsidRPr="00023DB3" w:rsidRDefault="00023DB3" w:rsidP="00023DB3">
      <w:pPr>
        <w:spacing w:after="0" w:line="240" w:lineRule="auto"/>
        <w:jc w:val="both"/>
        <w:rPr>
          <w:rFonts w:ascii="Times New Roman" w:eastAsia="Times New Roman" w:hAnsi="Times New Roman" w:cs="Times New Roman"/>
          <w:color w:val="000000"/>
        </w:rPr>
      </w:pPr>
      <w:r w:rsidRPr="00023DB3">
        <w:rPr>
          <w:rFonts w:ascii="Times New Roman" w:eastAsia="Times New Roman" w:hAnsi="Times New Roman" w:cs="Times New Roman"/>
          <w:color w:val="000000"/>
        </w:rPr>
        <w:t xml:space="preserve">* Площадки для детей </w:t>
      </w:r>
      <w:proofErr w:type="spellStart"/>
      <w:r w:rsidRPr="00023DB3">
        <w:rPr>
          <w:rFonts w:ascii="Times New Roman" w:eastAsia="Times New Roman" w:hAnsi="Times New Roman" w:cs="Times New Roman"/>
          <w:color w:val="000000"/>
        </w:rPr>
        <w:t>преддошкольного</w:t>
      </w:r>
      <w:proofErr w:type="spellEnd"/>
      <w:r w:rsidRPr="00023DB3">
        <w:rPr>
          <w:rFonts w:ascii="Times New Roman" w:eastAsia="Times New Roman" w:hAnsi="Times New Roman" w:cs="Times New Roman"/>
          <w:color w:val="000000"/>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м².</w:t>
      </w:r>
    </w:p>
    <w:p w:rsidR="00023DB3" w:rsidRPr="00023DB3" w:rsidRDefault="00023DB3" w:rsidP="00023DB3">
      <w:pPr>
        <w:spacing w:after="0" w:line="240" w:lineRule="auto"/>
        <w:jc w:val="both"/>
        <w:rPr>
          <w:rFonts w:ascii="Times New Roman" w:eastAsia="Times New Roman" w:hAnsi="Times New Roman" w:cs="Times New Roman"/>
          <w:color w:val="000000"/>
        </w:rPr>
      </w:pPr>
      <w:r w:rsidRPr="00023DB3">
        <w:rPr>
          <w:rFonts w:ascii="Times New Roman" w:eastAsia="Times New Roman" w:hAnsi="Times New Roman" w:cs="Times New Roman"/>
          <w:color w:val="000000"/>
        </w:rPr>
        <w:t>** Допускается объединение площадок дошкольного возраста с площадками отдыха взрослых (размер площадки не менее 150 м²). Соседствующие детские и взрослые площадки следует разделять густыми зелеными и (или) декоративными стенками.</w:t>
      </w:r>
    </w:p>
    <w:p w:rsidR="00023DB3" w:rsidRPr="00023DB3" w:rsidRDefault="00023DB3" w:rsidP="00023DB3">
      <w:pPr>
        <w:spacing w:after="0" w:line="240" w:lineRule="auto"/>
        <w:jc w:val="both"/>
        <w:rPr>
          <w:rFonts w:ascii="Times New Roman" w:eastAsia="Times New Roman" w:hAnsi="Times New Roman" w:cs="Times New Roman"/>
          <w:color w:val="000000"/>
        </w:rPr>
      </w:pPr>
      <w:r w:rsidRPr="00023DB3">
        <w:rPr>
          <w:rFonts w:ascii="Times New Roman" w:eastAsia="Times New Roman" w:hAnsi="Times New Roman" w:cs="Times New Roman"/>
          <w:color w:val="000000"/>
        </w:rPr>
        <w:t xml:space="preserve">***В состав подросткового спортивно-игрового комплекса могут входить </w:t>
      </w:r>
      <w:proofErr w:type="spellStart"/>
      <w:r w:rsidRPr="00023DB3">
        <w:rPr>
          <w:rFonts w:ascii="Times New Roman" w:eastAsia="Times New Roman" w:hAnsi="Times New Roman" w:cs="Times New Roman"/>
          <w:color w:val="000000"/>
        </w:rPr>
        <w:t>микроскалодромы</w:t>
      </w:r>
      <w:proofErr w:type="spellEnd"/>
      <w:r w:rsidRPr="00023DB3">
        <w:rPr>
          <w:rFonts w:ascii="Times New Roman" w:eastAsia="Times New Roman" w:hAnsi="Times New Roman" w:cs="Times New Roman"/>
          <w:color w:val="000000"/>
        </w:rPr>
        <w:t>, велодромы и оборудование специальных мест для катания на самокатах, роликовых досках и коньках.</w:t>
      </w:r>
    </w:p>
    <w:p w:rsidR="00023DB3" w:rsidRPr="00023DB3" w:rsidRDefault="00023DB3" w:rsidP="00023DB3">
      <w:pPr>
        <w:spacing w:before="120" w:after="120" w:line="240" w:lineRule="auto"/>
        <w:ind w:firstLine="709"/>
        <w:jc w:val="both"/>
        <w:rPr>
          <w:rFonts w:ascii="Times New Roman" w:eastAsia="Times New Roman" w:hAnsi="Times New Roman" w:cs="Times New Roman"/>
          <w:color w:val="000000"/>
          <w:sz w:val="28"/>
          <w:szCs w:val="28"/>
        </w:rPr>
      </w:pPr>
      <w:r w:rsidRPr="00023DB3">
        <w:rPr>
          <w:rFonts w:ascii="Times New Roman" w:eastAsia="Times New Roman" w:hAnsi="Times New Roman" w:cs="Times New Roman"/>
          <w:color w:val="000000"/>
          <w:sz w:val="28"/>
          <w:szCs w:val="28"/>
        </w:rPr>
        <w:t>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площадок мусоросборников – 15м.</w:t>
      </w:r>
    </w:p>
    <w:p w:rsidR="00023DB3" w:rsidRPr="00023DB3" w:rsidRDefault="00023DB3" w:rsidP="00023DB3">
      <w:pPr>
        <w:spacing w:before="120" w:after="120" w:line="240" w:lineRule="auto"/>
        <w:ind w:firstLine="709"/>
        <w:jc w:val="both"/>
        <w:rPr>
          <w:rFonts w:ascii="Times New Roman" w:eastAsia="Times New Roman" w:hAnsi="Times New Roman" w:cs="Times New Roman"/>
          <w:color w:val="000000"/>
          <w:sz w:val="28"/>
          <w:szCs w:val="28"/>
        </w:rPr>
      </w:pPr>
      <w:r w:rsidRPr="00023DB3">
        <w:rPr>
          <w:rFonts w:ascii="Times New Roman" w:eastAsia="Times New Roman" w:hAnsi="Times New Roman" w:cs="Times New Roman"/>
          <w:color w:val="000000"/>
          <w:sz w:val="28"/>
          <w:szCs w:val="28"/>
        </w:rPr>
        <w:t xml:space="preserve">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находящиеся над поверхностью земли, не заглубленных в землю металлических перемычек (как правило, у турников и качелей). При </w:t>
      </w:r>
      <w:r w:rsidRPr="00023DB3">
        <w:rPr>
          <w:rFonts w:ascii="Times New Roman" w:eastAsia="Times New Roman" w:hAnsi="Times New Roman" w:cs="Times New Roman"/>
          <w:color w:val="000000"/>
          <w:sz w:val="28"/>
          <w:szCs w:val="28"/>
        </w:rPr>
        <w:lastRenderedPageBreak/>
        <w:t>реконструкции прилегающих территорий детские игровые площадки должны быть изолированы от мест ведения работ и складирования строительных материалов.</w:t>
      </w:r>
    </w:p>
    <w:p w:rsidR="00023DB3" w:rsidRPr="00023DB3" w:rsidRDefault="00023DB3" w:rsidP="00023DB3">
      <w:pPr>
        <w:spacing w:before="120" w:after="120" w:line="240" w:lineRule="auto"/>
        <w:ind w:firstLine="709"/>
        <w:jc w:val="both"/>
        <w:rPr>
          <w:rFonts w:ascii="Times New Roman" w:eastAsia="Times New Roman" w:hAnsi="Times New Roman" w:cs="Times New Roman"/>
          <w:color w:val="000000"/>
          <w:sz w:val="28"/>
          <w:szCs w:val="28"/>
        </w:rPr>
      </w:pPr>
      <w:r w:rsidRPr="00023DB3">
        <w:rPr>
          <w:rFonts w:ascii="Times New Roman" w:eastAsia="Times New Roman" w:hAnsi="Times New Roman" w:cs="Times New Roman"/>
          <w:color w:val="000000"/>
          <w:sz w:val="28"/>
          <w:szCs w:val="28"/>
        </w:rPr>
        <w:t>Обязательный перечень элементов комплексного благоустройства на детской площадке включает: «мягкие» виды покрытия, элементы сопряжения поверхности площадки с газоном, игровое оборудование, скамьи и урны, осветительное оборудование.</w:t>
      </w:r>
    </w:p>
    <w:p w:rsidR="00023DB3" w:rsidRPr="00023DB3" w:rsidRDefault="00023DB3" w:rsidP="00023DB3">
      <w:pPr>
        <w:spacing w:before="120" w:after="120" w:line="240" w:lineRule="auto"/>
        <w:ind w:firstLine="709"/>
        <w:jc w:val="both"/>
        <w:rPr>
          <w:rFonts w:ascii="Times New Roman" w:eastAsia="Times New Roman" w:hAnsi="Times New Roman" w:cs="Times New Roman"/>
          <w:color w:val="000000"/>
          <w:sz w:val="28"/>
          <w:szCs w:val="28"/>
        </w:rPr>
      </w:pPr>
      <w:r w:rsidRPr="00023DB3">
        <w:rPr>
          <w:rFonts w:ascii="Times New Roman" w:eastAsia="Times New Roman" w:hAnsi="Times New Roman" w:cs="Times New Roman"/>
          <w:color w:val="000000"/>
          <w:sz w:val="28"/>
          <w:szCs w:val="28"/>
        </w:rPr>
        <w:t>«Мягкие»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связанных с возможностью падения детей.</w:t>
      </w:r>
    </w:p>
    <w:p w:rsidR="00023DB3" w:rsidRPr="00023DB3" w:rsidRDefault="00023DB3" w:rsidP="00023DB3">
      <w:pPr>
        <w:spacing w:before="120" w:after="120" w:line="240" w:lineRule="auto"/>
        <w:ind w:firstLine="709"/>
        <w:jc w:val="both"/>
        <w:rPr>
          <w:rFonts w:ascii="Times New Roman" w:eastAsia="Times New Roman" w:hAnsi="Times New Roman" w:cs="Times New Roman"/>
          <w:color w:val="000000"/>
          <w:sz w:val="28"/>
          <w:szCs w:val="28"/>
        </w:rPr>
      </w:pPr>
      <w:r w:rsidRPr="00023DB3">
        <w:rPr>
          <w:rFonts w:ascii="Times New Roman" w:eastAsia="Times New Roman" w:hAnsi="Times New Roman" w:cs="Times New Roman"/>
          <w:color w:val="000000"/>
          <w:sz w:val="28"/>
          <w:szCs w:val="28"/>
        </w:rPr>
        <w:t xml:space="preserve">Детские площадки должны быть озеленены посадками деревьев и кустарника, </w:t>
      </w:r>
      <w:proofErr w:type="spellStart"/>
      <w:r w:rsidRPr="00023DB3">
        <w:rPr>
          <w:rFonts w:ascii="Times New Roman" w:eastAsia="Times New Roman" w:hAnsi="Times New Roman" w:cs="Times New Roman"/>
          <w:color w:val="000000"/>
          <w:sz w:val="28"/>
          <w:szCs w:val="28"/>
        </w:rPr>
        <w:t>инсолироваться</w:t>
      </w:r>
      <w:proofErr w:type="spellEnd"/>
      <w:r w:rsidRPr="00023DB3">
        <w:rPr>
          <w:rFonts w:ascii="Times New Roman" w:eastAsia="Times New Roman" w:hAnsi="Times New Roman" w:cs="Times New Roman"/>
          <w:color w:val="000000"/>
          <w:sz w:val="28"/>
          <w:szCs w:val="28"/>
        </w:rPr>
        <w:t xml:space="preserve"> в течение 3 часов светового дня. Деревья с восточной и северной стороны площадки должны высаживаться не ближе 3м, а с южной и западной – не ближе 1м от края площадки до оси дерева. Не допускается на площадках дошкольного возраста применение видов растений с колючками. На всех видах детских площадок не допускается применение растений с ядовитыми плодами.</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не менее 2,5м.</w:t>
      </w:r>
    </w:p>
    <w:p w:rsidR="00023DB3" w:rsidRPr="00023DB3" w:rsidRDefault="00023DB3" w:rsidP="00023DB3">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023DB3">
        <w:rPr>
          <w:rFonts w:ascii="Times New Roman" w:eastAsia="Times New Roman" w:hAnsi="Times New Roman" w:cs="Times New Roman"/>
          <w:bCs/>
          <w:color w:val="000000"/>
          <w:sz w:val="28"/>
          <w:szCs w:val="28"/>
          <w:lang w:eastAsia="ru-RU"/>
        </w:rPr>
        <w:t>Площадки отдыха.</w:t>
      </w:r>
    </w:p>
    <w:p w:rsidR="00023DB3" w:rsidRPr="00023DB3" w:rsidRDefault="00023DB3" w:rsidP="00023DB3">
      <w:pPr>
        <w:widowControl w:val="0"/>
        <w:spacing w:before="120" w:after="120" w:line="240" w:lineRule="auto"/>
        <w:ind w:firstLine="709"/>
        <w:jc w:val="both"/>
        <w:rPr>
          <w:rFonts w:ascii="Times New Roman" w:eastAsia="Times New Roman" w:hAnsi="Times New Roman" w:cs="Times New Roman"/>
          <w:bCs/>
          <w:sz w:val="28"/>
          <w:szCs w:val="28"/>
          <w:lang w:eastAsia="ru-RU"/>
        </w:rPr>
      </w:pPr>
      <w:r w:rsidRPr="00023DB3">
        <w:rPr>
          <w:rFonts w:ascii="Times New Roman" w:eastAsia="Times New Roman" w:hAnsi="Times New Roman" w:cs="Times New Roman"/>
          <w:bCs/>
          <w:sz w:val="28"/>
          <w:szCs w:val="28"/>
          <w:lang w:eastAsia="ru-RU"/>
        </w:rPr>
        <w:t xml:space="preserve">Площадки отдыха предназначены для тихого отдыха и настольных игр взрослого населения, их следует размещать на участках жилой застройки, на озеленённых территориях жилой группы и микрорайона, в парках, садах, поселковых садах, бульварах и скверах. </w:t>
      </w:r>
      <w:proofErr w:type="gramStart"/>
      <w:r w:rsidRPr="00023DB3">
        <w:rPr>
          <w:rFonts w:ascii="Times New Roman" w:eastAsia="Times New Roman" w:hAnsi="Times New Roman" w:cs="Times New Roman"/>
          <w:bCs/>
          <w:sz w:val="28"/>
          <w:szCs w:val="28"/>
          <w:lang w:eastAsia="ru-RU"/>
        </w:rPr>
        <w:t xml:space="preserve">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3 м. Расстояние от границы площадки тихого отдыха до </w:t>
      </w:r>
      <w:proofErr w:type="spellStart"/>
      <w:r w:rsidRPr="00023DB3">
        <w:rPr>
          <w:rFonts w:ascii="Times New Roman" w:eastAsia="Times New Roman" w:hAnsi="Times New Roman" w:cs="Times New Roman"/>
          <w:bCs/>
          <w:sz w:val="28"/>
          <w:szCs w:val="28"/>
          <w:lang w:eastAsia="ru-RU"/>
        </w:rPr>
        <w:t>отстойно</w:t>
      </w:r>
      <w:proofErr w:type="spellEnd"/>
      <w:r w:rsidRPr="00023DB3">
        <w:rPr>
          <w:rFonts w:ascii="Times New Roman" w:eastAsia="Times New Roman" w:hAnsi="Times New Roman" w:cs="Times New Roman"/>
          <w:bCs/>
          <w:sz w:val="28"/>
          <w:szCs w:val="28"/>
          <w:lang w:eastAsia="ru-RU"/>
        </w:rPr>
        <w:t>-разворотных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должно</w:t>
      </w:r>
      <w:proofErr w:type="gramEnd"/>
      <w:r w:rsidRPr="00023DB3">
        <w:rPr>
          <w:rFonts w:ascii="Times New Roman" w:eastAsia="Times New Roman" w:hAnsi="Times New Roman" w:cs="Times New Roman"/>
          <w:bCs/>
          <w:sz w:val="28"/>
          <w:szCs w:val="28"/>
          <w:lang w:eastAsia="ru-RU"/>
        </w:rPr>
        <w:t xml:space="preserve"> быть не менее 10 м, площадок шумных игр – не менее 25 м. </w:t>
      </w:r>
    </w:p>
    <w:p w:rsidR="00023DB3" w:rsidRPr="00023DB3" w:rsidRDefault="00023DB3" w:rsidP="00023DB3">
      <w:pPr>
        <w:widowControl w:val="0"/>
        <w:spacing w:before="120" w:after="120" w:line="240" w:lineRule="auto"/>
        <w:ind w:firstLine="709"/>
        <w:jc w:val="both"/>
        <w:rPr>
          <w:rFonts w:ascii="Times New Roman" w:eastAsia="Times New Roman" w:hAnsi="Times New Roman" w:cs="Times New Roman"/>
          <w:bCs/>
          <w:sz w:val="28"/>
          <w:szCs w:val="28"/>
          <w:lang w:eastAsia="ru-RU"/>
        </w:rPr>
      </w:pPr>
      <w:r w:rsidRPr="00023DB3">
        <w:rPr>
          <w:rFonts w:ascii="Times New Roman" w:eastAsia="Times New Roman" w:hAnsi="Times New Roman" w:cs="Times New Roman"/>
          <w:bCs/>
          <w:sz w:val="28"/>
          <w:szCs w:val="28"/>
          <w:lang w:eastAsia="ru-RU"/>
        </w:rPr>
        <w:t>Площадки отдыха на жилых территориях следует проектировать из расчёта 0,1-0,2 кв. м на жителя. Оптимальный размер площадки 50-100 кв. м, размер площадки индивидуального отдыха не менее 15-20 кв. м. Допускается объединение площадок дошкольного возраста с площадками отдыха взрослых (размер площадки не менее 150 кв. м). Соседствующие детские и взрослые площадки следует разделять густыми зелёными посадками и (или) декоративными стенками.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023DB3" w:rsidRPr="00023DB3" w:rsidRDefault="00023DB3" w:rsidP="00023DB3">
      <w:pPr>
        <w:widowControl w:val="0"/>
        <w:spacing w:before="120" w:after="120" w:line="240" w:lineRule="auto"/>
        <w:ind w:firstLine="709"/>
        <w:jc w:val="both"/>
        <w:rPr>
          <w:rFonts w:ascii="Times New Roman" w:eastAsia="Times New Roman" w:hAnsi="Times New Roman" w:cs="Times New Roman"/>
          <w:bCs/>
          <w:sz w:val="28"/>
          <w:szCs w:val="28"/>
          <w:lang w:eastAsia="ru-RU"/>
        </w:rPr>
      </w:pPr>
      <w:r w:rsidRPr="00023DB3">
        <w:rPr>
          <w:rFonts w:ascii="Times New Roman" w:eastAsia="Times New Roman" w:hAnsi="Times New Roman" w:cs="Times New Roman"/>
          <w:bCs/>
          <w:sz w:val="28"/>
          <w:szCs w:val="28"/>
          <w:lang w:eastAsia="ru-RU"/>
        </w:rPr>
        <w:lastRenderedPageBreak/>
        <w:t>Обязательный перечень элементов комплексного благоустройства на площадке отдыха включает: твёрдые виды покрытия, элементы сопряжения поверхности площадки с газоном, озеленение, скамьи, столы и урны, осветительное оборудование.</w:t>
      </w:r>
    </w:p>
    <w:p w:rsidR="00023DB3" w:rsidRPr="00023DB3" w:rsidRDefault="00023DB3" w:rsidP="00023DB3">
      <w:pPr>
        <w:widowControl w:val="0"/>
        <w:spacing w:before="120" w:after="120" w:line="240" w:lineRule="auto"/>
        <w:ind w:firstLine="709"/>
        <w:jc w:val="both"/>
        <w:rPr>
          <w:rFonts w:ascii="Times New Roman" w:eastAsia="Times New Roman" w:hAnsi="Times New Roman" w:cs="Times New Roman"/>
          <w:bCs/>
          <w:sz w:val="28"/>
          <w:szCs w:val="28"/>
          <w:lang w:eastAsia="ru-RU"/>
        </w:rPr>
      </w:pPr>
      <w:r w:rsidRPr="00023DB3">
        <w:rPr>
          <w:rFonts w:ascii="Times New Roman" w:eastAsia="Times New Roman" w:hAnsi="Times New Roman" w:cs="Times New Roman"/>
          <w:bCs/>
          <w:sz w:val="28"/>
          <w:szCs w:val="28"/>
          <w:lang w:eastAsia="ru-RU"/>
        </w:rPr>
        <w:t>Покрытие площадки рекомендуется проектировать в виде плиточного мощения. При совмещении площадок отдыха и детских площадок не допускается устройство твёрдых видов покрытия в зоне детских игр.</w:t>
      </w:r>
    </w:p>
    <w:p w:rsidR="00023DB3" w:rsidRPr="00023DB3" w:rsidRDefault="00023DB3" w:rsidP="00023DB3">
      <w:pPr>
        <w:widowControl w:val="0"/>
        <w:spacing w:before="120" w:after="120" w:line="240" w:lineRule="auto"/>
        <w:ind w:firstLine="709"/>
        <w:jc w:val="both"/>
        <w:rPr>
          <w:rFonts w:ascii="Times New Roman" w:eastAsia="Times New Roman" w:hAnsi="Times New Roman" w:cs="Times New Roman"/>
          <w:bCs/>
          <w:sz w:val="28"/>
          <w:szCs w:val="28"/>
          <w:lang w:eastAsia="ru-RU"/>
        </w:rPr>
      </w:pPr>
      <w:r w:rsidRPr="00023DB3">
        <w:rPr>
          <w:rFonts w:ascii="Times New Roman" w:eastAsia="Times New Roman" w:hAnsi="Times New Roman" w:cs="Times New Roman"/>
          <w:bCs/>
          <w:sz w:val="28"/>
          <w:szCs w:val="28"/>
          <w:lang w:eastAsia="ru-RU"/>
        </w:rPr>
        <w:t xml:space="preserve">Рекомендуется применять </w:t>
      </w:r>
      <w:proofErr w:type="spellStart"/>
      <w:r w:rsidRPr="00023DB3">
        <w:rPr>
          <w:rFonts w:ascii="Times New Roman" w:eastAsia="Times New Roman" w:hAnsi="Times New Roman" w:cs="Times New Roman"/>
          <w:bCs/>
          <w:sz w:val="28"/>
          <w:szCs w:val="28"/>
          <w:lang w:eastAsia="ru-RU"/>
        </w:rPr>
        <w:t>периметральное</w:t>
      </w:r>
      <w:proofErr w:type="spellEnd"/>
      <w:r w:rsidRPr="00023DB3">
        <w:rPr>
          <w:rFonts w:ascii="Times New Roman" w:eastAsia="Times New Roman" w:hAnsi="Times New Roman" w:cs="Times New Roman"/>
          <w:bCs/>
          <w:sz w:val="28"/>
          <w:szCs w:val="28"/>
          <w:lang w:eastAsia="ru-RU"/>
        </w:rPr>
        <w:t xml:space="preserve"> озеленение, одиночные посадки деревьев и кустарников, цветники, вертикальное и мобильное озеленение. </w:t>
      </w:r>
    </w:p>
    <w:p w:rsidR="00023DB3" w:rsidRPr="00023DB3" w:rsidRDefault="00023DB3" w:rsidP="00023DB3">
      <w:pPr>
        <w:widowControl w:val="0"/>
        <w:spacing w:after="0" w:line="240" w:lineRule="auto"/>
        <w:jc w:val="center"/>
        <w:rPr>
          <w:rFonts w:ascii="Times New Roman" w:eastAsia="Times New Roman" w:hAnsi="Times New Roman" w:cs="Times New Roman"/>
          <w:bCs/>
          <w:sz w:val="28"/>
          <w:szCs w:val="28"/>
          <w:lang w:eastAsia="ru-RU"/>
        </w:rPr>
      </w:pPr>
      <w:r w:rsidRPr="00023DB3">
        <w:rPr>
          <w:rFonts w:ascii="Times New Roman" w:eastAsia="Times New Roman" w:hAnsi="Times New Roman" w:cs="Times New Roman"/>
          <w:bCs/>
          <w:sz w:val="28"/>
          <w:szCs w:val="28"/>
          <w:lang w:eastAsia="ru-RU"/>
        </w:rPr>
        <w:t>Спортивные площадки.</w:t>
      </w:r>
    </w:p>
    <w:p w:rsidR="00023DB3" w:rsidRPr="00023DB3" w:rsidRDefault="00023DB3" w:rsidP="00023DB3">
      <w:pPr>
        <w:widowControl w:val="0"/>
        <w:spacing w:before="120" w:after="120" w:line="240" w:lineRule="auto"/>
        <w:ind w:firstLine="709"/>
        <w:jc w:val="both"/>
        <w:rPr>
          <w:rFonts w:ascii="Times New Roman" w:eastAsia="Times New Roman" w:hAnsi="Times New Roman" w:cs="Times New Roman"/>
          <w:bCs/>
          <w:sz w:val="28"/>
          <w:szCs w:val="28"/>
          <w:lang w:eastAsia="ru-RU"/>
        </w:rPr>
      </w:pPr>
      <w:r w:rsidRPr="00023DB3">
        <w:rPr>
          <w:rFonts w:ascii="Times New Roman" w:eastAsia="Times New Roman" w:hAnsi="Times New Roman" w:cs="Times New Roman"/>
          <w:bCs/>
          <w:sz w:val="28"/>
          <w:szCs w:val="28"/>
          <w:lang w:eastAsia="ru-RU"/>
        </w:rPr>
        <w:t xml:space="preserve">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w:t>
      </w:r>
    </w:p>
    <w:p w:rsidR="00023DB3" w:rsidRPr="00023DB3" w:rsidRDefault="00023DB3" w:rsidP="00023DB3">
      <w:pPr>
        <w:widowControl w:val="0"/>
        <w:spacing w:before="120" w:after="120" w:line="240" w:lineRule="auto"/>
        <w:ind w:firstLine="709"/>
        <w:jc w:val="both"/>
        <w:rPr>
          <w:rFonts w:ascii="Times New Roman" w:eastAsia="Times New Roman" w:hAnsi="Times New Roman" w:cs="Times New Roman"/>
          <w:bCs/>
          <w:sz w:val="28"/>
          <w:szCs w:val="28"/>
          <w:lang w:eastAsia="ru-RU"/>
        </w:rPr>
      </w:pPr>
      <w:r w:rsidRPr="00023DB3">
        <w:rPr>
          <w:rFonts w:ascii="Times New Roman" w:eastAsia="Times New Roman" w:hAnsi="Times New Roman" w:cs="Times New Roman"/>
          <w:bCs/>
          <w:sz w:val="28"/>
          <w:szCs w:val="28"/>
          <w:lang w:eastAsia="ru-RU"/>
        </w:rPr>
        <w:t>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 м, школьного возраста (100 детей) – не менее 250 кв. м.</w:t>
      </w:r>
    </w:p>
    <w:p w:rsidR="00023DB3" w:rsidRPr="00023DB3" w:rsidRDefault="00023DB3" w:rsidP="00023DB3">
      <w:pPr>
        <w:widowControl w:val="0"/>
        <w:spacing w:before="120" w:after="120" w:line="240" w:lineRule="auto"/>
        <w:ind w:firstLine="709"/>
        <w:jc w:val="both"/>
        <w:rPr>
          <w:rFonts w:ascii="Times New Roman" w:eastAsia="Times New Roman" w:hAnsi="Times New Roman" w:cs="Times New Roman"/>
          <w:bCs/>
          <w:sz w:val="28"/>
          <w:szCs w:val="28"/>
          <w:lang w:eastAsia="ru-RU"/>
        </w:rPr>
      </w:pPr>
      <w:r w:rsidRPr="00023DB3">
        <w:rPr>
          <w:rFonts w:ascii="Times New Roman" w:eastAsia="Times New Roman" w:hAnsi="Times New Roman" w:cs="Times New Roman"/>
          <w:bCs/>
          <w:sz w:val="28"/>
          <w:szCs w:val="28"/>
          <w:lang w:eastAsia="ru-RU"/>
        </w:rPr>
        <w:t>Обязательный перечень элементов комплексного благоустройства на спортивной площадке включает: «мягкие» или газонные виды покрытия, спортивное оборудование. Рекомендуется озеленение и ограждение площадки.</w:t>
      </w:r>
    </w:p>
    <w:p w:rsidR="00023DB3" w:rsidRPr="00023DB3" w:rsidRDefault="00023DB3" w:rsidP="00023DB3">
      <w:pPr>
        <w:widowControl w:val="0"/>
        <w:spacing w:before="120" w:after="120" w:line="240" w:lineRule="auto"/>
        <w:ind w:firstLine="709"/>
        <w:jc w:val="both"/>
        <w:rPr>
          <w:rFonts w:ascii="Times New Roman" w:eastAsia="Times New Roman" w:hAnsi="Times New Roman" w:cs="Times New Roman"/>
          <w:bCs/>
          <w:sz w:val="28"/>
          <w:szCs w:val="28"/>
          <w:lang w:eastAsia="ru-RU"/>
        </w:rPr>
      </w:pPr>
      <w:r w:rsidRPr="00023DB3">
        <w:rPr>
          <w:rFonts w:ascii="Times New Roman" w:eastAsia="Times New Roman" w:hAnsi="Times New Roman" w:cs="Times New Roman"/>
          <w:bCs/>
          <w:sz w:val="28"/>
          <w:szCs w:val="28"/>
          <w:lang w:eastAsia="ru-RU"/>
        </w:rPr>
        <w:t>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плодоносящие и рано сбрасывающие листву. Для ограждения площадки возможно вертикальное озеленение.</w:t>
      </w:r>
    </w:p>
    <w:p w:rsidR="00023DB3" w:rsidRPr="00023DB3" w:rsidRDefault="00023DB3" w:rsidP="00023DB3">
      <w:pPr>
        <w:widowControl w:val="0"/>
        <w:spacing w:before="120" w:after="120" w:line="240" w:lineRule="auto"/>
        <w:ind w:firstLine="709"/>
        <w:jc w:val="both"/>
        <w:rPr>
          <w:rFonts w:ascii="Times New Roman" w:eastAsia="Times New Roman" w:hAnsi="Times New Roman" w:cs="Times New Roman"/>
          <w:bCs/>
          <w:sz w:val="28"/>
          <w:szCs w:val="28"/>
          <w:lang w:eastAsia="ru-RU"/>
        </w:rPr>
      </w:pPr>
      <w:r w:rsidRPr="00023DB3">
        <w:rPr>
          <w:rFonts w:ascii="Times New Roman" w:eastAsia="Times New Roman" w:hAnsi="Times New Roman" w:cs="Times New Roman"/>
          <w:bCs/>
          <w:sz w:val="28"/>
          <w:szCs w:val="28"/>
          <w:lang w:eastAsia="ru-RU"/>
        </w:rPr>
        <w:t>Площадки рекомендуется оборудовать сетчатым ограждением высотой 2,5-3 м, в местах примыкания спортивных площадок друг к другу – высотой не менее 1,2 м.</w:t>
      </w:r>
    </w:p>
    <w:p w:rsidR="00023DB3" w:rsidRPr="00023DB3" w:rsidRDefault="00023DB3" w:rsidP="00023DB3">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023DB3">
        <w:rPr>
          <w:rFonts w:ascii="Times New Roman" w:eastAsia="Times New Roman" w:hAnsi="Times New Roman" w:cs="Times New Roman"/>
          <w:bCs/>
          <w:color w:val="000000"/>
          <w:sz w:val="28"/>
          <w:szCs w:val="28"/>
          <w:lang w:eastAsia="ru-RU"/>
        </w:rPr>
        <w:t>Озеленение</w:t>
      </w:r>
    </w:p>
    <w:p w:rsidR="00023DB3" w:rsidRPr="00023DB3" w:rsidRDefault="00023DB3" w:rsidP="00023DB3">
      <w:pPr>
        <w:widowControl w:val="0"/>
        <w:spacing w:before="120" w:after="120" w:line="240" w:lineRule="auto"/>
        <w:ind w:firstLine="709"/>
        <w:jc w:val="both"/>
        <w:rPr>
          <w:rFonts w:ascii="Times New Roman" w:eastAsia="Lucida Sans Unicode" w:hAnsi="Times New Roman" w:cs="Times New Roman"/>
          <w:sz w:val="28"/>
          <w:szCs w:val="28"/>
        </w:rPr>
      </w:pPr>
      <w:r w:rsidRPr="00023DB3">
        <w:rPr>
          <w:rFonts w:ascii="Times New Roman" w:eastAsia="Lucida Sans Unicode" w:hAnsi="Times New Roman" w:cs="Times New Roman"/>
          <w:sz w:val="28"/>
          <w:szCs w:val="28"/>
        </w:rPr>
        <w:t>Озеленение – элемент комплексного благоустройства и ландшафтной организации территории, обеспечивает формирование среды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сельских населённых мест.</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 xml:space="preserve">Основными типами насаждений и озеленения являются: массивы, группы, солитеры, живые изгороди, кулисы, боскеты, шпалеры, газоны, цветники, аллейные, рядовые, букетные посадки и др. Выбор типов насаждений определяет объёмно-пространственную структуру насаждений и обеспечивает </w:t>
      </w:r>
      <w:r w:rsidRPr="00023DB3">
        <w:rPr>
          <w:rFonts w:ascii="Times New Roman" w:eastAsia="Times New Roman" w:hAnsi="Times New Roman" w:cs="Times New Roman"/>
          <w:sz w:val="28"/>
          <w:szCs w:val="28"/>
        </w:rPr>
        <w:lastRenderedPageBreak/>
        <w:t>визуально-композиционные и функциональные связи участков озеленённых территорий между собой и с застройкой города.</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На территории городского округа используются различные приёмы или формы озеленения: стационарные (посадка растений в грунт), мобильные (посадка растений в специальные подвижные ёмкости – контейнеры, вазоны и т. д.), компактные (вертикальное, многоуровневое озеленение и т.п.) и др.</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 xml:space="preserve">Для оформления мобильного и вертикального озеленения применяются следующие виды устройств: трельяжи, шпалеры, </w:t>
      </w:r>
      <w:proofErr w:type="spellStart"/>
      <w:r w:rsidRPr="00023DB3">
        <w:rPr>
          <w:rFonts w:ascii="Times New Roman" w:eastAsia="Times New Roman" w:hAnsi="Times New Roman" w:cs="Times New Roman"/>
          <w:sz w:val="28"/>
          <w:szCs w:val="28"/>
        </w:rPr>
        <w:t>перголы</w:t>
      </w:r>
      <w:proofErr w:type="spellEnd"/>
      <w:r w:rsidRPr="00023DB3">
        <w:rPr>
          <w:rFonts w:ascii="Times New Roman" w:eastAsia="Times New Roman" w:hAnsi="Times New Roman" w:cs="Times New Roman"/>
          <w:sz w:val="28"/>
          <w:szCs w:val="28"/>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023DB3">
        <w:rPr>
          <w:rFonts w:ascii="Times New Roman" w:eastAsia="Times New Roman" w:hAnsi="Times New Roman" w:cs="Times New Roman"/>
          <w:sz w:val="28"/>
          <w:szCs w:val="28"/>
        </w:rPr>
        <w:t>Пергола</w:t>
      </w:r>
      <w:proofErr w:type="spellEnd"/>
      <w:r w:rsidRPr="00023DB3">
        <w:rPr>
          <w:rFonts w:ascii="Times New Roman" w:eastAsia="Times New Roman" w:hAnsi="Times New Roman" w:cs="Times New Roman"/>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При озеленении территории общественных пространств и объектов рекреации рекомендуется предусматривать цветочное оформление, устройство газонов, автоматических систем полива и орошения. На территориях с большой площадью замощённых поверхностей, высокой плотностью застройки и подземных коммуникаций рекомендуется применение мобильных и компактных приёмов озеленения.</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sz w:val="28"/>
          <w:szCs w:val="28"/>
        </w:rPr>
        <w:t>Для защиты от ветра следует использовать зелёные насаждения ажурной конструкции с вертикальной сомкнутостью полога 60-70%.</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rPr>
      </w:pPr>
      <w:proofErr w:type="spellStart"/>
      <w:r w:rsidRPr="00023DB3">
        <w:rPr>
          <w:rFonts w:ascii="Times New Roman" w:eastAsia="Times New Roman" w:hAnsi="Times New Roman" w:cs="Times New Roman"/>
          <w:sz w:val="28"/>
          <w:szCs w:val="28"/>
        </w:rPr>
        <w:t>Шумозащитные</w:t>
      </w:r>
      <w:proofErr w:type="spellEnd"/>
      <w:r w:rsidRPr="00023DB3">
        <w:rPr>
          <w:rFonts w:ascii="Times New Roman" w:eastAsia="Times New Roman" w:hAnsi="Times New Roman" w:cs="Times New Roman"/>
          <w:sz w:val="28"/>
          <w:szCs w:val="28"/>
        </w:rPr>
        <w:t xml:space="preserve"> насаждения следует проектировать в виде однорядных или многорядных рядовых посадок не ниже 7 м, обеспечивая в ряду расстояние между стволами взрослых деревьев: 8-10 м (с широкой кроной), 5-6 м (со средней кроной), 3-4 м (с узкой кроной). </w:t>
      </w:r>
      <w:proofErr w:type="spellStart"/>
      <w:r w:rsidRPr="00023DB3">
        <w:rPr>
          <w:rFonts w:ascii="Times New Roman" w:eastAsia="Times New Roman" w:hAnsi="Times New Roman" w:cs="Times New Roman"/>
          <w:sz w:val="28"/>
          <w:szCs w:val="28"/>
        </w:rPr>
        <w:t>Подкроновое</w:t>
      </w:r>
      <w:proofErr w:type="spellEnd"/>
      <w:r w:rsidRPr="00023DB3">
        <w:rPr>
          <w:rFonts w:ascii="Times New Roman" w:eastAsia="Times New Roman" w:hAnsi="Times New Roman" w:cs="Times New Roman"/>
          <w:sz w:val="28"/>
          <w:szCs w:val="28"/>
        </w:rPr>
        <w:t xml:space="preserve"> пространство следует заполнять рядами кустарника.</w:t>
      </w:r>
    </w:p>
    <w:p w:rsidR="00023DB3" w:rsidRPr="00023DB3" w:rsidRDefault="00023DB3" w:rsidP="00023DB3">
      <w:pPr>
        <w:spacing w:before="120" w:after="120" w:line="240" w:lineRule="auto"/>
        <w:ind w:firstLine="709"/>
        <w:jc w:val="both"/>
        <w:rPr>
          <w:rFonts w:ascii="Times New Roman" w:eastAsia="Times New Roman" w:hAnsi="Times New Roman" w:cs="Times New Roman"/>
          <w:sz w:val="28"/>
          <w:szCs w:val="28"/>
          <w:lang w:eastAsia="ru-RU"/>
        </w:rPr>
      </w:pPr>
      <w:r w:rsidRPr="00023DB3">
        <w:rPr>
          <w:rFonts w:ascii="Times New Roman" w:eastAsia="Times New Roman" w:hAnsi="Times New Roman" w:cs="Times New Roman"/>
          <w:sz w:val="28"/>
          <w:szCs w:val="28"/>
          <w:lang w:eastAsia="ru-RU"/>
        </w:rPr>
        <w:t>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023DB3">
        <w:rPr>
          <w:rFonts w:ascii="Times New Roman" w:eastAsia="Times New Roman" w:hAnsi="Times New Roman" w:cs="Times New Roman"/>
          <w:sz w:val="28"/>
          <w:szCs w:val="28"/>
          <w:lang w:eastAsia="ru-RU"/>
        </w:rPr>
        <w:t>несмыкание</w:t>
      </w:r>
      <w:proofErr w:type="spellEnd"/>
      <w:r w:rsidRPr="00023DB3">
        <w:rPr>
          <w:rFonts w:ascii="Times New Roman" w:eastAsia="Times New Roman" w:hAnsi="Times New Roman" w:cs="Times New Roman"/>
          <w:sz w:val="28"/>
          <w:szCs w:val="28"/>
          <w:lang w:eastAsia="ru-RU"/>
        </w:rPr>
        <w:t xml:space="preserve"> крон).   </w:t>
      </w:r>
    </w:p>
    <w:p w:rsidR="00023DB3" w:rsidRPr="00023DB3" w:rsidRDefault="00023DB3" w:rsidP="00023DB3">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023DB3">
        <w:rPr>
          <w:rFonts w:ascii="Times New Roman" w:eastAsia="Times New Roman" w:hAnsi="Times New Roman" w:cs="Times New Roman"/>
          <w:bCs/>
          <w:sz w:val="28"/>
          <w:szCs w:val="28"/>
          <w:lang w:eastAsia="ru-RU"/>
        </w:rPr>
        <w:t>Особенности видов ограждений на озелененных территориях</w:t>
      </w:r>
    </w:p>
    <w:p w:rsidR="00023DB3" w:rsidRPr="00023DB3" w:rsidRDefault="00023DB3" w:rsidP="00023DB3">
      <w:pPr>
        <w:widowControl w:val="0"/>
        <w:autoSpaceDE w:val="0"/>
        <w:autoSpaceDN w:val="0"/>
        <w:adjustRightInd w:val="0"/>
        <w:spacing w:after="0" w:line="240" w:lineRule="auto"/>
        <w:ind w:firstLine="709"/>
        <w:jc w:val="right"/>
        <w:rPr>
          <w:rFonts w:ascii="Times New Roman" w:eastAsia="Times New Roman" w:hAnsi="Times New Roman" w:cs="Times New Roman"/>
          <w:b/>
          <w:bCs/>
          <w:sz w:val="28"/>
          <w:szCs w:val="28"/>
          <w:lang w:eastAsia="ru-RU"/>
        </w:rPr>
      </w:pPr>
      <w:r w:rsidRPr="00023DB3">
        <w:rPr>
          <w:rFonts w:ascii="Times New Roman" w:eastAsia="Times New Roman" w:hAnsi="Times New Roman" w:cs="Times New Roman"/>
          <w:bCs/>
          <w:sz w:val="28"/>
          <w:szCs w:val="28"/>
          <w:lang w:eastAsia="ru-RU"/>
        </w:rPr>
        <w:t xml:space="preserve">Таблица 2.4.3.2.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
        <w:gridCol w:w="3447"/>
        <w:gridCol w:w="5152"/>
      </w:tblGrid>
      <w:tr w:rsidR="00023DB3" w:rsidRPr="00023DB3" w:rsidTr="00023DB3">
        <w:trPr>
          <w:trHeight w:val="525"/>
        </w:trPr>
        <w:tc>
          <w:tcPr>
            <w:tcW w:w="757" w:type="dxa"/>
          </w:tcPr>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w:t>
            </w:r>
          </w:p>
          <w:p w:rsidR="00023DB3" w:rsidRPr="00023DB3" w:rsidRDefault="00023DB3" w:rsidP="00023DB3">
            <w:pPr>
              <w:spacing w:after="0" w:line="240" w:lineRule="auto"/>
              <w:rPr>
                <w:rFonts w:ascii="Times New Roman" w:eastAsia="Times New Roman" w:hAnsi="Times New Roman" w:cs="Times New Roman"/>
                <w:sz w:val="24"/>
                <w:szCs w:val="24"/>
              </w:rPr>
            </w:pPr>
            <w:proofErr w:type="gramStart"/>
            <w:r w:rsidRPr="00023DB3">
              <w:rPr>
                <w:rFonts w:ascii="Times New Roman" w:eastAsia="Times New Roman" w:hAnsi="Times New Roman" w:cs="Times New Roman"/>
                <w:sz w:val="24"/>
                <w:szCs w:val="24"/>
              </w:rPr>
              <w:t>п</w:t>
            </w:r>
            <w:proofErr w:type="gramEnd"/>
            <w:r w:rsidRPr="00023DB3">
              <w:rPr>
                <w:rFonts w:ascii="Times New Roman" w:eastAsia="Times New Roman" w:hAnsi="Times New Roman" w:cs="Times New Roman"/>
                <w:sz w:val="24"/>
                <w:szCs w:val="24"/>
              </w:rPr>
              <w:t>/п</w:t>
            </w:r>
          </w:p>
        </w:tc>
        <w:tc>
          <w:tcPr>
            <w:tcW w:w="3447" w:type="dxa"/>
          </w:tcPr>
          <w:p w:rsidR="00023DB3" w:rsidRPr="00023DB3" w:rsidRDefault="00023DB3" w:rsidP="00023DB3">
            <w:pPr>
              <w:spacing w:after="0" w:line="240" w:lineRule="auto"/>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Ограждения озелененных территорий</w:t>
            </w:r>
          </w:p>
        </w:tc>
        <w:tc>
          <w:tcPr>
            <w:tcW w:w="5152" w:type="dxa"/>
          </w:tcPr>
          <w:p w:rsidR="00023DB3" w:rsidRPr="00023DB3" w:rsidRDefault="00023DB3" w:rsidP="00023DB3">
            <w:pPr>
              <w:spacing w:after="0" w:line="240" w:lineRule="auto"/>
              <w:rPr>
                <w:rFonts w:ascii="Times New Roman" w:eastAsia="Times New Roman" w:hAnsi="Times New Roman" w:cs="Times New Roman"/>
                <w:sz w:val="24"/>
                <w:szCs w:val="24"/>
              </w:rPr>
            </w:pPr>
          </w:p>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Тип ограждений</w:t>
            </w:r>
          </w:p>
        </w:tc>
      </w:tr>
      <w:tr w:rsidR="00023DB3" w:rsidRPr="00023DB3" w:rsidTr="00023DB3">
        <w:trPr>
          <w:trHeight w:val="585"/>
        </w:trPr>
        <w:tc>
          <w:tcPr>
            <w:tcW w:w="757"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1</w:t>
            </w:r>
          </w:p>
        </w:tc>
        <w:tc>
          <w:tcPr>
            <w:tcW w:w="3447" w:type="dxa"/>
          </w:tcPr>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Назначение ограждений</w:t>
            </w:r>
          </w:p>
        </w:tc>
        <w:tc>
          <w:tcPr>
            <w:tcW w:w="5152"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декоративные, защитные, их сочетание</w:t>
            </w:r>
          </w:p>
        </w:tc>
      </w:tr>
      <w:tr w:rsidR="00023DB3" w:rsidRPr="00023DB3" w:rsidTr="00023DB3">
        <w:trPr>
          <w:trHeight w:val="675"/>
        </w:trPr>
        <w:tc>
          <w:tcPr>
            <w:tcW w:w="757"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lastRenderedPageBreak/>
              <w:t>2</w:t>
            </w:r>
          </w:p>
        </w:tc>
        <w:tc>
          <w:tcPr>
            <w:tcW w:w="3447" w:type="dxa"/>
          </w:tcPr>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Высота ограждений</w:t>
            </w:r>
          </w:p>
          <w:p w:rsidR="00023DB3" w:rsidRPr="00023DB3" w:rsidRDefault="00023DB3" w:rsidP="00023DB3">
            <w:pPr>
              <w:spacing w:after="0" w:line="240" w:lineRule="auto"/>
              <w:rPr>
                <w:rFonts w:ascii="Times New Roman" w:eastAsia="Times New Roman" w:hAnsi="Times New Roman" w:cs="Times New Roman"/>
                <w:sz w:val="24"/>
                <w:szCs w:val="24"/>
              </w:rPr>
            </w:pPr>
          </w:p>
        </w:tc>
        <w:tc>
          <w:tcPr>
            <w:tcW w:w="5152"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низкие 0,3-1,0м, средние 1,1-1,7м, высокие-1,8-3,0м</w:t>
            </w:r>
          </w:p>
        </w:tc>
      </w:tr>
      <w:tr w:rsidR="00023DB3" w:rsidRPr="00023DB3" w:rsidTr="00023DB3">
        <w:trPr>
          <w:trHeight w:val="735"/>
        </w:trPr>
        <w:tc>
          <w:tcPr>
            <w:tcW w:w="757"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3</w:t>
            </w:r>
          </w:p>
        </w:tc>
        <w:tc>
          <w:tcPr>
            <w:tcW w:w="3447" w:type="dxa"/>
          </w:tcPr>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Вид материала ограждений</w:t>
            </w:r>
          </w:p>
          <w:p w:rsidR="00023DB3" w:rsidRPr="00023DB3" w:rsidRDefault="00023DB3" w:rsidP="00023DB3">
            <w:pPr>
              <w:spacing w:after="0" w:line="240" w:lineRule="auto"/>
              <w:rPr>
                <w:rFonts w:ascii="Times New Roman" w:eastAsia="Times New Roman" w:hAnsi="Times New Roman" w:cs="Times New Roman"/>
                <w:sz w:val="24"/>
                <w:szCs w:val="24"/>
              </w:rPr>
            </w:pPr>
          </w:p>
        </w:tc>
        <w:tc>
          <w:tcPr>
            <w:tcW w:w="5152"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металлические, кирпичные, железобетонные и др.</w:t>
            </w:r>
          </w:p>
        </w:tc>
      </w:tr>
      <w:tr w:rsidR="00023DB3" w:rsidRPr="00023DB3" w:rsidTr="00023DB3">
        <w:trPr>
          <w:trHeight w:val="690"/>
        </w:trPr>
        <w:tc>
          <w:tcPr>
            <w:tcW w:w="757"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4</w:t>
            </w:r>
          </w:p>
        </w:tc>
        <w:tc>
          <w:tcPr>
            <w:tcW w:w="3447" w:type="dxa"/>
          </w:tcPr>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Степень проницаемости ограждения для взгляда</w:t>
            </w:r>
          </w:p>
        </w:tc>
        <w:tc>
          <w:tcPr>
            <w:tcW w:w="5152"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прозрачные, глухие</w:t>
            </w:r>
          </w:p>
          <w:p w:rsidR="00023DB3" w:rsidRPr="00023DB3" w:rsidRDefault="00023DB3" w:rsidP="00023DB3">
            <w:pPr>
              <w:spacing w:after="0" w:line="240" w:lineRule="auto"/>
              <w:jc w:val="center"/>
              <w:rPr>
                <w:rFonts w:ascii="Times New Roman" w:eastAsia="Times New Roman" w:hAnsi="Times New Roman" w:cs="Times New Roman"/>
                <w:sz w:val="24"/>
                <w:szCs w:val="24"/>
              </w:rPr>
            </w:pPr>
          </w:p>
        </w:tc>
      </w:tr>
      <w:tr w:rsidR="00023DB3" w:rsidRPr="00023DB3" w:rsidTr="00023DB3">
        <w:trPr>
          <w:trHeight w:val="502"/>
        </w:trPr>
        <w:tc>
          <w:tcPr>
            <w:tcW w:w="757"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5</w:t>
            </w:r>
          </w:p>
        </w:tc>
        <w:tc>
          <w:tcPr>
            <w:tcW w:w="3447" w:type="dxa"/>
          </w:tcPr>
          <w:p w:rsidR="00023DB3" w:rsidRPr="00023DB3" w:rsidRDefault="00023DB3" w:rsidP="00023DB3">
            <w:pPr>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Степень стационарности ограждения</w:t>
            </w:r>
          </w:p>
        </w:tc>
        <w:tc>
          <w:tcPr>
            <w:tcW w:w="5152" w:type="dxa"/>
          </w:tcPr>
          <w:p w:rsidR="00023DB3" w:rsidRPr="00023DB3" w:rsidRDefault="00023DB3" w:rsidP="00023DB3">
            <w:pPr>
              <w:spacing w:after="0" w:line="240" w:lineRule="auto"/>
              <w:jc w:val="center"/>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постоянные, временные, передвижные</w:t>
            </w:r>
          </w:p>
        </w:tc>
      </w:tr>
    </w:tbl>
    <w:p w:rsidR="00023DB3" w:rsidRPr="00023DB3" w:rsidRDefault="00023DB3" w:rsidP="00023DB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023DB3" w:rsidRPr="00023DB3" w:rsidRDefault="00023DB3" w:rsidP="00023DB3">
      <w:pPr>
        <w:widowControl w:val="0"/>
        <w:autoSpaceDE w:val="0"/>
        <w:autoSpaceDN w:val="0"/>
        <w:adjustRightInd w:val="0"/>
        <w:spacing w:before="120" w:after="120" w:line="240" w:lineRule="auto"/>
        <w:ind w:firstLine="709"/>
        <w:jc w:val="both"/>
        <w:rPr>
          <w:rFonts w:ascii="Times New Roman" w:eastAsia="Times New Roman" w:hAnsi="Times New Roman" w:cs="Times New Roman"/>
          <w:bCs/>
          <w:sz w:val="28"/>
          <w:szCs w:val="28"/>
          <w:lang w:eastAsia="ru-RU"/>
        </w:rPr>
      </w:pPr>
      <w:r w:rsidRPr="00023DB3">
        <w:rPr>
          <w:rFonts w:ascii="Times New Roman" w:eastAsia="Times New Roman" w:hAnsi="Times New Roman" w:cs="Times New Roman"/>
          <w:bCs/>
          <w:sz w:val="28"/>
          <w:szCs w:val="28"/>
          <w:lang w:eastAsia="ru-RU"/>
        </w:rPr>
        <w:t>На территории центрального ядра города, рекреационных зон следует проектировать ограждения из кованого металла, чугунного литья или сварной стали, цокольные части оград - из естественного камня или бетона с облицовочными материалами, преимущественно по индивидуальным проектным разработкам.</w:t>
      </w:r>
    </w:p>
    <w:p w:rsidR="00023DB3" w:rsidRPr="00023DB3" w:rsidRDefault="00023DB3" w:rsidP="00023DB3">
      <w:pPr>
        <w:spacing w:before="120" w:after="12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Times New Roman" w:hAnsi="Times New Roman" w:cs="Times New Roman"/>
          <w:sz w:val="28"/>
          <w:szCs w:val="28"/>
        </w:rPr>
        <w:t>На территориях рекреационного назначения запрещается проектирование глухих и железобетонных ограждений и рекомендуется применение декоративных металлических ограждений.</w:t>
      </w:r>
    </w:p>
    <w:p w:rsidR="00023DB3" w:rsidRPr="00023DB3" w:rsidRDefault="00023DB3" w:rsidP="00023DB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23DB3" w:rsidRPr="00023DB3" w:rsidRDefault="00023DB3" w:rsidP="00023DB3">
      <w:pPr>
        <w:keepNext/>
        <w:keepLines/>
        <w:widowControl w:val="0"/>
        <w:spacing w:after="0" w:line="240" w:lineRule="auto"/>
        <w:ind w:left="1429"/>
        <w:jc w:val="center"/>
        <w:outlineLvl w:val="2"/>
        <w:rPr>
          <w:rFonts w:ascii="Times New Roman" w:eastAsiaTheme="majorEastAsia" w:hAnsi="Times New Roman" w:cs="Times New Roman"/>
          <w:b/>
          <w:bCs/>
          <w:sz w:val="28"/>
          <w:szCs w:val="28"/>
          <w:lang w:eastAsia="ru-RU"/>
        </w:rPr>
      </w:pPr>
      <w:bookmarkStart w:id="66" w:name="_Toc493270655"/>
      <w:r w:rsidRPr="00023DB3">
        <w:rPr>
          <w:rFonts w:ascii="Times New Roman" w:eastAsiaTheme="majorEastAsia" w:hAnsi="Times New Roman" w:cs="Times New Roman"/>
          <w:b/>
          <w:bCs/>
          <w:sz w:val="28"/>
          <w:szCs w:val="28"/>
          <w:lang w:eastAsia="ru-RU"/>
        </w:rPr>
        <w:t>2.5. Инженерное обеспечение</w:t>
      </w:r>
      <w:bookmarkEnd w:id="66"/>
    </w:p>
    <w:p w:rsidR="00023DB3" w:rsidRPr="00023DB3" w:rsidRDefault="00023DB3" w:rsidP="00023DB3">
      <w:pPr>
        <w:widowControl w:val="0"/>
        <w:spacing w:before="80" w:after="80" w:line="240" w:lineRule="auto"/>
        <w:ind w:firstLine="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Подготовка местных нормативов градостроительного проектирования МО "Город Карабулак" осуществлена с учетом требований нормативных технических документов, перечисленных в разделе "Нормативная база", материалов по обоснованию расчётных показателей местных нормативов градостроительного проектирования. </w:t>
      </w:r>
    </w:p>
    <w:p w:rsidR="00023DB3" w:rsidRPr="00023DB3" w:rsidRDefault="00023DB3" w:rsidP="00023DB3">
      <w:pPr>
        <w:widowControl w:val="0"/>
        <w:spacing w:before="80" w:after="80" w:line="240" w:lineRule="auto"/>
        <w:ind w:firstLine="709"/>
        <w:jc w:val="both"/>
        <w:rPr>
          <w:rFonts w:ascii="Times New Roman" w:eastAsiaTheme="majorEastAsia" w:hAnsi="Times New Roman" w:cs="Times New Roman"/>
          <w:b/>
          <w:bCs/>
          <w:sz w:val="28"/>
          <w:szCs w:val="28"/>
          <w:lang w:eastAsia="ru-RU"/>
        </w:rPr>
      </w:pPr>
      <w:r w:rsidRPr="00023DB3">
        <w:rPr>
          <w:rFonts w:ascii="Times New Roman" w:eastAsia="Lucida Sans Unicode" w:hAnsi="Times New Roman" w:cs="Times New Roman"/>
          <w:sz w:val="28"/>
          <w:szCs w:val="28"/>
          <w:lang w:eastAsia="ru-RU"/>
        </w:rPr>
        <w:t xml:space="preserve">Местные нормативы градостроительного проектирования МО "Город Карабулак" конкретизируют и развивают основные положения действующих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и историческим особенностям территории и с учетом сложившихся архитектурно-градостроительных традиций и направлений перспективного развития. </w:t>
      </w:r>
    </w:p>
    <w:p w:rsidR="00023DB3" w:rsidRPr="00023DB3" w:rsidRDefault="00023DB3" w:rsidP="00023DB3">
      <w:pPr>
        <w:widowControl w:val="0"/>
        <w:spacing w:before="80" w:after="80" w:line="240" w:lineRule="auto"/>
        <w:ind w:left="1429"/>
        <w:rPr>
          <w:rFonts w:ascii="Arial" w:eastAsia="Lucida Sans Unicode" w:hAnsi="Arial" w:cs="Times New Roman"/>
          <w:sz w:val="24"/>
          <w:szCs w:val="24"/>
          <w:lang w:eastAsia="ru-RU"/>
        </w:rPr>
      </w:pPr>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В нормировании использовались документы нормативной базы, в том числе:</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Градостроительный кодекс Российской Федерации от 29 декабря 2004 г. № 190-ФЗ;</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федеральный закон от 6 октября 2003 г. №131-ФЗ «Об общих принципах организации местного самоуправления в Российской Федерации»;</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федеральный закон от 27 декабря 2002 г. № 184-ФЗ "О техническом регулировании";</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федеральный закон от 10 января 2002 г. № 7-ФЗ "Об охране </w:t>
      </w:r>
      <w:r w:rsidRPr="00023DB3">
        <w:rPr>
          <w:rFonts w:ascii="Times New Roman" w:eastAsia="Lucida Sans Unicode" w:hAnsi="Times New Roman" w:cs="Times New Roman"/>
          <w:sz w:val="28"/>
          <w:szCs w:val="28"/>
          <w:lang w:eastAsia="ru-RU"/>
        </w:rPr>
        <w:lastRenderedPageBreak/>
        <w:t>окружающей среды";</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федеральный закон от 30. 12. 2009 г. № 384-ФЗ «Технический регламент о безопасности зданий и сооружений»;</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федеральный закон от 22 июля 2008 г. № 123-ФЗ "Технический регламент о требованиях пожарной безопасности";</w:t>
      </w:r>
    </w:p>
    <w:p w:rsidR="00023DB3" w:rsidRPr="00023DB3" w:rsidRDefault="00D57FE1"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hyperlink r:id="rId34" w:history="1">
        <w:r w:rsidR="00023DB3" w:rsidRPr="00023DB3">
          <w:rPr>
            <w:rFonts w:ascii="Times New Roman" w:eastAsia="Lucida Sans Unicode" w:hAnsi="Times New Roman" w:cs="Times New Roman"/>
            <w:sz w:val="28"/>
            <w:szCs w:val="28"/>
            <w:lang w:eastAsia="ru-RU"/>
          </w:rPr>
          <w:t>федеральный закон</w:t>
        </w:r>
      </w:hyperlink>
      <w:r w:rsidR="00023DB3" w:rsidRPr="00023DB3">
        <w:rPr>
          <w:rFonts w:ascii="Times New Roman" w:eastAsia="Lucida Sans Unicode" w:hAnsi="Times New Roman" w:cs="Times New Roman"/>
          <w:sz w:val="28"/>
          <w:szCs w:val="28"/>
          <w:lang w:eastAsia="ru-RU"/>
        </w:rPr>
        <w:t xml:space="preserve">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распоряжение Правительства Российской Федерации от 03 июля 1996 г. № 1063-р "О социальных нормативах и нормах", изменения, внесенные распоряжением № 923-р от 13 июля 2007 г. в распоряжение Правительства Российской Федерации от 3 июля 1996 г. № 1063-р;</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Правительства Российской Федерации от 9 июня 2006 г. № 363 "Об информационном обеспечении градостроительной деятельности";</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Правительства Российской Федерации от 11 августа 2003 г.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Правительства Российской Федерации от 20 ноября 2000 г. № 878 "Об утверждении Правил охраны газораспределительных сетей";</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Правительства Российской Федерации от 5 сентября 2013 г. № 782 "О схемах водоснабжения и водоотведения";</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Правительства Российской Федерации от 09 июня 1995 г. № 578 "Об утверждении Правил охраны линий и сооружений связи Российской Федерации";</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Правительства Российской Федерации от 25 апреля 2012 г. № 390 "Правила противопожарного режима в Российской Федерации";</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lastRenderedPageBreak/>
        <w:t>приказ Министерства регионального развития Российской Федерации от 26.05.2011 г. № 244 "Об утверждении Методических рекомендаций по разработке проектов генеральных планов поселений и городских округов";</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приказ Министерства регионального развития Российской Федерации от 27. 12. 2011 г. № 613 "Об утверждении Методических рекомендаций по разработке норм и правил по благоустройству территорий муниципальных образований";</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приказ Министерства архитектуры, строительства и жилищно-коммунального хозяйства Российской Федерации от 17 августа 1992 г. № 197 "О типовых правилах охраны коммунальных тепловых сетей";</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proofErr w:type="gramStart"/>
      <w:r w:rsidRPr="00023DB3">
        <w:rPr>
          <w:rFonts w:ascii="Times New Roman" w:eastAsia="Lucida Sans Unicode" w:hAnsi="Times New Roman" w:cs="Times New Roman"/>
          <w:sz w:val="28"/>
          <w:szCs w:val="28"/>
          <w:lang w:eastAsia="ru-RU"/>
        </w:rPr>
        <w:t>Министерство Российской Федерации по делам гражданской обороны, чрезвычайным ситуациям и ликвидации последствий стихийных бедствий, "Методические рекомендации органам местного самоуправления по реализации федерального закона от 06 октября 2003 г. № 131-ФЗ "Об общих принципах местного самоуправления в Российской Федерации"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roofErr w:type="gramEnd"/>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42.13330.2016 "Градостроительство. Планировка и застройка городских и сельских поселений. Актуализированная редакция СНиП 2.07.01-89*";</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30-102-99 "Планировка и застройка территорий малоэтажного жилищного строительства";</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СП 55.13330.2011 «Дома жилые одноквартирные Актуализированная редакция СНиП 31-02-2001»; </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53.13330.2011 "Планировка и застройка территорий садоводческих (дачных) объединений граждан, здания и сооружения. Актуализированная редакция СНиП 30-02-97*";</w:t>
      </w:r>
    </w:p>
    <w:p w:rsidR="00023DB3" w:rsidRPr="00023DB3" w:rsidRDefault="00023DB3" w:rsidP="00DD18E7">
      <w:pPr>
        <w:widowControl w:val="0"/>
        <w:numPr>
          <w:ilvl w:val="0"/>
          <w:numId w:val="9"/>
        </w:numPr>
        <w:tabs>
          <w:tab w:val="left" w:pos="709"/>
          <w:tab w:val="left" w:pos="1276"/>
        </w:tabs>
        <w:suppressAutoHyphens/>
        <w:spacing w:before="80" w:after="80" w:line="240" w:lineRule="auto"/>
        <w:ind w:left="851" w:hanging="567"/>
        <w:jc w:val="both"/>
        <w:rPr>
          <w:rFonts w:ascii="Times New Roman" w:eastAsia="Lucida Sans Unicode" w:hAnsi="Times New Roman" w:cs="Times New Roman"/>
          <w:snapToGrid w:val="0"/>
          <w:color w:val="000000"/>
          <w:sz w:val="28"/>
          <w:szCs w:val="28"/>
          <w:lang w:eastAsia="ru-RU"/>
        </w:rPr>
      </w:pPr>
      <w:r w:rsidRPr="00023DB3">
        <w:rPr>
          <w:rFonts w:ascii="Times New Roman" w:eastAsia="Lucida Sans Unicode" w:hAnsi="Times New Roman" w:cs="Times New Roman"/>
          <w:snapToGrid w:val="0"/>
          <w:color w:val="000000"/>
          <w:sz w:val="28"/>
          <w:szCs w:val="28"/>
          <w:lang w:eastAsia="ru-RU"/>
        </w:rPr>
        <w:t>СП 34.13330.2012 "Автомобильные дороги" (актуализированная редакция СНиП 2.05.02-85);</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proofErr w:type="spellStart"/>
      <w:r w:rsidRPr="00023DB3">
        <w:rPr>
          <w:rFonts w:ascii="Times New Roman" w:eastAsia="Lucida Sans Unicode" w:hAnsi="Times New Roman" w:cs="Times New Roman"/>
          <w:sz w:val="28"/>
          <w:szCs w:val="28"/>
          <w:lang w:eastAsia="ru-RU"/>
        </w:rPr>
        <w:t>СанПин</w:t>
      </w:r>
      <w:proofErr w:type="spellEnd"/>
      <w:r w:rsidRPr="00023DB3">
        <w:rPr>
          <w:rFonts w:ascii="Times New Roman" w:eastAsia="Lucida Sans Unicode" w:hAnsi="Times New Roman" w:cs="Times New Roman"/>
          <w:sz w:val="28"/>
          <w:szCs w:val="28"/>
          <w:lang w:eastAsia="ru-RU"/>
        </w:rPr>
        <w:t xml:space="preserve"> 2.2.1/2.1.1.1200-03 "Санитарно-защитные зоны и санитарная классификация предприятий, сооружений и иных объектов" (новая редакция);</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РДС 30-201-98 "Инструкция о порядке проектирования и установления красных линий в городах и других поселениях Российской Федерации";</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РД 34.20.185-94 "Инструкция по проектированию городских электрических сетей";</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ВСН № 14278 тм-т1 "Нормы отвода земель для электрических сетей напряжением 0,38-750 </w:t>
      </w:r>
      <w:proofErr w:type="spellStart"/>
      <w:r w:rsidRPr="00023DB3">
        <w:rPr>
          <w:rFonts w:ascii="Times New Roman" w:eastAsia="Lucida Sans Unicode" w:hAnsi="Times New Roman" w:cs="Times New Roman"/>
          <w:sz w:val="28"/>
          <w:szCs w:val="28"/>
          <w:lang w:eastAsia="ru-RU"/>
        </w:rPr>
        <w:t>кВ</w:t>
      </w:r>
      <w:proofErr w:type="spellEnd"/>
      <w:r w:rsidRPr="00023DB3">
        <w:rPr>
          <w:rFonts w:ascii="Times New Roman" w:eastAsia="Lucida Sans Unicode" w:hAnsi="Times New Roman" w:cs="Times New Roman"/>
          <w:sz w:val="28"/>
          <w:szCs w:val="28"/>
          <w:lang w:eastAsia="ru-RU"/>
        </w:rPr>
        <w:t>";</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Санитарные нормы и правила № 2971-84 "Санитарные нормы и правила </w:t>
      </w:r>
      <w:r w:rsidRPr="00023DB3">
        <w:rPr>
          <w:rFonts w:ascii="Times New Roman" w:eastAsia="Lucida Sans Unicode" w:hAnsi="Times New Roman" w:cs="Times New Roman"/>
          <w:sz w:val="28"/>
          <w:szCs w:val="28"/>
          <w:lang w:eastAsia="ru-RU"/>
        </w:rPr>
        <w:lastRenderedPageBreak/>
        <w:t>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60.13330.2012 "Отопление, вентиляция и кондиционирование";</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124.13330.2012 "Тепловые сети";</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89.13330.2012 "Котельные установки";</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41-101-95 "Проектирование тепловых пунктов";</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62.13330.2011 "Свод правил. Газораспределительные системы. Актуализированная редакция СНиП 42-01-2002";</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42-101-2003 «Общие положения по проектированию и строительству газораспределительных систем из металлических и полиэтиленовых труб».</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СанПиН 2.1.5.980-00 "Гигиенические требования к охране поверхностных вод";</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СанПиН 2.1.4.1110-02 "Зоны санитарной охраны источников водоснабжения и водопроводов питьевого назначения";</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СанПиН 2.1.4.1175-02 "Гигиенические требования к качеству воды нецентрализованного водоснабжения. Санитарная охрана источников";</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СН 456-73 "Нормы отвода земель для магистральных водоводов и канализационных коллекторов";</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31.13330.2012 "Водоснабжение. Наружные сети и сооружения";</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30.13330.2012 "Внутренний водопровод и канализация зданий";</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32.13330.2012 "Канализация. Наружные сети и сооружения";</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СП 50.1330.2012 «Тепловая защита зданий»</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НПБ 101-95 "Нормы проектирования объектов пожарной охраны";</w:t>
      </w:r>
    </w:p>
    <w:p w:rsidR="00023DB3" w:rsidRPr="00023DB3" w:rsidRDefault="00D57FE1"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hyperlink r:id="rId35" w:history="1">
        <w:r w:rsidR="00023DB3" w:rsidRPr="00023DB3">
          <w:rPr>
            <w:rFonts w:ascii="Times New Roman" w:eastAsia="Lucida Sans Unicode" w:hAnsi="Times New Roman" w:cs="Times New Roman"/>
            <w:sz w:val="28"/>
            <w:szCs w:val="28"/>
            <w:lang w:eastAsia="ru-RU"/>
          </w:rPr>
          <w:t>Закон Республики Ингушетия от 23 февраля 2009 г. N 5-РЗ "Об установлении границ муниципальных образований Республики Ингушетия и наделении их статусом сельского поселения, муниципального района и городского округа"</w:t>
        </w:r>
      </w:hyperlink>
      <w:r w:rsidR="00023DB3" w:rsidRPr="00023DB3">
        <w:rPr>
          <w:rFonts w:ascii="Times New Roman" w:eastAsia="Lucida Sans Unicode" w:hAnsi="Times New Roman" w:cs="Times New Roman"/>
          <w:sz w:val="28"/>
          <w:szCs w:val="28"/>
          <w:lang w:eastAsia="ru-RU"/>
        </w:rPr>
        <w:t>;</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правительство Республики Ингушетия от 21 марта 2013 года N 46 «Об утверждении региональных нормативов градостроительного проектирования Республики Ингушетия»;</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Устав муниципального образования «городской округ город Карабулак» (с изм. от 17.07.2014 г.);</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Решение городского совета муниципального образования городской </w:t>
      </w:r>
      <w:r w:rsidRPr="00023DB3">
        <w:rPr>
          <w:rFonts w:ascii="Times New Roman" w:eastAsia="Lucida Sans Unicode" w:hAnsi="Times New Roman" w:cs="Times New Roman"/>
          <w:sz w:val="28"/>
          <w:szCs w:val="28"/>
          <w:lang w:eastAsia="ru-RU"/>
        </w:rPr>
        <w:lastRenderedPageBreak/>
        <w:t xml:space="preserve">округ город Карабулак Республики Ингушетия от 25 февраля 2011 года N 2/1-1 «Об утверждении генерального плана МО  «Городской округ город Карабулак»; </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Постановление Правительства Республики Ингушетия от 28.09.2009 г № 336</w:t>
      </w:r>
      <w:proofErr w:type="gramStart"/>
      <w:r w:rsidRPr="00023DB3">
        <w:rPr>
          <w:rFonts w:ascii="Times New Roman" w:eastAsia="Lucida Sans Unicode" w:hAnsi="Times New Roman" w:cs="Times New Roman"/>
          <w:sz w:val="28"/>
          <w:szCs w:val="28"/>
          <w:lang w:eastAsia="ru-RU"/>
        </w:rPr>
        <w:t xml:space="preserve"> О</w:t>
      </w:r>
      <w:proofErr w:type="gramEnd"/>
      <w:r w:rsidRPr="00023DB3">
        <w:rPr>
          <w:rFonts w:ascii="Times New Roman" w:eastAsia="Lucida Sans Unicode" w:hAnsi="Times New Roman" w:cs="Times New Roman"/>
          <w:sz w:val="28"/>
          <w:szCs w:val="28"/>
          <w:lang w:eastAsia="ru-RU"/>
        </w:rPr>
        <w:t>б утверждении республиканской целевой программы «Обеспечение Республики Ингушетия документами территориального планирования и установление границ муниципальных образований республики Ингушетия на 2009 — 2012 годы»;</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Генеральный план  МО городской округ Карабулак Республики Ингушетия 2010 г.; </w:t>
      </w:r>
    </w:p>
    <w:p w:rsidR="00023DB3" w:rsidRPr="00023DB3" w:rsidRDefault="00023DB3" w:rsidP="00DD18E7">
      <w:pPr>
        <w:widowControl w:val="0"/>
        <w:numPr>
          <w:ilvl w:val="0"/>
          <w:numId w:val="9"/>
        </w:numPr>
        <w:spacing w:before="80" w:after="80" w:line="240" w:lineRule="auto"/>
        <w:ind w:left="851"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Схема водоснабжения и водоотведения города Карабулак Республики Ингушетия. М.: ООО ГБЭС-</w:t>
      </w:r>
      <w:proofErr w:type="spellStart"/>
      <w:r w:rsidRPr="00023DB3">
        <w:rPr>
          <w:rFonts w:ascii="Times New Roman" w:eastAsia="Lucida Sans Unicode" w:hAnsi="Times New Roman" w:cs="Times New Roman"/>
          <w:sz w:val="28"/>
          <w:szCs w:val="28"/>
          <w:lang w:eastAsia="ru-RU"/>
        </w:rPr>
        <w:t>Энерго</w:t>
      </w:r>
      <w:proofErr w:type="spellEnd"/>
      <w:r w:rsidRPr="00023DB3">
        <w:rPr>
          <w:rFonts w:ascii="Times New Roman" w:eastAsia="Lucida Sans Unicode" w:hAnsi="Times New Roman" w:cs="Times New Roman"/>
          <w:sz w:val="28"/>
          <w:szCs w:val="28"/>
          <w:lang w:eastAsia="ru-RU"/>
        </w:rPr>
        <w:t>, 2015 г.</w:t>
      </w:r>
    </w:p>
    <w:p w:rsidR="00023DB3" w:rsidRPr="00023DB3" w:rsidRDefault="00023DB3" w:rsidP="00023DB3">
      <w:pPr>
        <w:widowControl w:val="0"/>
        <w:spacing w:before="80" w:after="80" w:line="240" w:lineRule="auto"/>
        <w:ind w:left="1276"/>
        <w:rPr>
          <w:rFonts w:ascii="Arial" w:eastAsia="Lucida Sans Unicode" w:hAnsi="Arial" w:cs="Times New Roman"/>
          <w:sz w:val="24"/>
          <w:szCs w:val="24"/>
          <w:lang w:eastAsia="ru-RU"/>
        </w:rPr>
      </w:pPr>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В таблицах основной части приведены значения нормативов потребления ресурсов и водоотведения, определенные с учетом действующей нормативно-технической документации и откорректированные с учетом местных условий. В таблице 2.5.1. приведено обоснование принятых нормативов. </w:t>
      </w:r>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Нормативы показателей минимально допустимого уровня обеспеченности объектами инженерной инфраструктуры</w:t>
      </w:r>
    </w:p>
    <w:p w:rsidR="00023DB3" w:rsidRPr="00023DB3" w:rsidRDefault="00023DB3" w:rsidP="00023DB3">
      <w:pPr>
        <w:widowControl w:val="0"/>
        <w:spacing w:after="0" w:line="240" w:lineRule="auto"/>
        <w:ind w:firstLine="567"/>
        <w:jc w:val="right"/>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Таблица 2.5.1.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80"/>
        <w:gridCol w:w="1465"/>
        <w:gridCol w:w="1821"/>
        <w:gridCol w:w="2587"/>
      </w:tblGrid>
      <w:tr w:rsidR="00023DB3" w:rsidRPr="00023DB3" w:rsidTr="00023DB3">
        <w:tc>
          <w:tcPr>
            <w:tcW w:w="2019"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Наименование норматива, </w:t>
            </w:r>
          </w:p>
          <w:p w:rsidR="00023DB3" w:rsidRPr="00023DB3" w:rsidRDefault="00023DB3" w:rsidP="00023DB3">
            <w:pPr>
              <w:widowControl w:val="0"/>
              <w:spacing w:after="0" w:line="240" w:lineRule="auto"/>
              <w:jc w:val="both"/>
              <w:rPr>
                <w:rFonts w:ascii="Times New Roman" w:eastAsia="Lucida Sans Unicode" w:hAnsi="Times New Roman" w:cs="Times New Roman"/>
                <w:b/>
                <w:sz w:val="24"/>
                <w:szCs w:val="24"/>
                <w:lang w:eastAsia="ru-RU"/>
              </w:rPr>
            </w:pPr>
            <w:r w:rsidRPr="00023DB3">
              <w:rPr>
                <w:rFonts w:ascii="Times New Roman" w:eastAsia="Lucida Sans Unicode" w:hAnsi="Times New Roman" w:cs="Times New Roman"/>
                <w:sz w:val="24"/>
                <w:szCs w:val="24"/>
                <w:lang w:eastAsia="ru-RU"/>
              </w:rPr>
              <w:t>потребители ресурса</w:t>
            </w:r>
          </w:p>
        </w:tc>
        <w:tc>
          <w:tcPr>
            <w:tcW w:w="743"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Единица измерения</w:t>
            </w:r>
          </w:p>
        </w:tc>
        <w:tc>
          <w:tcPr>
            <w:tcW w:w="924"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Величина</w:t>
            </w:r>
          </w:p>
        </w:tc>
        <w:tc>
          <w:tcPr>
            <w:tcW w:w="1313"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Обоснование</w:t>
            </w:r>
          </w:p>
        </w:tc>
      </w:tr>
      <w:tr w:rsidR="00023DB3" w:rsidRPr="00023DB3" w:rsidTr="00023DB3">
        <w:trPr>
          <w:trHeight w:val="473"/>
        </w:trPr>
        <w:tc>
          <w:tcPr>
            <w:tcW w:w="2019"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b/>
                <w:sz w:val="24"/>
                <w:szCs w:val="24"/>
                <w:lang w:eastAsia="ru-RU"/>
              </w:rPr>
            </w:pPr>
            <w:r w:rsidRPr="00023DB3">
              <w:rPr>
                <w:rFonts w:ascii="Times New Roman" w:eastAsia="Lucida Sans Unicode" w:hAnsi="Times New Roman" w:cs="Times New Roman"/>
                <w:b/>
                <w:sz w:val="24"/>
                <w:szCs w:val="24"/>
                <w:lang w:eastAsia="ru-RU"/>
              </w:rPr>
              <w:t>Электроэнергия</w:t>
            </w:r>
          </w:p>
        </w:tc>
        <w:tc>
          <w:tcPr>
            <w:tcW w:w="743" w:type="pct"/>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tc>
        <w:tc>
          <w:tcPr>
            <w:tcW w:w="924" w:type="pct"/>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tc>
        <w:tc>
          <w:tcPr>
            <w:tcW w:w="1313" w:type="pct"/>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tc>
      </w:tr>
      <w:tr w:rsidR="00023DB3" w:rsidRPr="00023DB3" w:rsidTr="00023DB3">
        <w:trPr>
          <w:trHeight w:val="397"/>
        </w:trPr>
        <w:tc>
          <w:tcPr>
            <w:tcW w:w="2019" w:type="pct"/>
          </w:tcPr>
          <w:p w:rsidR="00023DB3" w:rsidRPr="00023DB3" w:rsidRDefault="00023DB3" w:rsidP="00023DB3">
            <w:pPr>
              <w:widowControl w:val="0"/>
              <w:spacing w:after="0" w:line="240" w:lineRule="auto"/>
              <w:rPr>
                <w:rFonts w:ascii="Times New Roman" w:eastAsia="Lucida Sans Unicode" w:hAnsi="Times New Roman" w:cs="Times New Roman"/>
                <w:i/>
                <w:sz w:val="24"/>
                <w:szCs w:val="24"/>
                <w:lang w:eastAsia="ru-RU"/>
              </w:rPr>
            </w:pPr>
          </w:p>
          <w:p w:rsidR="00023DB3" w:rsidRPr="00023DB3" w:rsidRDefault="00023DB3" w:rsidP="00023DB3">
            <w:pPr>
              <w:widowControl w:val="0"/>
              <w:spacing w:after="0" w:line="240" w:lineRule="auto"/>
              <w:rPr>
                <w:rFonts w:ascii="Times New Roman" w:eastAsia="Lucida Sans Unicode" w:hAnsi="Times New Roman" w:cs="Times New Roman"/>
                <w:i/>
                <w:sz w:val="24"/>
                <w:szCs w:val="24"/>
                <w:lang w:eastAsia="ru-RU"/>
              </w:rPr>
            </w:pPr>
            <w:r w:rsidRPr="00023DB3">
              <w:rPr>
                <w:rFonts w:ascii="Times New Roman" w:eastAsia="Lucida Sans Unicode" w:hAnsi="Times New Roman" w:cs="Times New Roman"/>
                <w:i/>
                <w:sz w:val="24"/>
                <w:szCs w:val="24"/>
                <w:lang w:eastAsia="ru-RU"/>
              </w:rPr>
              <w:t>Электропотребление:</w:t>
            </w: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Малые города, не оборудованные электрическими плитами:</w:t>
            </w: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без кондиционеров;</w:t>
            </w: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с кондиционерами.</w:t>
            </w: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Малые города, оборудованные стационарными электроплитами (100% охвата)</w:t>
            </w: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без кондиционеров;</w:t>
            </w: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с кондиционерами.</w:t>
            </w: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rPr>
                <w:rFonts w:ascii="Times New Roman" w:eastAsia="Lucida Sans Unicode" w:hAnsi="Times New Roman" w:cs="Times New Roman"/>
                <w:i/>
                <w:sz w:val="24"/>
                <w:szCs w:val="24"/>
                <w:lang w:eastAsia="ru-RU"/>
              </w:rPr>
            </w:pPr>
            <w:r w:rsidRPr="00023DB3">
              <w:rPr>
                <w:rFonts w:ascii="Times New Roman" w:eastAsia="Lucida Sans Unicode" w:hAnsi="Times New Roman" w:cs="Times New Roman"/>
                <w:i/>
                <w:sz w:val="24"/>
                <w:szCs w:val="24"/>
                <w:lang w:eastAsia="ru-RU"/>
              </w:rPr>
              <w:t>Использование максимума электрической нагрузки:</w:t>
            </w: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 Малые города, не оборудованные электрическими плитами:</w:t>
            </w: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без кондиционеров;</w:t>
            </w: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с кондиционерами.</w:t>
            </w: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Малые города, оборудованные стационарными электроплитами (100% охвата)</w:t>
            </w: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без кондиционеров;</w:t>
            </w: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с кондиционерами.</w:t>
            </w:r>
          </w:p>
        </w:tc>
        <w:tc>
          <w:tcPr>
            <w:tcW w:w="743" w:type="pct"/>
          </w:tcPr>
          <w:p w:rsidR="00023DB3" w:rsidRPr="00023DB3" w:rsidRDefault="00023DB3" w:rsidP="00023DB3">
            <w:pPr>
              <w:autoSpaceDE w:val="0"/>
              <w:autoSpaceDN w:val="0"/>
              <w:adjustRightInd w:val="0"/>
              <w:spacing w:after="0" w:line="240" w:lineRule="auto"/>
              <w:rPr>
                <w:rFonts w:ascii="Times New Roman" w:eastAsia="Times New Roman" w:hAnsi="Times New Roman" w:cs="Times New Roman"/>
                <w:sz w:val="24"/>
                <w:szCs w:val="24"/>
              </w:rPr>
            </w:pPr>
            <w:proofErr w:type="spellStart"/>
            <w:r w:rsidRPr="00023DB3">
              <w:rPr>
                <w:rFonts w:ascii="Times New Roman" w:eastAsia="Times New Roman" w:hAnsi="Times New Roman" w:cs="Times New Roman"/>
                <w:sz w:val="24"/>
                <w:szCs w:val="24"/>
              </w:rPr>
              <w:t>кВт×</w:t>
            </w:r>
            <w:proofErr w:type="gramStart"/>
            <w:r w:rsidRPr="00023DB3">
              <w:rPr>
                <w:rFonts w:ascii="Times New Roman" w:eastAsia="Times New Roman" w:hAnsi="Times New Roman" w:cs="Times New Roman"/>
                <w:sz w:val="24"/>
                <w:szCs w:val="24"/>
              </w:rPr>
              <w:t>ч</w:t>
            </w:r>
            <w:proofErr w:type="spellEnd"/>
            <w:proofErr w:type="gramEnd"/>
            <w:r w:rsidRPr="00023DB3">
              <w:rPr>
                <w:rFonts w:ascii="Times New Roman" w:eastAsia="Times New Roman" w:hAnsi="Times New Roman" w:cs="Times New Roman"/>
                <w:sz w:val="24"/>
                <w:szCs w:val="24"/>
              </w:rPr>
              <w:t>/год на 1 чел</w:t>
            </w:r>
          </w:p>
          <w:p w:rsidR="00023DB3" w:rsidRPr="00023DB3" w:rsidRDefault="00023DB3" w:rsidP="00023DB3">
            <w:pPr>
              <w:autoSpaceDE w:val="0"/>
              <w:autoSpaceDN w:val="0"/>
              <w:adjustRightInd w:val="0"/>
              <w:spacing w:after="0" w:line="240" w:lineRule="auto"/>
              <w:rPr>
                <w:rFonts w:ascii="Times New Roman" w:eastAsia="Times New Roman" w:hAnsi="Times New Roman" w:cs="Times New Roman"/>
                <w:sz w:val="24"/>
                <w:szCs w:val="24"/>
              </w:rPr>
            </w:pPr>
          </w:p>
          <w:p w:rsidR="00023DB3" w:rsidRPr="00023DB3" w:rsidRDefault="00023DB3" w:rsidP="00023DB3">
            <w:pPr>
              <w:autoSpaceDE w:val="0"/>
              <w:autoSpaceDN w:val="0"/>
              <w:adjustRightInd w:val="0"/>
              <w:spacing w:after="0" w:line="240" w:lineRule="auto"/>
              <w:rPr>
                <w:rFonts w:ascii="Times New Roman" w:eastAsia="Times New Roman" w:hAnsi="Times New Roman" w:cs="Times New Roman"/>
                <w:sz w:val="24"/>
                <w:szCs w:val="24"/>
              </w:rPr>
            </w:pPr>
          </w:p>
          <w:p w:rsidR="00023DB3" w:rsidRPr="00023DB3" w:rsidRDefault="00023DB3" w:rsidP="00023DB3">
            <w:pPr>
              <w:autoSpaceDE w:val="0"/>
              <w:autoSpaceDN w:val="0"/>
              <w:adjustRightInd w:val="0"/>
              <w:spacing w:after="0" w:line="240" w:lineRule="auto"/>
              <w:rPr>
                <w:rFonts w:ascii="Times New Roman" w:eastAsia="Times New Roman" w:hAnsi="Times New Roman" w:cs="Times New Roman"/>
                <w:sz w:val="24"/>
                <w:szCs w:val="24"/>
              </w:rPr>
            </w:pPr>
          </w:p>
          <w:p w:rsidR="00023DB3" w:rsidRPr="00023DB3" w:rsidRDefault="00023DB3" w:rsidP="00023DB3">
            <w:pPr>
              <w:autoSpaceDE w:val="0"/>
              <w:autoSpaceDN w:val="0"/>
              <w:adjustRightInd w:val="0"/>
              <w:spacing w:after="0" w:line="240" w:lineRule="auto"/>
              <w:rPr>
                <w:rFonts w:ascii="Times New Roman" w:eastAsia="Times New Roman" w:hAnsi="Times New Roman" w:cs="Times New Roman"/>
                <w:sz w:val="24"/>
                <w:szCs w:val="24"/>
              </w:rPr>
            </w:pPr>
          </w:p>
          <w:p w:rsidR="00023DB3" w:rsidRPr="00023DB3" w:rsidRDefault="00023DB3" w:rsidP="00023DB3">
            <w:pPr>
              <w:autoSpaceDE w:val="0"/>
              <w:autoSpaceDN w:val="0"/>
              <w:adjustRightInd w:val="0"/>
              <w:spacing w:after="0" w:line="240" w:lineRule="auto"/>
              <w:rPr>
                <w:rFonts w:ascii="Times New Roman" w:eastAsia="Times New Roman" w:hAnsi="Times New Roman" w:cs="Times New Roman"/>
                <w:sz w:val="24"/>
                <w:szCs w:val="24"/>
              </w:rPr>
            </w:pPr>
          </w:p>
          <w:p w:rsidR="00023DB3" w:rsidRPr="00023DB3" w:rsidRDefault="00023DB3" w:rsidP="00023DB3">
            <w:pPr>
              <w:autoSpaceDE w:val="0"/>
              <w:autoSpaceDN w:val="0"/>
              <w:adjustRightInd w:val="0"/>
              <w:spacing w:after="0" w:line="240" w:lineRule="auto"/>
              <w:rPr>
                <w:rFonts w:ascii="Times New Roman" w:eastAsia="Times New Roman" w:hAnsi="Times New Roman" w:cs="Times New Roman"/>
                <w:sz w:val="24"/>
                <w:szCs w:val="24"/>
              </w:rPr>
            </w:pPr>
          </w:p>
          <w:p w:rsidR="00023DB3" w:rsidRPr="00023DB3" w:rsidRDefault="00023DB3" w:rsidP="00023DB3">
            <w:pPr>
              <w:autoSpaceDE w:val="0"/>
              <w:autoSpaceDN w:val="0"/>
              <w:adjustRightInd w:val="0"/>
              <w:spacing w:after="0" w:line="240" w:lineRule="auto"/>
              <w:rPr>
                <w:rFonts w:ascii="Times New Roman" w:eastAsia="Times New Roman" w:hAnsi="Times New Roman" w:cs="Times New Roman"/>
                <w:sz w:val="24"/>
                <w:szCs w:val="24"/>
              </w:rPr>
            </w:pPr>
          </w:p>
          <w:p w:rsidR="00023DB3" w:rsidRPr="00023DB3" w:rsidRDefault="00023DB3" w:rsidP="00023DB3">
            <w:pPr>
              <w:autoSpaceDE w:val="0"/>
              <w:autoSpaceDN w:val="0"/>
              <w:adjustRightInd w:val="0"/>
              <w:spacing w:after="0" w:line="240" w:lineRule="auto"/>
              <w:rPr>
                <w:rFonts w:ascii="Times New Roman" w:eastAsia="Times New Roman" w:hAnsi="Times New Roman" w:cs="Times New Roman"/>
                <w:sz w:val="24"/>
                <w:szCs w:val="24"/>
              </w:rPr>
            </w:pPr>
          </w:p>
          <w:p w:rsidR="00023DB3" w:rsidRPr="00023DB3" w:rsidRDefault="00023DB3" w:rsidP="00023DB3">
            <w:pPr>
              <w:autoSpaceDE w:val="0"/>
              <w:autoSpaceDN w:val="0"/>
              <w:adjustRightInd w:val="0"/>
              <w:spacing w:after="0" w:line="240" w:lineRule="auto"/>
              <w:rPr>
                <w:rFonts w:ascii="Times New Roman" w:eastAsia="Times New Roman" w:hAnsi="Times New Roman" w:cs="Times New Roman"/>
                <w:sz w:val="24"/>
                <w:szCs w:val="24"/>
              </w:rPr>
            </w:pPr>
          </w:p>
          <w:p w:rsidR="00023DB3" w:rsidRPr="00023DB3" w:rsidRDefault="00023DB3" w:rsidP="00023DB3">
            <w:pPr>
              <w:autoSpaceDE w:val="0"/>
              <w:autoSpaceDN w:val="0"/>
              <w:adjustRightInd w:val="0"/>
              <w:spacing w:after="0" w:line="240" w:lineRule="auto"/>
              <w:rPr>
                <w:rFonts w:ascii="Times New Roman" w:eastAsia="Times New Roman" w:hAnsi="Times New Roman" w:cs="Times New Roman"/>
                <w:sz w:val="24"/>
                <w:szCs w:val="24"/>
              </w:rPr>
            </w:pPr>
          </w:p>
          <w:p w:rsidR="00023DB3" w:rsidRPr="00023DB3" w:rsidRDefault="00023DB3" w:rsidP="00023DB3">
            <w:pPr>
              <w:autoSpaceDE w:val="0"/>
              <w:autoSpaceDN w:val="0"/>
              <w:adjustRightInd w:val="0"/>
              <w:spacing w:after="0" w:line="240" w:lineRule="auto"/>
              <w:rPr>
                <w:rFonts w:ascii="Times New Roman" w:eastAsia="Times New Roman" w:hAnsi="Times New Roman" w:cs="Times New Roman"/>
                <w:sz w:val="24"/>
                <w:szCs w:val="24"/>
              </w:rPr>
            </w:pPr>
            <w:r w:rsidRPr="00023DB3">
              <w:rPr>
                <w:rFonts w:ascii="Times New Roman" w:eastAsia="Times New Roman" w:hAnsi="Times New Roman" w:cs="Times New Roman"/>
                <w:sz w:val="24"/>
                <w:szCs w:val="24"/>
              </w:rPr>
              <w:t>Ч./год</w:t>
            </w:r>
          </w:p>
          <w:p w:rsidR="00023DB3" w:rsidRPr="00023DB3" w:rsidRDefault="00023DB3" w:rsidP="00023DB3">
            <w:pPr>
              <w:autoSpaceDE w:val="0"/>
              <w:autoSpaceDN w:val="0"/>
              <w:adjustRightInd w:val="0"/>
              <w:spacing w:after="0" w:line="240" w:lineRule="auto"/>
              <w:rPr>
                <w:rFonts w:ascii="Times New Roman" w:eastAsia="Times New Roman" w:hAnsi="Times New Roman" w:cs="Times New Roman"/>
                <w:sz w:val="24"/>
                <w:szCs w:val="24"/>
              </w:rPr>
            </w:pPr>
          </w:p>
        </w:tc>
        <w:tc>
          <w:tcPr>
            <w:tcW w:w="92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1360</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1600</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1680</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1920</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4160</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4560</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5830</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6380</w:t>
            </w:r>
          </w:p>
        </w:tc>
        <w:tc>
          <w:tcPr>
            <w:tcW w:w="1313" w:type="pct"/>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прил. Н  </w:t>
            </w: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СП 42.13330.2016</w:t>
            </w: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прил. Н  </w:t>
            </w: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СП 42.13330.2016</w:t>
            </w: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p>
        </w:tc>
      </w:tr>
      <w:tr w:rsidR="00023DB3" w:rsidRPr="00023DB3" w:rsidTr="00023DB3">
        <w:trPr>
          <w:trHeight w:val="473"/>
        </w:trPr>
        <w:tc>
          <w:tcPr>
            <w:tcW w:w="2019"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b/>
                <w:sz w:val="24"/>
                <w:szCs w:val="24"/>
                <w:lang w:eastAsia="ru-RU"/>
              </w:rPr>
            </w:pPr>
            <w:r w:rsidRPr="00023DB3">
              <w:rPr>
                <w:rFonts w:ascii="Times New Roman" w:eastAsia="Lucida Sans Unicode" w:hAnsi="Times New Roman" w:cs="Times New Roman"/>
                <w:b/>
                <w:sz w:val="24"/>
                <w:szCs w:val="24"/>
                <w:lang w:eastAsia="ru-RU"/>
              </w:rPr>
              <w:lastRenderedPageBreak/>
              <w:t>Газоснабжение</w:t>
            </w:r>
          </w:p>
        </w:tc>
        <w:tc>
          <w:tcPr>
            <w:tcW w:w="743" w:type="pct"/>
            <w:vAlign w:val="center"/>
          </w:tcPr>
          <w:p w:rsidR="00023DB3" w:rsidRPr="00023DB3" w:rsidRDefault="00023DB3" w:rsidP="00023DB3">
            <w:pPr>
              <w:autoSpaceDE w:val="0"/>
              <w:autoSpaceDN w:val="0"/>
              <w:adjustRightInd w:val="0"/>
              <w:spacing w:after="0" w:line="240" w:lineRule="auto"/>
              <w:jc w:val="both"/>
              <w:rPr>
                <w:rFonts w:ascii="Times New Roman" w:eastAsia="Times New Roman" w:hAnsi="Times New Roman" w:cs="Times New Roman"/>
                <w:sz w:val="24"/>
                <w:szCs w:val="24"/>
              </w:rPr>
            </w:pPr>
          </w:p>
        </w:tc>
        <w:tc>
          <w:tcPr>
            <w:tcW w:w="924"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tc>
        <w:tc>
          <w:tcPr>
            <w:tcW w:w="1313" w:type="pct"/>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tc>
      </w:tr>
      <w:tr w:rsidR="00023DB3" w:rsidRPr="00023DB3" w:rsidTr="00023DB3">
        <w:trPr>
          <w:trHeight w:val="473"/>
        </w:trPr>
        <w:tc>
          <w:tcPr>
            <w:tcW w:w="2019"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Природный газ (при наличии централизованного горячего водоснабжения) </w:t>
            </w:r>
          </w:p>
        </w:tc>
        <w:tc>
          <w:tcPr>
            <w:tcW w:w="743"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r w:rsidRPr="00023DB3">
              <w:rPr>
                <w:rFonts w:ascii="Times New Roman" w:eastAsia="Lucida Sans Unicode" w:hAnsi="Times New Roman" w:cs="Times New Roman"/>
                <w:sz w:val="24"/>
                <w:szCs w:val="24"/>
                <w:vertAlign w:val="superscript"/>
                <w:lang w:eastAsia="ru-RU"/>
              </w:rPr>
              <w:t xml:space="preserve">3 </w:t>
            </w:r>
            <w:r w:rsidRPr="00023DB3">
              <w:rPr>
                <w:rFonts w:ascii="Times New Roman" w:eastAsia="Lucida Sans Unicode" w:hAnsi="Times New Roman" w:cs="Times New Roman"/>
                <w:sz w:val="24"/>
                <w:szCs w:val="24"/>
                <w:lang w:eastAsia="ru-RU"/>
              </w:rPr>
              <w:t>/ год</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на 1 чел.</w:t>
            </w:r>
          </w:p>
        </w:tc>
        <w:tc>
          <w:tcPr>
            <w:tcW w:w="92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val="en-US" w:eastAsia="ru-RU"/>
              </w:rPr>
            </w:pPr>
            <w:r w:rsidRPr="00023DB3">
              <w:rPr>
                <w:rFonts w:ascii="Times New Roman" w:eastAsia="Lucida Sans Unicode" w:hAnsi="Times New Roman" w:cs="Times New Roman"/>
                <w:sz w:val="24"/>
                <w:szCs w:val="24"/>
                <w:lang w:eastAsia="ru-RU"/>
              </w:rPr>
              <w:t>120</w:t>
            </w:r>
          </w:p>
        </w:tc>
        <w:tc>
          <w:tcPr>
            <w:tcW w:w="1313" w:type="pct"/>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СП 42-101-2003</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 3.12</w:t>
            </w:r>
          </w:p>
        </w:tc>
      </w:tr>
      <w:tr w:rsidR="00023DB3" w:rsidRPr="00023DB3" w:rsidTr="00023DB3">
        <w:trPr>
          <w:trHeight w:val="473"/>
        </w:trPr>
        <w:tc>
          <w:tcPr>
            <w:tcW w:w="2019"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Природный газ (при горячем водоснабжении от газовых водонагревателей) </w:t>
            </w:r>
          </w:p>
        </w:tc>
        <w:tc>
          <w:tcPr>
            <w:tcW w:w="743"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r w:rsidRPr="00023DB3">
              <w:rPr>
                <w:rFonts w:ascii="Times New Roman" w:eastAsia="Lucida Sans Unicode" w:hAnsi="Times New Roman" w:cs="Times New Roman"/>
                <w:sz w:val="24"/>
                <w:szCs w:val="24"/>
                <w:vertAlign w:val="superscript"/>
                <w:lang w:eastAsia="ru-RU"/>
              </w:rPr>
              <w:t xml:space="preserve">3 </w:t>
            </w:r>
            <w:r w:rsidRPr="00023DB3">
              <w:rPr>
                <w:rFonts w:ascii="Times New Roman" w:eastAsia="Lucida Sans Unicode" w:hAnsi="Times New Roman" w:cs="Times New Roman"/>
                <w:sz w:val="24"/>
                <w:szCs w:val="24"/>
                <w:lang w:eastAsia="ru-RU"/>
              </w:rPr>
              <w:t>/ год</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на 1 чел.</w:t>
            </w:r>
          </w:p>
        </w:tc>
        <w:tc>
          <w:tcPr>
            <w:tcW w:w="92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val="en-US" w:eastAsia="ru-RU"/>
              </w:rPr>
            </w:pPr>
            <w:r w:rsidRPr="00023DB3">
              <w:rPr>
                <w:rFonts w:ascii="Times New Roman" w:eastAsia="Lucida Sans Unicode" w:hAnsi="Times New Roman" w:cs="Times New Roman"/>
                <w:sz w:val="24"/>
                <w:szCs w:val="24"/>
                <w:lang w:eastAsia="ru-RU"/>
              </w:rPr>
              <w:t>300</w:t>
            </w:r>
          </w:p>
        </w:tc>
        <w:tc>
          <w:tcPr>
            <w:tcW w:w="1313" w:type="pct"/>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СП 42-101-2003</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 3.12</w:t>
            </w:r>
          </w:p>
        </w:tc>
      </w:tr>
      <w:tr w:rsidR="00023DB3" w:rsidRPr="00023DB3" w:rsidTr="00023DB3">
        <w:trPr>
          <w:trHeight w:val="473"/>
        </w:trPr>
        <w:tc>
          <w:tcPr>
            <w:tcW w:w="2019"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При отсутствии всяких видов горячего водоснабжения</w:t>
            </w:r>
          </w:p>
        </w:tc>
        <w:tc>
          <w:tcPr>
            <w:tcW w:w="743"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м</w:t>
            </w:r>
            <w:r w:rsidRPr="00023DB3">
              <w:rPr>
                <w:rFonts w:ascii="Times New Roman" w:eastAsia="Lucida Sans Unicode" w:hAnsi="Times New Roman" w:cs="Times New Roman"/>
                <w:sz w:val="24"/>
                <w:szCs w:val="24"/>
                <w:vertAlign w:val="superscript"/>
                <w:lang w:eastAsia="ru-RU"/>
              </w:rPr>
              <w:t xml:space="preserve">3 </w:t>
            </w:r>
            <w:r w:rsidRPr="00023DB3">
              <w:rPr>
                <w:rFonts w:ascii="Times New Roman" w:eastAsia="Lucida Sans Unicode" w:hAnsi="Times New Roman" w:cs="Times New Roman"/>
                <w:sz w:val="24"/>
                <w:szCs w:val="24"/>
                <w:lang w:eastAsia="ru-RU"/>
              </w:rPr>
              <w:t>/ год</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на 1 чел.</w:t>
            </w:r>
          </w:p>
        </w:tc>
        <w:tc>
          <w:tcPr>
            <w:tcW w:w="92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180</w:t>
            </w:r>
          </w:p>
        </w:tc>
        <w:tc>
          <w:tcPr>
            <w:tcW w:w="1313" w:type="pct"/>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СП 42-101-2003</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 3.12</w:t>
            </w:r>
          </w:p>
        </w:tc>
      </w:tr>
      <w:tr w:rsidR="00023DB3" w:rsidRPr="00023DB3" w:rsidTr="00023DB3">
        <w:trPr>
          <w:trHeight w:val="340"/>
        </w:trPr>
        <w:tc>
          <w:tcPr>
            <w:tcW w:w="2019"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b/>
                <w:sz w:val="24"/>
                <w:szCs w:val="24"/>
                <w:lang w:eastAsia="ru-RU"/>
              </w:rPr>
            </w:pPr>
            <w:r w:rsidRPr="00023DB3">
              <w:rPr>
                <w:rFonts w:ascii="Times New Roman" w:eastAsia="Lucida Sans Unicode" w:hAnsi="Times New Roman" w:cs="Times New Roman"/>
                <w:b/>
                <w:sz w:val="24"/>
                <w:szCs w:val="24"/>
                <w:lang w:eastAsia="ru-RU"/>
              </w:rPr>
              <w:t xml:space="preserve">Теплоснабжение </w:t>
            </w:r>
          </w:p>
        </w:tc>
        <w:tc>
          <w:tcPr>
            <w:tcW w:w="743"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tc>
        <w:tc>
          <w:tcPr>
            <w:tcW w:w="924"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tc>
        <w:tc>
          <w:tcPr>
            <w:tcW w:w="1313" w:type="pct"/>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tc>
      </w:tr>
      <w:tr w:rsidR="00023DB3" w:rsidRPr="00023DB3" w:rsidTr="00023DB3">
        <w:trPr>
          <w:trHeight w:val="473"/>
        </w:trPr>
        <w:tc>
          <w:tcPr>
            <w:tcW w:w="2019"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bCs/>
                <w:sz w:val="24"/>
                <w:szCs w:val="24"/>
                <w:lang w:eastAsia="ru-RU"/>
              </w:rPr>
              <w:t>Тепловая нагрузка на отопление и вентиляцию жилых домов</w:t>
            </w:r>
            <w:r w:rsidRPr="00023DB3">
              <w:rPr>
                <w:rFonts w:ascii="Times New Roman" w:eastAsia="Lucida Sans Unicode" w:hAnsi="Times New Roman" w:cs="Times New Roman"/>
                <w:sz w:val="24"/>
                <w:szCs w:val="24"/>
                <w:lang w:eastAsia="ru-RU"/>
              </w:rPr>
              <w:t xml:space="preserve"> </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Нормы расхода горячей воды потребителями и удельная часовая величина теплоты на ее нагрев</w:t>
            </w:r>
          </w:p>
        </w:tc>
        <w:tc>
          <w:tcPr>
            <w:tcW w:w="743"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vertAlign w:val="superscript"/>
                <w:lang w:eastAsia="ru-RU"/>
              </w:rPr>
            </w:pPr>
            <w:r w:rsidRPr="00023DB3">
              <w:rPr>
                <w:rFonts w:ascii="Times New Roman" w:eastAsia="Lucida Sans Unicode" w:hAnsi="Times New Roman" w:cs="Times New Roman"/>
                <w:bCs/>
                <w:sz w:val="24"/>
                <w:szCs w:val="24"/>
                <w:lang w:eastAsia="ru-RU"/>
              </w:rPr>
              <w:t>Вт/м</w:t>
            </w:r>
            <w:proofErr w:type="gramStart"/>
            <w:r w:rsidRPr="00023DB3">
              <w:rPr>
                <w:rFonts w:ascii="Times New Roman" w:eastAsia="Lucida Sans Unicode" w:hAnsi="Times New Roman" w:cs="Times New Roman"/>
                <w:bCs/>
                <w:sz w:val="24"/>
                <w:szCs w:val="24"/>
                <w:vertAlign w:val="superscript"/>
                <w:lang w:eastAsia="ru-RU"/>
              </w:rPr>
              <w:t>2</w:t>
            </w:r>
            <w:proofErr w:type="gramEnd"/>
          </w:p>
        </w:tc>
        <w:tc>
          <w:tcPr>
            <w:tcW w:w="924"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По расчету</w:t>
            </w:r>
          </w:p>
        </w:tc>
        <w:tc>
          <w:tcPr>
            <w:tcW w:w="1313" w:type="pct"/>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СП 124.13330-2012 прил. </w:t>
            </w:r>
            <w:proofErr w:type="gramStart"/>
            <w:r w:rsidRPr="00023DB3">
              <w:rPr>
                <w:rFonts w:ascii="Times New Roman" w:eastAsia="Lucida Sans Unicode" w:hAnsi="Times New Roman" w:cs="Times New Roman"/>
                <w:sz w:val="24"/>
                <w:szCs w:val="24"/>
                <w:lang w:eastAsia="ru-RU"/>
              </w:rPr>
              <w:t>В</w:t>
            </w:r>
            <w:proofErr w:type="gramEnd"/>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СП 50.13330.2012</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roofErr w:type="spellStart"/>
            <w:r w:rsidRPr="00023DB3">
              <w:rPr>
                <w:rFonts w:ascii="Times New Roman" w:eastAsia="Lucida Sans Unicode" w:hAnsi="Times New Roman" w:cs="Times New Roman"/>
                <w:sz w:val="24"/>
                <w:szCs w:val="24"/>
                <w:lang w:eastAsia="ru-RU"/>
              </w:rPr>
              <w:t>прил</w:t>
            </w:r>
            <w:proofErr w:type="gramStart"/>
            <w:r w:rsidRPr="00023DB3">
              <w:rPr>
                <w:rFonts w:ascii="Times New Roman" w:eastAsia="Lucida Sans Unicode" w:hAnsi="Times New Roman" w:cs="Times New Roman"/>
                <w:sz w:val="24"/>
                <w:szCs w:val="24"/>
                <w:lang w:eastAsia="ru-RU"/>
              </w:rPr>
              <w:t>.Г</w:t>
            </w:r>
            <w:proofErr w:type="spellEnd"/>
            <w:proofErr w:type="gramEnd"/>
          </w:p>
        </w:tc>
      </w:tr>
      <w:tr w:rsidR="00023DB3" w:rsidRPr="00023DB3" w:rsidTr="00023DB3">
        <w:trPr>
          <w:trHeight w:val="340"/>
        </w:trPr>
        <w:tc>
          <w:tcPr>
            <w:tcW w:w="2019"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b/>
                <w:sz w:val="24"/>
                <w:szCs w:val="24"/>
                <w:lang w:eastAsia="ru-RU"/>
              </w:rPr>
            </w:pPr>
            <w:r w:rsidRPr="00023DB3">
              <w:rPr>
                <w:rFonts w:ascii="Times New Roman" w:eastAsia="Lucida Sans Unicode" w:hAnsi="Times New Roman" w:cs="Times New Roman"/>
                <w:b/>
                <w:sz w:val="24"/>
                <w:szCs w:val="24"/>
                <w:lang w:eastAsia="ru-RU"/>
              </w:rPr>
              <w:t>Водоснабжение</w:t>
            </w:r>
          </w:p>
        </w:tc>
        <w:tc>
          <w:tcPr>
            <w:tcW w:w="743"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tc>
        <w:tc>
          <w:tcPr>
            <w:tcW w:w="924"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tc>
        <w:tc>
          <w:tcPr>
            <w:tcW w:w="1313" w:type="pct"/>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tc>
      </w:tr>
      <w:tr w:rsidR="00023DB3" w:rsidRPr="00023DB3" w:rsidTr="00023DB3">
        <w:trPr>
          <w:trHeight w:val="473"/>
        </w:trPr>
        <w:tc>
          <w:tcPr>
            <w:tcW w:w="2019"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Застройка жилыми домами, оборудованными внутренним водопроводом и канализацией без ванн</w:t>
            </w:r>
          </w:p>
        </w:tc>
        <w:tc>
          <w:tcPr>
            <w:tcW w:w="743"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roofErr w:type="gramStart"/>
            <w:r w:rsidRPr="00023DB3">
              <w:rPr>
                <w:rFonts w:ascii="Times New Roman" w:eastAsia="Lucida Sans Unicode" w:hAnsi="Times New Roman" w:cs="Times New Roman"/>
                <w:sz w:val="24"/>
                <w:szCs w:val="24"/>
                <w:lang w:eastAsia="ru-RU"/>
              </w:rPr>
              <w:t>л</w:t>
            </w:r>
            <w:proofErr w:type="gramEnd"/>
            <w:r w:rsidRPr="00023DB3">
              <w:rPr>
                <w:rFonts w:ascii="Times New Roman" w:eastAsia="Lucida Sans Unicode" w:hAnsi="Times New Roman" w:cs="Times New Roman"/>
                <w:sz w:val="24"/>
                <w:szCs w:val="24"/>
                <w:lang w:eastAsia="ru-RU"/>
              </w:rPr>
              <w:t xml:space="preserve"> / </w:t>
            </w:r>
            <w:proofErr w:type="spellStart"/>
            <w:r w:rsidRPr="00023DB3">
              <w:rPr>
                <w:rFonts w:ascii="Times New Roman" w:eastAsia="Lucida Sans Unicode" w:hAnsi="Times New Roman" w:cs="Times New Roman"/>
                <w:sz w:val="24"/>
                <w:szCs w:val="24"/>
                <w:lang w:eastAsia="ru-RU"/>
              </w:rPr>
              <w:t>сут</w:t>
            </w:r>
            <w:proofErr w:type="spellEnd"/>
            <w:r w:rsidRPr="00023DB3">
              <w:rPr>
                <w:rFonts w:ascii="Times New Roman" w:eastAsia="Lucida Sans Unicode" w:hAnsi="Times New Roman" w:cs="Times New Roman"/>
                <w:sz w:val="24"/>
                <w:szCs w:val="24"/>
                <w:lang w:eastAsia="ru-RU"/>
              </w:rPr>
              <w:t>. на 1 жителя</w:t>
            </w:r>
          </w:p>
        </w:tc>
        <w:tc>
          <w:tcPr>
            <w:tcW w:w="92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125</w:t>
            </w:r>
          </w:p>
        </w:tc>
        <w:tc>
          <w:tcPr>
            <w:tcW w:w="1313" w:type="pct"/>
            <w:vMerge w:val="restart"/>
            <w:vAlign w:val="center"/>
          </w:tcPr>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СП 31.13330-12</w:t>
            </w:r>
          </w:p>
          <w:p w:rsidR="00023DB3" w:rsidRPr="00023DB3" w:rsidRDefault="00023DB3" w:rsidP="00023DB3">
            <w:pPr>
              <w:widowControl w:val="0"/>
              <w:spacing w:after="0" w:line="240" w:lineRule="auto"/>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табл. 1</w:t>
            </w:r>
          </w:p>
        </w:tc>
      </w:tr>
      <w:tr w:rsidR="00023DB3" w:rsidRPr="00023DB3" w:rsidTr="00023DB3">
        <w:trPr>
          <w:trHeight w:val="473"/>
        </w:trPr>
        <w:tc>
          <w:tcPr>
            <w:tcW w:w="2019"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То же с ванными и местными водонагревателями</w:t>
            </w:r>
          </w:p>
        </w:tc>
        <w:tc>
          <w:tcPr>
            <w:tcW w:w="743"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roofErr w:type="gramStart"/>
            <w:r w:rsidRPr="00023DB3">
              <w:rPr>
                <w:rFonts w:ascii="Times New Roman" w:eastAsia="Lucida Sans Unicode" w:hAnsi="Times New Roman" w:cs="Times New Roman"/>
                <w:sz w:val="24"/>
                <w:szCs w:val="24"/>
                <w:lang w:eastAsia="ru-RU"/>
              </w:rPr>
              <w:t>л</w:t>
            </w:r>
            <w:proofErr w:type="gramEnd"/>
            <w:r w:rsidRPr="00023DB3">
              <w:rPr>
                <w:rFonts w:ascii="Times New Roman" w:eastAsia="Lucida Sans Unicode" w:hAnsi="Times New Roman" w:cs="Times New Roman"/>
                <w:sz w:val="24"/>
                <w:szCs w:val="24"/>
                <w:lang w:eastAsia="ru-RU"/>
              </w:rPr>
              <w:t xml:space="preserve"> / </w:t>
            </w:r>
            <w:proofErr w:type="spellStart"/>
            <w:r w:rsidRPr="00023DB3">
              <w:rPr>
                <w:rFonts w:ascii="Times New Roman" w:eastAsia="Lucida Sans Unicode" w:hAnsi="Times New Roman" w:cs="Times New Roman"/>
                <w:sz w:val="24"/>
                <w:szCs w:val="24"/>
                <w:lang w:eastAsia="ru-RU"/>
              </w:rPr>
              <w:t>сут</w:t>
            </w:r>
            <w:proofErr w:type="spellEnd"/>
            <w:r w:rsidRPr="00023DB3">
              <w:rPr>
                <w:rFonts w:ascii="Times New Roman" w:eastAsia="Lucida Sans Unicode" w:hAnsi="Times New Roman" w:cs="Times New Roman"/>
                <w:sz w:val="24"/>
                <w:szCs w:val="24"/>
                <w:lang w:eastAsia="ru-RU"/>
              </w:rPr>
              <w:t>. на 1 жителя</w:t>
            </w:r>
          </w:p>
        </w:tc>
        <w:tc>
          <w:tcPr>
            <w:tcW w:w="92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160</w:t>
            </w:r>
          </w:p>
        </w:tc>
        <w:tc>
          <w:tcPr>
            <w:tcW w:w="1313" w:type="pct"/>
            <w:vMerge/>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tc>
      </w:tr>
      <w:tr w:rsidR="00023DB3" w:rsidRPr="00023DB3" w:rsidTr="00023DB3">
        <w:trPr>
          <w:trHeight w:val="473"/>
        </w:trPr>
        <w:tc>
          <w:tcPr>
            <w:tcW w:w="2019"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То же с централизованным горячим водоснабжением</w:t>
            </w:r>
          </w:p>
        </w:tc>
        <w:tc>
          <w:tcPr>
            <w:tcW w:w="743"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roofErr w:type="gramStart"/>
            <w:r w:rsidRPr="00023DB3">
              <w:rPr>
                <w:rFonts w:ascii="Times New Roman" w:eastAsia="Lucida Sans Unicode" w:hAnsi="Times New Roman" w:cs="Times New Roman"/>
                <w:sz w:val="24"/>
                <w:szCs w:val="24"/>
                <w:lang w:eastAsia="ru-RU"/>
              </w:rPr>
              <w:t>л</w:t>
            </w:r>
            <w:proofErr w:type="gramEnd"/>
            <w:r w:rsidRPr="00023DB3">
              <w:rPr>
                <w:rFonts w:ascii="Times New Roman" w:eastAsia="Lucida Sans Unicode" w:hAnsi="Times New Roman" w:cs="Times New Roman"/>
                <w:sz w:val="24"/>
                <w:szCs w:val="24"/>
                <w:lang w:eastAsia="ru-RU"/>
              </w:rPr>
              <w:t xml:space="preserve"> / </w:t>
            </w:r>
            <w:proofErr w:type="spellStart"/>
            <w:r w:rsidRPr="00023DB3">
              <w:rPr>
                <w:rFonts w:ascii="Times New Roman" w:eastAsia="Lucida Sans Unicode" w:hAnsi="Times New Roman" w:cs="Times New Roman"/>
                <w:sz w:val="24"/>
                <w:szCs w:val="24"/>
                <w:lang w:eastAsia="ru-RU"/>
              </w:rPr>
              <w:t>сут</w:t>
            </w:r>
            <w:proofErr w:type="spellEnd"/>
            <w:r w:rsidRPr="00023DB3">
              <w:rPr>
                <w:rFonts w:ascii="Times New Roman" w:eastAsia="Lucida Sans Unicode" w:hAnsi="Times New Roman" w:cs="Times New Roman"/>
                <w:sz w:val="24"/>
                <w:szCs w:val="24"/>
                <w:lang w:eastAsia="ru-RU"/>
              </w:rPr>
              <w:t>. на 1 жителя</w:t>
            </w:r>
          </w:p>
        </w:tc>
        <w:tc>
          <w:tcPr>
            <w:tcW w:w="92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220</w:t>
            </w:r>
          </w:p>
        </w:tc>
        <w:tc>
          <w:tcPr>
            <w:tcW w:w="1313" w:type="pct"/>
            <w:vMerge/>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tc>
      </w:tr>
      <w:tr w:rsidR="00023DB3" w:rsidRPr="00023DB3" w:rsidTr="00023DB3">
        <w:trPr>
          <w:trHeight w:val="473"/>
        </w:trPr>
        <w:tc>
          <w:tcPr>
            <w:tcW w:w="2019"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Поливка городских зеленых насаждений</w:t>
            </w:r>
          </w:p>
        </w:tc>
        <w:tc>
          <w:tcPr>
            <w:tcW w:w="743"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roofErr w:type="gramStart"/>
            <w:r w:rsidRPr="00023DB3">
              <w:rPr>
                <w:rFonts w:ascii="Times New Roman" w:eastAsia="Lucida Sans Unicode" w:hAnsi="Times New Roman" w:cs="Times New Roman"/>
                <w:sz w:val="24"/>
                <w:szCs w:val="24"/>
                <w:lang w:eastAsia="ru-RU"/>
              </w:rPr>
              <w:t>л</w:t>
            </w:r>
            <w:proofErr w:type="gramEnd"/>
            <w:r w:rsidRPr="00023DB3">
              <w:rPr>
                <w:rFonts w:ascii="Times New Roman" w:eastAsia="Lucida Sans Unicode" w:hAnsi="Times New Roman" w:cs="Times New Roman"/>
                <w:sz w:val="24"/>
                <w:szCs w:val="24"/>
                <w:lang w:eastAsia="ru-RU"/>
              </w:rPr>
              <w:t>/</w:t>
            </w:r>
            <w:proofErr w:type="spellStart"/>
            <w:r w:rsidRPr="00023DB3">
              <w:rPr>
                <w:rFonts w:ascii="Times New Roman" w:eastAsia="Lucida Sans Unicode" w:hAnsi="Times New Roman" w:cs="Times New Roman"/>
                <w:sz w:val="24"/>
                <w:szCs w:val="24"/>
                <w:lang w:eastAsia="ru-RU"/>
              </w:rPr>
              <w:t>сут</w:t>
            </w:r>
            <w:proofErr w:type="spellEnd"/>
            <w:r w:rsidRPr="00023DB3">
              <w:rPr>
                <w:rFonts w:ascii="Times New Roman" w:eastAsia="Lucida Sans Unicode" w:hAnsi="Times New Roman" w:cs="Times New Roman"/>
                <w:sz w:val="24"/>
                <w:szCs w:val="24"/>
                <w:lang w:eastAsia="ru-RU"/>
              </w:rPr>
              <w:t>. на 1 жителя</w:t>
            </w:r>
          </w:p>
        </w:tc>
        <w:tc>
          <w:tcPr>
            <w:tcW w:w="92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50</w:t>
            </w:r>
          </w:p>
        </w:tc>
        <w:tc>
          <w:tcPr>
            <w:tcW w:w="1313" w:type="pct"/>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СП 31.13330-12</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прим. к табл. 3</w:t>
            </w:r>
          </w:p>
        </w:tc>
      </w:tr>
      <w:tr w:rsidR="00023DB3" w:rsidRPr="00023DB3" w:rsidTr="00023DB3">
        <w:trPr>
          <w:trHeight w:val="473"/>
        </w:trPr>
        <w:tc>
          <w:tcPr>
            <w:tcW w:w="2019"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Наружное пожаротушение</w:t>
            </w:r>
          </w:p>
        </w:tc>
        <w:tc>
          <w:tcPr>
            <w:tcW w:w="743"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roofErr w:type="gramStart"/>
            <w:r w:rsidRPr="00023DB3">
              <w:rPr>
                <w:rFonts w:ascii="Times New Roman" w:eastAsia="Lucida Sans Unicode" w:hAnsi="Times New Roman" w:cs="Times New Roman"/>
                <w:sz w:val="24"/>
                <w:szCs w:val="24"/>
                <w:lang w:eastAsia="ru-RU"/>
              </w:rPr>
              <w:t>л</w:t>
            </w:r>
            <w:proofErr w:type="gramEnd"/>
            <w:r w:rsidRPr="00023DB3">
              <w:rPr>
                <w:rFonts w:ascii="Times New Roman" w:eastAsia="Lucida Sans Unicode" w:hAnsi="Times New Roman" w:cs="Times New Roman"/>
                <w:sz w:val="24"/>
                <w:szCs w:val="24"/>
                <w:lang w:eastAsia="ru-RU"/>
              </w:rPr>
              <w:t>/с</w:t>
            </w:r>
          </w:p>
        </w:tc>
        <w:tc>
          <w:tcPr>
            <w:tcW w:w="924"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Определяется расчетом </w:t>
            </w:r>
          </w:p>
        </w:tc>
        <w:tc>
          <w:tcPr>
            <w:tcW w:w="1313" w:type="pct"/>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СП 8.13130.2009</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табл.1</w:t>
            </w:r>
          </w:p>
        </w:tc>
      </w:tr>
      <w:tr w:rsidR="00023DB3" w:rsidRPr="00023DB3" w:rsidTr="00023DB3">
        <w:tc>
          <w:tcPr>
            <w:tcW w:w="2019"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b/>
                <w:sz w:val="24"/>
                <w:szCs w:val="24"/>
                <w:lang w:eastAsia="ru-RU"/>
              </w:rPr>
            </w:pPr>
            <w:r w:rsidRPr="00023DB3">
              <w:rPr>
                <w:rFonts w:ascii="Times New Roman" w:eastAsia="Lucida Sans Unicode" w:hAnsi="Times New Roman" w:cs="Times New Roman"/>
                <w:b/>
                <w:sz w:val="24"/>
                <w:szCs w:val="24"/>
                <w:lang w:eastAsia="ru-RU"/>
              </w:rPr>
              <w:t>Водоотведение</w:t>
            </w:r>
          </w:p>
        </w:tc>
        <w:tc>
          <w:tcPr>
            <w:tcW w:w="743"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tc>
        <w:tc>
          <w:tcPr>
            <w:tcW w:w="924"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tc>
        <w:tc>
          <w:tcPr>
            <w:tcW w:w="1313"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tc>
      </w:tr>
      <w:tr w:rsidR="00023DB3" w:rsidRPr="00023DB3" w:rsidTr="00023DB3">
        <w:tc>
          <w:tcPr>
            <w:tcW w:w="2019"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 xml:space="preserve">Застройка жилыми домами, оборудованными внутренним водопроводом и канализацией без ванн </w:t>
            </w:r>
          </w:p>
        </w:tc>
        <w:tc>
          <w:tcPr>
            <w:tcW w:w="743"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roofErr w:type="gramStart"/>
            <w:r w:rsidRPr="00023DB3">
              <w:rPr>
                <w:rFonts w:ascii="Times New Roman" w:eastAsia="Lucida Sans Unicode" w:hAnsi="Times New Roman" w:cs="Times New Roman"/>
                <w:sz w:val="24"/>
                <w:szCs w:val="24"/>
                <w:lang w:eastAsia="ru-RU"/>
              </w:rPr>
              <w:t>л</w:t>
            </w:r>
            <w:proofErr w:type="gramEnd"/>
            <w:r w:rsidRPr="00023DB3">
              <w:rPr>
                <w:rFonts w:ascii="Times New Roman" w:eastAsia="Lucida Sans Unicode" w:hAnsi="Times New Roman" w:cs="Times New Roman"/>
                <w:sz w:val="24"/>
                <w:szCs w:val="24"/>
                <w:lang w:eastAsia="ru-RU"/>
              </w:rPr>
              <w:t xml:space="preserve"> / </w:t>
            </w:r>
            <w:proofErr w:type="spellStart"/>
            <w:r w:rsidRPr="00023DB3">
              <w:rPr>
                <w:rFonts w:ascii="Times New Roman" w:eastAsia="Lucida Sans Unicode" w:hAnsi="Times New Roman" w:cs="Times New Roman"/>
                <w:sz w:val="24"/>
                <w:szCs w:val="24"/>
                <w:lang w:eastAsia="ru-RU"/>
              </w:rPr>
              <w:t>сут</w:t>
            </w:r>
            <w:proofErr w:type="spellEnd"/>
            <w:r w:rsidRPr="00023DB3">
              <w:rPr>
                <w:rFonts w:ascii="Times New Roman" w:eastAsia="Lucida Sans Unicode" w:hAnsi="Times New Roman" w:cs="Times New Roman"/>
                <w:sz w:val="24"/>
                <w:szCs w:val="24"/>
                <w:lang w:eastAsia="ru-RU"/>
              </w:rPr>
              <w:t>. на 1 жителя</w:t>
            </w:r>
          </w:p>
        </w:tc>
        <w:tc>
          <w:tcPr>
            <w:tcW w:w="92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125</w:t>
            </w:r>
          </w:p>
        </w:tc>
        <w:tc>
          <w:tcPr>
            <w:tcW w:w="1313" w:type="pct"/>
            <w:vMerge w:val="restar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СП 31.13330-12</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табл. 1</w:t>
            </w:r>
          </w:p>
        </w:tc>
      </w:tr>
      <w:tr w:rsidR="00023DB3" w:rsidRPr="00023DB3" w:rsidTr="00023DB3">
        <w:tc>
          <w:tcPr>
            <w:tcW w:w="2019"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То же с ванными и местными водонагревателями</w:t>
            </w:r>
          </w:p>
        </w:tc>
        <w:tc>
          <w:tcPr>
            <w:tcW w:w="743"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roofErr w:type="gramStart"/>
            <w:r w:rsidRPr="00023DB3">
              <w:rPr>
                <w:rFonts w:ascii="Times New Roman" w:eastAsia="Lucida Sans Unicode" w:hAnsi="Times New Roman" w:cs="Times New Roman"/>
                <w:sz w:val="24"/>
                <w:szCs w:val="24"/>
                <w:lang w:eastAsia="ru-RU"/>
              </w:rPr>
              <w:t>л</w:t>
            </w:r>
            <w:proofErr w:type="gramEnd"/>
            <w:r w:rsidRPr="00023DB3">
              <w:rPr>
                <w:rFonts w:ascii="Times New Roman" w:eastAsia="Lucida Sans Unicode" w:hAnsi="Times New Roman" w:cs="Times New Roman"/>
                <w:sz w:val="24"/>
                <w:szCs w:val="24"/>
                <w:lang w:eastAsia="ru-RU"/>
              </w:rPr>
              <w:t xml:space="preserve"> / </w:t>
            </w:r>
            <w:proofErr w:type="spellStart"/>
            <w:r w:rsidRPr="00023DB3">
              <w:rPr>
                <w:rFonts w:ascii="Times New Roman" w:eastAsia="Lucida Sans Unicode" w:hAnsi="Times New Roman" w:cs="Times New Roman"/>
                <w:sz w:val="24"/>
                <w:szCs w:val="24"/>
                <w:lang w:eastAsia="ru-RU"/>
              </w:rPr>
              <w:t>сут</w:t>
            </w:r>
            <w:proofErr w:type="spellEnd"/>
            <w:r w:rsidRPr="00023DB3">
              <w:rPr>
                <w:rFonts w:ascii="Times New Roman" w:eastAsia="Lucida Sans Unicode" w:hAnsi="Times New Roman" w:cs="Times New Roman"/>
                <w:sz w:val="24"/>
                <w:szCs w:val="24"/>
                <w:lang w:eastAsia="ru-RU"/>
              </w:rPr>
              <w:t>. на 1 жителя</w:t>
            </w:r>
          </w:p>
        </w:tc>
        <w:tc>
          <w:tcPr>
            <w:tcW w:w="92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160</w:t>
            </w:r>
          </w:p>
        </w:tc>
        <w:tc>
          <w:tcPr>
            <w:tcW w:w="1313" w:type="pct"/>
            <w:vMerge/>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tc>
      </w:tr>
      <w:tr w:rsidR="00023DB3" w:rsidRPr="00023DB3" w:rsidTr="00023DB3">
        <w:tc>
          <w:tcPr>
            <w:tcW w:w="2019"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То же с централизованным горячим водоснабжением</w:t>
            </w:r>
          </w:p>
        </w:tc>
        <w:tc>
          <w:tcPr>
            <w:tcW w:w="743"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roofErr w:type="gramStart"/>
            <w:r w:rsidRPr="00023DB3">
              <w:rPr>
                <w:rFonts w:ascii="Times New Roman" w:eastAsia="Lucida Sans Unicode" w:hAnsi="Times New Roman" w:cs="Times New Roman"/>
                <w:sz w:val="24"/>
                <w:szCs w:val="24"/>
                <w:lang w:eastAsia="ru-RU"/>
              </w:rPr>
              <w:t>л</w:t>
            </w:r>
            <w:proofErr w:type="gramEnd"/>
            <w:r w:rsidRPr="00023DB3">
              <w:rPr>
                <w:rFonts w:ascii="Times New Roman" w:eastAsia="Lucida Sans Unicode" w:hAnsi="Times New Roman" w:cs="Times New Roman"/>
                <w:sz w:val="24"/>
                <w:szCs w:val="24"/>
                <w:lang w:eastAsia="ru-RU"/>
              </w:rPr>
              <w:t xml:space="preserve"> / </w:t>
            </w:r>
            <w:proofErr w:type="spellStart"/>
            <w:r w:rsidRPr="00023DB3">
              <w:rPr>
                <w:rFonts w:ascii="Times New Roman" w:eastAsia="Lucida Sans Unicode" w:hAnsi="Times New Roman" w:cs="Times New Roman"/>
                <w:sz w:val="24"/>
                <w:szCs w:val="24"/>
                <w:lang w:eastAsia="ru-RU"/>
              </w:rPr>
              <w:t>сут</w:t>
            </w:r>
            <w:proofErr w:type="spellEnd"/>
            <w:r w:rsidRPr="00023DB3">
              <w:rPr>
                <w:rFonts w:ascii="Times New Roman" w:eastAsia="Lucida Sans Unicode" w:hAnsi="Times New Roman" w:cs="Times New Roman"/>
                <w:sz w:val="24"/>
                <w:szCs w:val="24"/>
                <w:lang w:eastAsia="ru-RU"/>
              </w:rPr>
              <w:t>. на 1 жителя</w:t>
            </w:r>
          </w:p>
        </w:tc>
        <w:tc>
          <w:tcPr>
            <w:tcW w:w="924" w:type="pct"/>
            <w:vAlign w:val="center"/>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220</w:t>
            </w:r>
          </w:p>
        </w:tc>
        <w:tc>
          <w:tcPr>
            <w:tcW w:w="1313" w:type="pct"/>
            <w:vMerge/>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p>
        </w:tc>
      </w:tr>
      <w:tr w:rsidR="00023DB3" w:rsidRPr="00023DB3" w:rsidTr="00023DB3">
        <w:tc>
          <w:tcPr>
            <w:tcW w:w="2019" w:type="pc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Гостиницы, пансионаты и мотели:</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с душами во всех номерах;</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с ванными во всех номерах.</w:t>
            </w:r>
          </w:p>
        </w:tc>
        <w:tc>
          <w:tcPr>
            <w:tcW w:w="743" w:type="pct"/>
          </w:tcPr>
          <w:p w:rsidR="00023DB3" w:rsidRPr="00023DB3" w:rsidRDefault="00023DB3" w:rsidP="00023DB3">
            <w:pPr>
              <w:widowControl w:val="0"/>
              <w:spacing w:after="0" w:line="240" w:lineRule="auto"/>
              <w:ind w:right="-161" w:hanging="46"/>
              <w:jc w:val="both"/>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ind w:right="-161" w:hanging="46"/>
              <w:jc w:val="both"/>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ind w:right="-161" w:hanging="46"/>
              <w:jc w:val="both"/>
              <w:rPr>
                <w:rFonts w:ascii="Times New Roman" w:eastAsia="Lucida Sans Unicode" w:hAnsi="Times New Roman" w:cs="Times New Roman"/>
                <w:sz w:val="24"/>
                <w:szCs w:val="24"/>
                <w:lang w:eastAsia="ru-RU"/>
              </w:rPr>
            </w:pPr>
            <w:proofErr w:type="gramStart"/>
            <w:r w:rsidRPr="00023DB3">
              <w:rPr>
                <w:rFonts w:ascii="Times New Roman" w:eastAsia="Lucida Sans Unicode" w:hAnsi="Times New Roman" w:cs="Times New Roman"/>
                <w:sz w:val="24"/>
                <w:szCs w:val="24"/>
                <w:lang w:eastAsia="ru-RU"/>
              </w:rPr>
              <w:t>л</w:t>
            </w:r>
            <w:proofErr w:type="gramEnd"/>
            <w:r w:rsidRPr="00023DB3">
              <w:rPr>
                <w:rFonts w:ascii="Times New Roman" w:eastAsia="Lucida Sans Unicode" w:hAnsi="Times New Roman" w:cs="Times New Roman"/>
                <w:sz w:val="24"/>
                <w:szCs w:val="24"/>
                <w:lang w:eastAsia="ru-RU"/>
              </w:rPr>
              <w:t>/</w:t>
            </w:r>
            <w:proofErr w:type="spellStart"/>
            <w:r w:rsidRPr="00023DB3">
              <w:rPr>
                <w:rFonts w:ascii="Times New Roman" w:eastAsia="Lucida Sans Unicode" w:hAnsi="Times New Roman" w:cs="Times New Roman"/>
                <w:sz w:val="24"/>
                <w:szCs w:val="24"/>
                <w:lang w:eastAsia="ru-RU"/>
              </w:rPr>
              <w:t>сут</w:t>
            </w:r>
            <w:proofErr w:type="spellEnd"/>
            <w:r w:rsidRPr="00023DB3">
              <w:rPr>
                <w:rFonts w:ascii="Times New Roman" w:eastAsia="Lucida Sans Unicode" w:hAnsi="Times New Roman" w:cs="Times New Roman"/>
                <w:sz w:val="24"/>
                <w:szCs w:val="24"/>
                <w:lang w:eastAsia="ru-RU"/>
              </w:rPr>
              <w:t>. на 1ж</w:t>
            </w:r>
          </w:p>
          <w:p w:rsidR="00023DB3" w:rsidRPr="00023DB3" w:rsidRDefault="00023DB3" w:rsidP="00023DB3">
            <w:pPr>
              <w:widowControl w:val="0"/>
              <w:spacing w:after="0" w:line="240" w:lineRule="auto"/>
              <w:ind w:right="-161" w:hanging="46"/>
              <w:jc w:val="both"/>
              <w:rPr>
                <w:rFonts w:ascii="Times New Roman" w:eastAsia="Lucida Sans Unicode" w:hAnsi="Times New Roman" w:cs="Times New Roman"/>
                <w:sz w:val="24"/>
                <w:szCs w:val="24"/>
                <w:lang w:eastAsia="ru-RU"/>
              </w:rPr>
            </w:pPr>
            <w:proofErr w:type="gramStart"/>
            <w:r w:rsidRPr="00023DB3">
              <w:rPr>
                <w:rFonts w:ascii="Times New Roman" w:eastAsia="Lucida Sans Unicode" w:hAnsi="Times New Roman" w:cs="Times New Roman"/>
                <w:sz w:val="24"/>
                <w:szCs w:val="24"/>
                <w:lang w:eastAsia="ru-RU"/>
              </w:rPr>
              <w:t>л</w:t>
            </w:r>
            <w:proofErr w:type="gramEnd"/>
            <w:r w:rsidRPr="00023DB3">
              <w:rPr>
                <w:rFonts w:ascii="Times New Roman" w:eastAsia="Lucida Sans Unicode" w:hAnsi="Times New Roman" w:cs="Times New Roman"/>
                <w:sz w:val="24"/>
                <w:szCs w:val="24"/>
                <w:lang w:eastAsia="ru-RU"/>
              </w:rPr>
              <w:t>/</w:t>
            </w:r>
            <w:proofErr w:type="spellStart"/>
            <w:r w:rsidRPr="00023DB3">
              <w:rPr>
                <w:rFonts w:ascii="Times New Roman" w:eastAsia="Lucida Sans Unicode" w:hAnsi="Times New Roman" w:cs="Times New Roman"/>
                <w:sz w:val="24"/>
                <w:szCs w:val="24"/>
                <w:lang w:eastAsia="ru-RU"/>
              </w:rPr>
              <w:t>сут</w:t>
            </w:r>
            <w:proofErr w:type="spellEnd"/>
            <w:r w:rsidRPr="00023DB3">
              <w:rPr>
                <w:rFonts w:ascii="Times New Roman" w:eastAsia="Lucida Sans Unicode" w:hAnsi="Times New Roman" w:cs="Times New Roman"/>
                <w:sz w:val="24"/>
                <w:szCs w:val="24"/>
                <w:lang w:eastAsia="ru-RU"/>
              </w:rPr>
              <w:t>. на 1 ж</w:t>
            </w:r>
          </w:p>
        </w:tc>
        <w:tc>
          <w:tcPr>
            <w:tcW w:w="924" w:type="pct"/>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230</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300</w:t>
            </w:r>
          </w:p>
        </w:tc>
        <w:tc>
          <w:tcPr>
            <w:tcW w:w="1313" w:type="pct"/>
            <w:vMerge w:val="restart"/>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СП 30.13330-16</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табл. А.2 прил. А</w:t>
            </w:r>
          </w:p>
        </w:tc>
      </w:tr>
      <w:tr w:rsidR="00023DB3" w:rsidRPr="00023DB3" w:rsidTr="00023DB3">
        <w:tc>
          <w:tcPr>
            <w:tcW w:w="2019" w:type="pct"/>
          </w:tcPr>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Санатории и дома отдыха:</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с душами во всех номерах;</w:t>
            </w:r>
          </w:p>
          <w:p w:rsidR="00023DB3" w:rsidRPr="00023DB3" w:rsidRDefault="00023DB3" w:rsidP="00023DB3">
            <w:pPr>
              <w:widowControl w:val="0"/>
              <w:spacing w:after="0" w:line="240" w:lineRule="auto"/>
              <w:jc w:val="both"/>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с ванными во всех номерах</w:t>
            </w:r>
          </w:p>
        </w:tc>
        <w:tc>
          <w:tcPr>
            <w:tcW w:w="743" w:type="pct"/>
          </w:tcPr>
          <w:p w:rsidR="00023DB3" w:rsidRPr="00023DB3" w:rsidRDefault="00023DB3" w:rsidP="00023DB3">
            <w:pPr>
              <w:widowControl w:val="0"/>
              <w:spacing w:after="0" w:line="240" w:lineRule="auto"/>
              <w:ind w:right="-161" w:hanging="46"/>
              <w:jc w:val="both"/>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ind w:right="-161" w:hanging="46"/>
              <w:jc w:val="both"/>
              <w:rPr>
                <w:rFonts w:ascii="Times New Roman" w:eastAsia="Lucida Sans Unicode" w:hAnsi="Times New Roman" w:cs="Times New Roman"/>
                <w:sz w:val="24"/>
                <w:szCs w:val="24"/>
                <w:lang w:eastAsia="ru-RU"/>
              </w:rPr>
            </w:pPr>
            <w:proofErr w:type="gramStart"/>
            <w:r w:rsidRPr="00023DB3">
              <w:rPr>
                <w:rFonts w:ascii="Times New Roman" w:eastAsia="Lucida Sans Unicode" w:hAnsi="Times New Roman" w:cs="Times New Roman"/>
                <w:sz w:val="24"/>
                <w:szCs w:val="24"/>
                <w:lang w:eastAsia="ru-RU"/>
              </w:rPr>
              <w:t>л</w:t>
            </w:r>
            <w:proofErr w:type="gramEnd"/>
            <w:r w:rsidRPr="00023DB3">
              <w:rPr>
                <w:rFonts w:ascii="Times New Roman" w:eastAsia="Lucida Sans Unicode" w:hAnsi="Times New Roman" w:cs="Times New Roman"/>
                <w:sz w:val="24"/>
                <w:szCs w:val="24"/>
                <w:lang w:eastAsia="ru-RU"/>
              </w:rPr>
              <w:t>/</w:t>
            </w:r>
            <w:proofErr w:type="spellStart"/>
            <w:r w:rsidRPr="00023DB3">
              <w:rPr>
                <w:rFonts w:ascii="Times New Roman" w:eastAsia="Lucida Sans Unicode" w:hAnsi="Times New Roman" w:cs="Times New Roman"/>
                <w:sz w:val="24"/>
                <w:szCs w:val="24"/>
                <w:lang w:eastAsia="ru-RU"/>
              </w:rPr>
              <w:t>сут</w:t>
            </w:r>
            <w:proofErr w:type="spellEnd"/>
            <w:r w:rsidRPr="00023DB3">
              <w:rPr>
                <w:rFonts w:ascii="Times New Roman" w:eastAsia="Lucida Sans Unicode" w:hAnsi="Times New Roman" w:cs="Times New Roman"/>
                <w:sz w:val="24"/>
                <w:szCs w:val="24"/>
                <w:lang w:eastAsia="ru-RU"/>
              </w:rPr>
              <w:t>. на 1 ж</w:t>
            </w:r>
          </w:p>
          <w:p w:rsidR="00023DB3" w:rsidRPr="00023DB3" w:rsidRDefault="00023DB3" w:rsidP="00023DB3">
            <w:pPr>
              <w:widowControl w:val="0"/>
              <w:spacing w:after="0" w:line="240" w:lineRule="auto"/>
              <w:ind w:right="-161" w:hanging="46"/>
              <w:jc w:val="both"/>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ind w:right="-161" w:hanging="46"/>
              <w:jc w:val="both"/>
              <w:rPr>
                <w:rFonts w:ascii="Times New Roman" w:eastAsia="Lucida Sans Unicode" w:hAnsi="Times New Roman" w:cs="Times New Roman"/>
                <w:sz w:val="24"/>
                <w:szCs w:val="24"/>
                <w:lang w:eastAsia="ru-RU"/>
              </w:rPr>
            </w:pPr>
            <w:proofErr w:type="gramStart"/>
            <w:r w:rsidRPr="00023DB3">
              <w:rPr>
                <w:rFonts w:ascii="Times New Roman" w:eastAsia="Lucida Sans Unicode" w:hAnsi="Times New Roman" w:cs="Times New Roman"/>
                <w:sz w:val="24"/>
                <w:szCs w:val="24"/>
                <w:lang w:eastAsia="ru-RU"/>
              </w:rPr>
              <w:t>л</w:t>
            </w:r>
            <w:proofErr w:type="gramEnd"/>
            <w:r w:rsidRPr="00023DB3">
              <w:rPr>
                <w:rFonts w:ascii="Times New Roman" w:eastAsia="Lucida Sans Unicode" w:hAnsi="Times New Roman" w:cs="Times New Roman"/>
                <w:sz w:val="24"/>
                <w:szCs w:val="24"/>
                <w:lang w:eastAsia="ru-RU"/>
              </w:rPr>
              <w:t>/</w:t>
            </w:r>
            <w:proofErr w:type="spellStart"/>
            <w:r w:rsidRPr="00023DB3">
              <w:rPr>
                <w:rFonts w:ascii="Times New Roman" w:eastAsia="Lucida Sans Unicode" w:hAnsi="Times New Roman" w:cs="Times New Roman"/>
                <w:sz w:val="24"/>
                <w:szCs w:val="24"/>
                <w:lang w:eastAsia="ru-RU"/>
              </w:rPr>
              <w:t>сут</w:t>
            </w:r>
            <w:proofErr w:type="spellEnd"/>
            <w:r w:rsidRPr="00023DB3">
              <w:rPr>
                <w:rFonts w:ascii="Times New Roman" w:eastAsia="Lucida Sans Unicode" w:hAnsi="Times New Roman" w:cs="Times New Roman"/>
                <w:sz w:val="24"/>
                <w:szCs w:val="24"/>
                <w:lang w:eastAsia="ru-RU"/>
              </w:rPr>
              <w:t>. на 1 ж</w:t>
            </w:r>
          </w:p>
        </w:tc>
        <w:tc>
          <w:tcPr>
            <w:tcW w:w="924" w:type="pct"/>
          </w:tcPr>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150</w:t>
            </w: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p>
          <w:p w:rsidR="00023DB3" w:rsidRPr="00023DB3" w:rsidRDefault="00023DB3" w:rsidP="00023DB3">
            <w:pPr>
              <w:widowControl w:val="0"/>
              <w:spacing w:after="0" w:line="240" w:lineRule="auto"/>
              <w:jc w:val="center"/>
              <w:rPr>
                <w:rFonts w:ascii="Times New Roman" w:eastAsia="Lucida Sans Unicode" w:hAnsi="Times New Roman" w:cs="Times New Roman"/>
                <w:sz w:val="24"/>
                <w:szCs w:val="24"/>
                <w:lang w:eastAsia="ru-RU"/>
              </w:rPr>
            </w:pPr>
            <w:r w:rsidRPr="00023DB3">
              <w:rPr>
                <w:rFonts w:ascii="Times New Roman" w:eastAsia="Lucida Sans Unicode" w:hAnsi="Times New Roman" w:cs="Times New Roman"/>
                <w:sz w:val="24"/>
                <w:szCs w:val="24"/>
                <w:lang w:eastAsia="ru-RU"/>
              </w:rPr>
              <w:t>200</w:t>
            </w:r>
          </w:p>
        </w:tc>
        <w:tc>
          <w:tcPr>
            <w:tcW w:w="1313" w:type="pct"/>
            <w:vMerge/>
            <w:vAlign w:val="center"/>
          </w:tcPr>
          <w:p w:rsidR="00023DB3" w:rsidRPr="00023DB3" w:rsidRDefault="00023DB3" w:rsidP="00023DB3">
            <w:pPr>
              <w:widowControl w:val="0"/>
              <w:spacing w:after="0" w:line="240" w:lineRule="auto"/>
              <w:jc w:val="both"/>
              <w:rPr>
                <w:rFonts w:ascii="Times New Roman" w:eastAsia="Lucida Sans Unicode" w:hAnsi="Times New Roman" w:cs="Times New Roman"/>
                <w:sz w:val="28"/>
                <w:szCs w:val="28"/>
                <w:lang w:eastAsia="ru-RU"/>
              </w:rPr>
            </w:pPr>
          </w:p>
        </w:tc>
      </w:tr>
    </w:tbl>
    <w:p w:rsidR="00023DB3" w:rsidRPr="00023DB3" w:rsidRDefault="00023DB3" w:rsidP="00023DB3">
      <w:pPr>
        <w:rPr>
          <w:rFonts w:ascii="Times New Roman" w:eastAsia="Times New Roman" w:hAnsi="Times New Roman" w:cs="Times New Roman"/>
          <w:sz w:val="2"/>
          <w:szCs w:val="2"/>
          <w:lang w:val="en-US"/>
        </w:rPr>
      </w:pPr>
    </w:p>
    <w:p w:rsidR="00023DB3" w:rsidRPr="00023DB3" w:rsidRDefault="00023DB3" w:rsidP="00023DB3">
      <w:pPr>
        <w:keepNext/>
        <w:keepLines/>
        <w:widowControl w:val="0"/>
        <w:tabs>
          <w:tab w:val="left" w:pos="993"/>
        </w:tabs>
        <w:spacing w:after="0" w:line="240" w:lineRule="auto"/>
        <w:ind w:firstLine="709"/>
        <w:jc w:val="center"/>
        <w:outlineLvl w:val="1"/>
        <w:rPr>
          <w:rFonts w:ascii="Times New Roman" w:eastAsiaTheme="majorEastAsia" w:hAnsi="Times New Roman" w:cs="Times New Roman"/>
          <w:b/>
          <w:bCs/>
          <w:sz w:val="28"/>
          <w:szCs w:val="26"/>
          <w:lang w:eastAsia="ru-RU"/>
        </w:rPr>
      </w:pPr>
      <w:bookmarkStart w:id="67" w:name="_Toc417994400"/>
      <w:bookmarkStart w:id="68" w:name="_Toc493270656"/>
      <w:r w:rsidRPr="00023DB3">
        <w:rPr>
          <w:rFonts w:ascii="Times New Roman" w:eastAsiaTheme="majorEastAsia" w:hAnsi="Times New Roman" w:cs="Times New Roman"/>
          <w:b/>
          <w:bCs/>
          <w:sz w:val="28"/>
          <w:szCs w:val="26"/>
          <w:lang w:eastAsia="ru-RU"/>
        </w:rPr>
        <w:t>3. Основные понятия и термины</w:t>
      </w:r>
      <w:bookmarkEnd w:id="67"/>
      <w:bookmarkEnd w:id="68"/>
    </w:p>
    <w:p w:rsidR="00023DB3" w:rsidRPr="00023DB3" w:rsidRDefault="00023DB3" w:rsidP="00023DB3">
      <w:pPr>
        <w:widowControl w:val="0"/>
        <w:spacing w:after="0" w:line="240" w:lineRule="auto"/>
        <w:jc w:val="both"/>
        <w:rPr>
          <w:rFonts w:ascii="Times New Roman" w:eastAsia="Lucida Sans Unicode" w:hAnsi="Times New Roman" w:cs="Tahoma"/>
          <w:i/>
          <w:sz w:val="28"/>
          <w:szCs w:val="28"/>
          <w:lang w:eastAsia="ru-RU"/>
        </w:rPr>
      </w:pP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i/>
          <w:sz w:val="28"/>
          <w:szCs w:val="28"/>
          <w:lang w:eastAsia="ru-RU"/>
        </w:rPr>
      </w:pPr>
      <w:proofErr w:type="gramStart"/>
      <w:r w:rsidRPr="00023DB3">
        <w:rPr>
          <w:rFonts w:ascii="Times New Roman" w:eastAsia="Lucida Sans Unicode" w:hAnsi="Times New Roman" w:cs="Tahoma"/>
          <w:i/>
          <w:sz w:val="28"/>
          <w:szCs w:val="28"/>
          <w:lang w:eastAsia="ru-RU"/>
        </w:rPr>
        <w:t xml:space="preserve">Автомобильная дорога – </w:t>
      </w:r>
      <w:r w:rsidRPr="00023DB3">
        <w:rPr>
          <w:rFonts w:ascii="Times New Roman" w:eastAsia="Lucida Sans Unicode" w:hAnsi="Times New Roman" w:cs="Tahoma"/>
          <w:sz w:val="28"/>
          <w:szCs w:val="28"/>
          <w:lang w:eastAsia="ru-RU"/>
        </w:rPr>
        <w:t xml:space="preserve">объект транспортной инфраструктуры, предназначенный для движения транспортных средств и включающий в себя </w:t>
      </w:r>
      <w:r w:rsidRPr="00023DB3">
        <w:rPr>
          <w:rFonts w:ascii="Times New Roman" w:eastAsia="Lucida Sans Unicode" w:hAnsi="Times New Roman" w:cs="Tahoma"/>
          <w:sz w:val="28"/>
          <w:szCs w:val="28"/>
          <w:lang w:eastAsia="ru-RU"/>
        </w:rPr>
        <w:lastRenderedPageBreak/>
        <w:t>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i/>
          <w:sz w:val="28"/>
          <w:szCs w:val="28"/>
          <w:lang w:eastAsia="ru-RU"/>
        </w:rPr>
        <w:t xml:space="preserve">Автостоянка открытого типа </w:t>
      </w:r>
      <w:r w:rsidRPr="00023DB3">
        <w:rPr>
          <w:rFonts w:ascii="Times New Roman" w:eastAsia="Lucida Sans Unicode" w:hAnsi="Times New Roman" w:cs="Tahoma"/>
          <w:sz w:val="28"/>
          <w:szCs w:val="28"/>
          <w:lang w:eastAsia="ru-RU"/>
        </w:rPr>
        <w:t>–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proofErr w:type="spellStart"/>
      <w:r w:rsidRPr="00023DB3">
        <w:rPr>
          <w:rFonts w:ascii="Times New Roman" w:eastAsia="Lucida Sans Unicode" w:hAnsi="Times New Roman" w:cs="Times New Roman"/>
          <w:i/>
          <w:sz w:val="28"/>
          <w:szCs w:val="28"/>
          <w:lang w:eastAsia="ru-RU"/>
        </w:rPr>
        <w:t>Внемикрорайонные</w:t>
      </w:r>
      <w:proofErr w:type="spellEnd"/>
      <w:r w:rsidRPr="00023DB3">
        <w:rPr>
          <w:rFonts w:ascii="Times New Roman" w:eastAsia="Lucida Sans Unicode" w:hAnsi="Times New Roman" w:cs="Times New Roman"/>
          <w:i/>
          <w:sz w:val="28"/>
          <w:szCs w:val="28"/>
          <w:lang w:eastAsia="ru-RU"/>
        </w:rPr>
        <w:t xml:space="preserve"> инженерные сети</w:t>
      </w:r>
      <w:r w:rsidRPr="00023DB3">
        <w:rPr>
          <w:rFonts w:ascii="Times New Roman" w:eastAsia="Lucida Sans Unicode" w:hAnsi="Times New Roman" w:cs="Times New Roman"/>
          <w:sz w:val="28"/>
          <w:szCs w:val="28"/>
          <w:lang w:eastAsia="ru-RU"/>
        </w:rPr>
        <w:t xml:space="preserve"> – инженерные сети, расположенные за границами кварталов (микрорайонов) и предназначенные для транспортировки продукта (ресурса) от точки врезки (подключения) к городским сетям до границы квартала (микрорайона).</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i/>
          <w:sz w:val="28"/>
          <w:szCs w:val="28"/>
          <w:lang w:eastAsia="ru-RU"/>
        </w:rPr>
        <w:t>Гараж-стоянка</w:t>
      </w:r>
      <w:r w:rsidRPr="00023DB3">
        <w:rPr>
          <w:rFonts w:ascii="Times New Roman" w:eastAsia="Lucida Sans Unicode" w:hAnsi="Times New Roman" w:cs="Tahoma"/>
          <w:sz w:val="28"/>
          <w:szCs w:val="28"/>
          <w:lang w:eastAsia="ru-RU"/>
        </w:rPr>
        <w:t xml:space="preserve"> – здания или сооружение, предназначенное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Гараж-стоянка может иметь полное или неполное наружное ограждение.</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i/>
          <w:sz w:val="28"/>
          <w:szCs w:val="28"/>
          <w:lang w:eastAsia="ru-RU"/>
        </w:rPr>
        <w:t xml:space="preserve">Гараж </w:t>
      </w:r>
      <w:r w:rsidRPr="00023DB3">
        <w:rPr>
          <w:rFonts w:ascii="Times New Roman" w:eastAsia="Lucida Sans Unicode" w:hAnsi="Times New Roman" w:cs="Tahoma"/>
          <w:sz w:val="28"/>
          <w:szCs w:val="28"/>
          <w:lang w:eastAsia="ru-RU"/>
        </w:rPr>
        <w:t>– здание, предназначенные для длительного хранения, парковки, технического обслуживания автомобилей.</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i/>
          <w:sz w:val="28"/>
          <w:szCs w:val="28"/>
          <w:lang w:eastAsia="ru-RU"/>
        </w:rPr>
        <w:t>Гаражные комплексы</w:t>
      </w:r>
      <w:r w:rsidRPr="00023DB3">
        <w:rPr>
          <w:rFonts w:ascii="Times New Roman" w:eastAsia="Lucida Sans Unicode" w:hAnsi="Times New Roman" w:cs="Tahoma"/>
          <w:sz w:val="28"/>
          <w:szCs w:val="28"/>
          <w:lang w:eastAsia="ru-RU"/>
        </w:rPr>
        <w:t xml:space="preserve"> – здания или группа зданий, предназначенные для хранения, парковки, технического обслуживания и других видов услуг, связанных с автосервисом, продажей автомобилей и запасных частей. В составе гаражных комплексов могут устраиваться небольшие автозаправочные станции.</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i/>
          <w:sz w:val="28"/>
          <w:szCs w:val="28"/>
          <w:lang w:eastAsia="ru-RU"/>
        </w:rPr>
        <w:t>Гостевая стоянка автомобилей</w:t>
      </w:r>
      <w:r w:rsidRPr="00023DB3">
        <w:rPr>
          <w:rFonts w:ascii="Times New Roman" w:eastAsia="Lucida Sans Unicode" w:hAnsi="Times New Roman" w:cs="Tahoma"/>
          <w:sz w:val="28"/>
          <w:szCs w:val="28"/>
          <w:lang w:eastAsia="ru-RU"/>
        </w:rPr>
        <w:t xml:space="preserve"> – открытая площадка, предназначенная для парковки легковых автомобилей посетителей жилых зон.</w:t>
      </w:r>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i/>
          <w:sz w:val="28"/>
          <w:szCs w:val="28"/>
          <w:lang w:eastAsia="ru-RU"/>
        </w:rPr>
        <w:t>Градостроительная документация, документы градостроительного проектирования</w:t>
      </w:r>
      <w:r w:rsidRPr="00023DB3">
        <w:rPr>
          <w:rFonts w:ascii="Times New Roman" w:eastAsia="Lucida Sans Unicode" w:hAnsi="Times New Roman" w:cs="Times New Roman"/>
          <w:sz w:val="28"/>
          <w:szCs w:val="28"/>
          <w:lang w:eastAsia="ru-RU"/>
        </w:rPr>
        <w:t xml:space="preserve"> – документы территориального планирования и градостроительного зонирования, документация по планировке территорий (проекты планировки территории, проекты межевания территории и градостроительные планы земельных участков).</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i/>
          <w:sz w:val="28"/>
          <w:szCs w:val="28"/>
          <w:lang w:eastAsia="ru-RU"/>
        </w:rPr>
        <w:t>Градостроительное зонирование</w:t>
      </w:r>
      <w:r w:rsidRPr="00023DB3">
        <w:rPr>
          <w:rFonts w:ascii="Times New Roman" w:eastAsia="Lucida Sans Unicode" w:hAnsi="Times New Roman" w:cs="Tahoma"/>
          <w:sz w:val="28"/>
          <w:szCs w:val="28"/>
          <w:lang w:eastAsia="ru-RU"/>
        </w:rPr>
        <w:t xml:space="preserve"> – установление обязательных требований и ограничений к функциональному использованию (функциональное зонирование), застройке (строительное зонирование) и организации ландшафта (ландшафтное зонирование) отдельных частей города.</w:t>
      </w:r>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i/>
          <w:sz w:val="28"/>
          <w:szCs w:val="28"/>
          <w:lang w:eastAsia="ru-RU"/>
        </w:rPr>
        <w:t>Границы полосы отвода автомобильных дорог</w:t>
      </w:r>
      <w:r w:rsidRPr="00023DB3">
        <w:rPr>
          <w:rFonts w:ascii="Times New Roman" w:eastAsia="Lucida Sans Unicode" w:hAnsi="Times New Roman" w:cs="Times New Roman"/>
          <w:sz w:val="28"/>
          <w:szCs w:val="28"/>
          <w:lang w:eastAsia="ru-RU"/>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w:t>
      </w:r>
      <w:r w:rsidRPr="00023DB3">
        <w:rPr>
          <w:rFonts w:ascii="Times New Roman" w:eastAsia="Lucida Sans Unicode" w:hAnsi="Times New Roman" w:cs="Times New Roman"/>
          <w:sz w:val="28"/>
          <w:szCs w:val="28"/>
          <w:lang w:eastAsia="ru-RU"/>
        </w:rPr>
        <w:lastRenderedPageBreak/>
        <w:t>характеристик.</w:t>
      </w:r>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i/>
          <w:sz w:val="28"/>
          <w:szCs w:val="28"/>
          <w:lang w:eastAsia="ru-RU"/>
        </w:rPr>
        <w:t>Границы полосы отвода железных дорог</w:t>
      </w:r>
      <w:r w:rsidRPr="00023DB3">
        <w:rPr>
          <w:rFonts w:ascii="Times New Roman" w:eastAsia="Lucida Sans Unicode" w:hAnsi="Times New Roman" w:cs="Times New Roman"/>
          <w:sz w:val="28"/>
          <w:szCs w:val="28"/>
          <w:lang w:eastAsia="ru-RU"/>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imes New Roman"/>
          <w:i/>
          <w:sz w:val="28"/>
          <w:szCs w:val="28"/>
          <w:lang w:eastAsia="ru-RU"/>
        </w:rPr>
        <w:t>Дорога</w:t>
      </w:r>
      <w:r w:rsidRPr="00023DB3">
        <w:rPr>
          <w:rFonts w:ascii="Times New Roman" w:eastAsia="Lucida Sans Unicode" w:hAnsi="Times New Roman" w:cs="Times New Roman"/>
          <w:sz w:val="28"/>
          <w:szCs w:val="28"/>
          <w:lang w:eastAsia="ru-RU"/>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 при их наличии.</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i/>
          <w:sz w:val="28"/>
          <w:szCs w:val="28"/>
          <w:lang w:eastAsia="ru-RU"/>
        </w:rPr>
        <w:t xml:space="preserve">Жилищная обеспеченность населения </w:t>
      </w:r>
      <w:r w:rsidRPr="00023DB3">
        <w:rPr>
          <w:rFonts w:ascii="Times New Roman" w:eastAsia="Lucida Sans Unicode" w:hAnsi="Times New Roman" w:cs="Tahoma"/>
          <w:sz w:val="28"/>
          <w:szCs w:val="28"/>
          <w:lang w:eastAsia="ru-RU"/>
        </w:rPr>
        <w:t>– расчётный показатель (кв. м\чел.), определяемый как отношение общей площади квартир к численности населения.</w:t>
      </w:r>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i/>
          <w:sz w:val="28"/>
          <w:szCs w:val="28"/>
          <w:lang w:eastAsia="ru-RU"/>
        </w:rPr>
        <w:t>Здание –</w:t>
      </w:r>
      <w:r w:rsidRPr="00023DB3">
        <w:rPr>
          <w:rFonts w:ascii="Times New Roman" w:eastAsia="Lucida Sans Unicode" w:hAnsi="Times New Roman" w:cs="Times New Roman"/>
          <w:sz w:val="28"/>
          <w:szCs w:val="28"/>
          <w:lang w:eastAsia="ru-RU"/>
        </w:rPr>
        <w:t xml:space="preserve"> разновидность наземного строительного сооружения с помещениями, созданного в результате строительной деятельности в целях осуществления определенных </w:t>
      </w:r>
      <w:r w:rsidRPr="00023DB3">
        <w:rPr>
          <w:rFonts w:ascii="Times New Roman" w:eastAsia="Lucida Sans Unicode" w:hAnsi="Times New Roman" w:cs="Times New Roman"/>
          <w:color w:val="000000"/>
          <w:sz w:val="28"/>
          <w:szCs w:val="28"/>
          <w:lang w:eastAsia="ru-RU"/>
        </w:rPr>
        <w:t>потребительских функций, таких как</w:t>
      </w:r>
      <w:r w:rsidRPr="00023DB3">
        <w:rPr>
          <w:rFonts w:ascii="Times New Roman" w:eastAsia="Lucida Sans Unicode" w:hAnsi="Times New Roman" w:cs="Times New Roman"/>
          <w:sz w:val="28"/>
          <w:szCs w:val="28"/>
          <w:lang w:eastAsia="ru-RU"/>
        </w:rPr>
        <w:t xml:space="preserve"> проживание (жилище), хозяйственная или иная деятельность людей, размещение производства, хранение продукции или содержание животных. Здание включает в себя сети и системы (оборудование) инженерно-технического обеспечения. Здание может иметь также эксплуатируемые помещения в подземной части. Сооружение, не имеющее надземной части, не является зданием. Здание может содержать такие части, как встройка (часть здания, располагаемая в пределах здания по части его высоты и (или) ширины и выделенная противопожарными преградами) и пристройка (часть здания, расположенная вне первоначального контура его наружных стен, как </w:t>
      </w:r>
      <w:proofErr w:type="gramStart"/>
      <w:r w:rsidRPr="00023DB3">
        <w:rPr>
          <w:rFonts w:ascii="Times New Roman" w:eastAsia="Lucida Sans Unicode" w:hAnsi="Times New Roman" w:cs="Times New Roman"/>
          <w:sz w:val="28"/>
          <w:szCs w:val="28"/>
          <w:lang w:eastAsia="ru-RU"/>
        </w:rPr>
        <w:t>правило</w:t>
      </w:r>
      <w:proofErr w:type="gramEnd"/>
      <w:r w:rsidRPr="00023DB3">
        <w:rPr>
          <w:rFonts w:ascii="Times New Roman" w:eastAsia="Lucida Sans Unicode" w:hAnsi="Times New Roman" w:cs="Times New Roman"/>
          <w:sz w:val="28"/>
          <w:szCs w:val="28"/>
          <w:lang w:eastAsia="ru-RU"/>
        </w:rPr>
        <w:t xml:space="preserve"> являющаяся вспомогательной по отношению к зданию и имеющая с ним одну или более общую стену).</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i/>
          <w:sz w:val="28"/>
          <w:szCs w:val="28"/>
          <w:lang w:eastAsia="ru-RU"/>
        </w:rPr>
        <w:t>Квартал</w:t>
      </w:r>
      <w:r w:rsidRPr="00023DB3">
        <w:rPr>
          <w:rFonts w:ascii="Times New Roman" w:eastAsia="Lucida Sans Unicode" w:hAnsi="Times New Roman" w:cs="Tahoma"/>
          <w:sz w:val="28"/>
          <w:szCs w:val="28"/>
          <w:lang w:eastAsia="ru-RU"/>
        </w:rPr>
        <w:t xml:space="preserve"> – первичный элемент планировочной структуры площадью до 7га территории, ограниченный транспортными и пешеходными улицами, площадями, полосой отвода железной дороги или береговой линией рек.</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i/>
          <w:sz w:val="28"/>
          <w:szCs w:val="28"/>
          <w:lang w:eastAsia="ru-RU"/>
        </w:rPr>
        <w:t>Квартал сохраняемой застройки</w:t>
      </w:r>
      <w:r w:rsidRPr="00023DB3">
        <w:rPr>
          <w:rFonts w:ascii="Times New Roman" w:eastAsia="Lucida Sans Unicode" w:hAnsi="Times New Roman" w:cs="Tahoma"/>
          <w:sz w:val="28"/>
          <w:szCs w:val="28"/>
          <w:lang w:eastAsia="ru-RU"/>
        </w:rPr>
        <w:t xml:space="preserve">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i/>
          <w:sz w:val="28"/>
          <w:szCs w:val="28"/>
          <w:lang w:eastAsia="ru-RU"/>
        </w:rPr>
        <w:t>Комбинированные</w:t>
      </w:r>
      <w:r w:rsidRPr="00023DB3">
        <w:rPr>
          <w:rFonts w:ascii="Times New Roman" w:eastAsia="Lucida Sans Unicode" w:hAnsi="Times New Roman" w:cs="Tahoma"/>
          <w:sz w:val="28"/>
          <w:szCs w:val="28"/>
          <w:lang w:eastAsia="ru-RU"/>
        </w:rPr>
        <w:t xml:space="preserve"> – сооружения, имеющие подземные и наземные ярусы, полуподземные сооружения, а также сооружения, расположенные на участках с резким перепадом рельефа – т.е. частично подземные;</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i/>
          <w:iCs/>
          <w:sz w:val="28"/>
          <w:szCs w:val="28"/>
          <w:lang w:eastAsia="ru-RU"/>
        </w:rPr>
        <w:t>Комплексное благоустройство –</w:t>
      </w:r>
      <w:r w:rsidRPr="00023DB3">
        <w:rPr>
          <w:rFonts w:ascii="Times New Roman" w:eastAsia="Lucida Sans Unicode" w:hAnsi="Times New Roman" w:cs="Tahoma"/>
          <w:sz w:val="28"/>
          <w:szCs w:val="28"/>
          <w:lang w:eastAsia="ru-RU"/>
        </w:rPr>
        <w:t xml:space="preserve"> взаимоувязанное применение средств ландшафтной и садово-парковой архитектуры, пластической организации и покрытия поверхности земли, оборудования территории и застройки устройствами для безопасности и удобства использования, средств освещения и цветового решения участков территории, зданий и сооружений, декоративного </w:t>
      </w:r>
      <w:r w:rsidRPr="00023DB3">
        <w:rPr>
          <w:rFonts w:ascii="Times New Roman" w:eastAsia="Lucida Sans Unicode" w:hAnsi="Times New Roman" w:cs="Tahoma"/>
          <w:sz w:val="28"/>
          <w:szCs w:val="28"/>
          <w:lang w:eastAsia="ru-RU"/>
        </w:rPr>
        <w:lastRenderedPageBreak/>
        <w:t>озеленения, декоративной пластики и графики, визуальной информации и рекламы, иных средств.</w:t>
      </w:r>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sz w:val="28"/>
          <w:szCs w:val="28"/>
          <w:lang w:eastAsia="ru-RU"/>
        </w:rPr>
      </w:pPr>
      <w:proofErr w:type="gramStart"/>
      <w:r w:rsidRPr="00023DB3">
        <w:rPr>
          <w:rFonts w:ascii="Times New Roman" w:eastAsia="Lucida Sans Unicode" w:hAnsi="Times New Roman" w:cs="Times New Roman"/>
          <w:i/>
          <w:sz w:val="28"/>
          <w:szCs w:val="28"/>
          <w:lang w:eastAsia="ru-RU"/>
        </w:rPr>
        <w:t>Красные линии</w:t>
      </w:r>
      <w:r w:rsidRPr="00023DB3">
        <w:rPr>
          <w:rFonts w:ascii="Times New Roman" w:eastAsia="Lucida Sans Unicode" w:hAnsi="Times New Roman" w:cs="Times New Roman"/>
          <w:sz w:val="28"/>
          <w:szCs w:val="28"/>
          <w:lang w:eastAsia="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roofErr w:type="gramEnd"/>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i/>
          <w:iCs/>
          <w:sz w:val="28"/>
          <w:szCs w:val="28"/>
          <w:lang w:eastAsia="ru-RU"/>
        </w:rPr>
      </w:pPr>
      <w:r w:rsidRPr="00023DB3">
        <w:rPr>
          <w:rFonts w:ascii="Times New Roman" w:eastAsia="Lucida Sans Unicode" w:hAnsi="Times New Roman" w:cs="Times New Roman"/>
          <w:i/>
          <w:sz w:val="28"/>
          <w:szCs w:val="28"/>
          <w:lang w:eastAsia="ru-RU"/>
        </w:rPr>
        <w:t>Коэффициент озеленения</w:t>
      </w:r>
      <w:r w:rsidRPr="00023DB3">
        <w:rPr>
          <w:rFonts w:ascii="Times New Roman" w:eastAsia="Lucida Sans Unicode" w:hAnsi="Times New Roman" w:cs="Times New Roman"/>
          <w:sz w:val="28"/>
          <w:szCs w:val="28"/>
          <w:lang w:eastAsia="ru-RU"/>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i/>
          <w:sz w:val="28"/>
          <w:szCs w:val="28"/>
          <w:lang w:eastAsia="ru-RU"/>
        </w:rPr>
        <w:t>Магистральные инженерные сети</w:t>
      </w:r>
      <w:r w:rsidRPr="00023DB3">
        <w:rPr>
          <w:rFonts w:ascii="Times New Roman" w:eastAsia="Lucida Sans Unicode" w:hAnsi="Times New Roman" w:cs="Times New Roman"/>
          <w:sz w:val="28"/>
          <w:szCs w:val="28"/>
          <w:lang w:eastAsia="ru-RU"/>
        </w:rPr>
        <w:t xml:space="preserve"> – инженерные сети, транспортирующие транзитом продукт (ресурс) от места добычи или производства к местам учета и распределения, прокладываемые, как правило, в границах красных линий улиц, дорог и проездов.</w:t>
      </w:r>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i/>
          <w:sz w:val="28"/>
          <w:szCs w:val="28"/>
          <w:lang w:eastAsia="ru-RU"/>
        </w:rPr>
        <w:t>Места массового отдыха населения</w:t>
      </w:r>
      <w:r w:rsidRPr="00023DB3">
        <w:rPr>
          <w:rFonts w:ascii="Times New Roman" w:eastAsia="Lucida Sans Unicode" w:hAnsi="Times New Roman" w:cs="Times New Roman"/>
          <w:sz w:val="28"/>
          <w:szCs w:val="28"/>
          <w:lang w:eastAsia="ru-RU"/>
        </w:rPr>
        <w:t xml:space="preserve"> – территории, выделяемые в генеральном плане, документации по планировке территории и по развитию пригородной зоны, решениях органов местного самоуправления для организации курортных зон, размещения санаториев, домов отдыха, пансионатов, баз туризма, дачных и садово-огородных участков, организованного отдыха населения (пляжи, парки, спортивные базы и их сооружения на открытом воздухе). К местам массового отдыха населения относятся, в том числе территории, включаемые в состав зон рекреационного назначения в соответствии с градостроительным законодательством Российской Федерации.</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proofErr w:type="gramStart"/>
      <w:r w:rsidRPr="00023DB3">
        <w:rPr>
          <w:rFonts w:ascii="Times New Roman" w:eastAsia="Lucida Sans Unicode" w:hAnsi="Times New Roman" w:cs="Times New Roman"/>
          <w:i/>
          <w:sz w:val="28"/>
          <w:szCs w:val="28"/>
          <w:lang w:eastAsia="ru-RU"/>
        </w:rPr>
        <w:t xml:space="preserve">Микрорайон </w:t>
      </w:r>
      <w:r w:rsidRPr="00023DB3">
        <w:rPr>
          <w:rFonts w:ascii="Times New Roman" w:eastAsia="Lucida Sans Unicode" w:hAnsi="Times New Roman" w:cs="Times New Roman"/>
          <w:sz w:val="28"/>
          <w:szCs w:val="28"/>
          <w:lang w:eastAsia="ru-RU"/>
        </w:rPr>
        <w:t xml:space="preserve">– </w:t>
      </w:r>
      <w:r w:rsidRPr="00023DB3">
        <w:rPr>
          <w:rFonts w:ascii="Times New Roman" w:eastAsia="Lucida Sans Unicode" w:hAnsi="Times New Roman" w:cs="Tahoma"/>
          <w:sz w:val="28"/>
          <w:szCs w:val="28"/>
          <w:lang w:eastAsia="ru-RU"/>
        </w:rPr>
        <w:t>структурный элемент жилой застройки площадью 7 -70 га, не расчленённый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радиус обслуживания которых определяется в соответствии с нормами); границами являются магистральные или жилые улицы, проезды, пешеходные пути, естественные рубежи.</w:t>
      </w:r>
      <w:proofErr w:type="gramEnd"/>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proofErr w:type="spellStart"/>
      <w:r w:rsidRPr="00023DB3">
        <w:rPr>
          <w:rFonts w:ascii="Times New Roman" w:eastAsia="Lucida Sans Unicode" w:hAnsi="Times New Roman" w:cs="Tahoma"/>
          <w:i/>
          <w:sz w:val="28"/>
          <w:szCs w:val="28"/>
          <w:lang w:eastAsia="ru-RU"/>
        </w:rPr>
        <w:t>Морфотипы</w:t>
      </w:r>
      <w:proofErr w:type="spellEnd"/>
      <w:r w:rsidRPr="00023DB3">
        <w:rPr>
          <w:rFonts w:ascii="Times New Roman" w:eastAsia="Lucida Sans Unicode" w:hAnsi="Times New Roman" w:cs="Tahoma"/>
          <w:sz w:val="28"/>
          <w:szCs w:val="28"/>
          <w:lang w:eastAsia="ru-RU"/>
        </w:rPr>
        <w:t xml:space="preserve"> – (от греческого «</w:t>
      </w:r>
      <w:proofErr w:type="spellStart"/>
      <w:r w:rsidRPr="00023DB3">
        <w:rPr>
          <w:rFonts w:ascii="Times New Roman" w:eastAsia="Lucida Sans Unicode" w:hAnsi="Times New Roman" w:cs="Tahoma"/>
          <w:sz w:val="28"/>
          <w:szCs w:val="28"/>
          <w:lang w:eastAsia="ru-RU"/>
        </w:rPr>
        <w:t>морфос</w:t>
      </w:r>
      <w:proofErr w:type="spellEnd"/>
      <w:r w:rsidRPr="00023DB3">
        <w:rPr>
          <w:rFonts w:ascii="Times New Roman" w:eastAsia="Lucida Sans Unicode" w:hAnsi="Times New Roman" w:cs="Tahoma"/>
          <w:sz w:val="28"/>
          <w:szCs w:val="28"/>
          <w:lang w:eastAsia="ru-RU"/>
        </w:rPr>
        <w:t>» – форма) – типы застройки, сложившиеся в период эволюционного развития города.</w:t>
      </w:r>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i/>
          <w:sz w:val="28"/>
          <w:szCs w:val="28"/>
          <w:lang w:eastAsia="ru-RU"/>
        </w:rPr>
        <w:t>Надземная автостоянка закрытого типа</w:t>
      </w:r>
      <w:r w:rsidRPr="00023DB3">
        <w:rPr>
          <w:rFonts w:ascii="Times New Roman" w:eastAsia="Lucida Sans Unicode" w:hAnsi="Times New Roman" w:cs="Times New Roman"/>
          <w:sz w:val="28"/>
          <w:szCs w:val="28"/>
          <w:lang w:eastAsia="ru-RU"/>
        </w:rPr>
        <w:t xml:space="preserve"> - автостоянка с наружными стеновыми ограждениями (гаражи, гаражи-стоянки, гаражные комплексы).</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proofErr w:type="gramStart"/>
      <w:r w:rsidRPr="00023DB3">
        <w:rPr>
          <w:rFonts w:ascii="Times New Roman" w:eastAsia="Lucida Sans Unicode" w:hAnsi="Times New Roman" w:cs="Times New Roman"/>
          <w:i/>
          <w:sz w:val="28"/>
          <w:szCs w:val="28"/>
          <w:lang w:eastAsia="ru-RU"/>
        </w:rPr>
        <w:t>Объекты благоустройства территории</w:t>
      </w:r>
      <w:r w:rsidRPr="00023DB3">
        <w:rPr>
          <w:rFonts w:ascii="Times New Roman" w:eastAsia="Lucida Sans Unicode" w:hAnsi="Times New Roman" w:cs="Times New Roman"/>
          <w:sz w:val="28"/>
          <w:szCs w:val="28"/>
          <w:lang w:eastAsia="ru-RU"/>
        </w:rPr>
        <w:t xml:space="preserve">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(санитарно-защитные зоны,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w:t>
      </w:r>
      <w:proofErr w:type="gramEnd"/>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i/>
          <w:sz w:val="28"/>
          <w:szCs w:val="28"/>
          <w:lang w:eastAsia="ru-RU"/>
        </w:rPr>
        <w:lastRenderedPageBreak/>
        <w:t>Объекты местного значения -</w:t>
      </w:r>
      <w:r w:rsidRPr="00023DB3">
        <w:rPr>
          <w:rFonts w:ascii="Times New Roman" w:eastAsia="Lucida Sans Unicode" w:hAnsi="Times New Roman" w:cs="Times New Roman"/>
          <w:sz w:val="28"/>
          <w:szCs w:val="28"/>
          <w:lang w:eastAsia="ru-RU"/>
        </w:rPr>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органов местного самоуправления муниципальных районов, поселений и городских и оказывают существенное влияние на их социально-экономическое развитие. </w:t>
      </w:r>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sz w:val="28"/>
          <w:szCs w:val="28"/>
          <w:lang w:eastAsia="ru-RU"/>
        </w:rPr>
      </w:pPr>
      <w:proofErr w:type="gramStart"/>
      <w:r w:rsidRPr="00023DB3">
        <w:rPr>
          <w:rFonts w:ascii="Times New Roman" w:eastAsia="Lucida Sans Unicode" w:hAnsi="Times New Roman" w:cs="Times New Roman"/>
          <w:i/>
          <w:sz w:val="28"/>
          <w:szCs w:val="28"/>
          <w:lang w:eastAsia="ru-RU"/>
        </w:rPr>
        <w:t>Объекты регионального значения</w:t>
      </w:r>
      <w:r w:rsidRPr="00023DB3">
        <w:rPr>
          <w:rFonts w:ascii="Times New Roman" w:eastAsia="Lucida Sans Unicode"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36" w:history="1">
        <w:r w:rsidRPr="00023DB3">
          <w:rPr>
            <w:rFonts w:ascii="Times New Roman" w:eastAsia="Lucida Sans Unicode" w:hAnsi="Times New Roman" w:cs="Times New Roman"/>
            <w:color w:val="000000" w:themeColor="text1"/>
            <w:sz w:val="28"/>
            <w:szCs w:val="28"/>
            <w:u w:val="single"/>
            <w:lang w:eastAsia="ru-RU"/>
          </w:rPr>
          <w:t>Конституцией</w:t>
        </w:r>
      </w:hyperlink>
      <w:r w:rsidRPr="00023DB3">
        <w:rPr>
          <w:rFonts w:ascii="Times New Roman" w:eastAsia="Lucida Sans Unicode" w:hAnsi="Times New Roman" w:cs="Times New Roman"/>
          <w:sz w:val="28"/>
          <w:szCs w:val="28"/>
          <w:lang w:eastAsia="ru-RU"/>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023DB3">
        <w:rPr>
          <w:rFonts w:ascii="Times New Roman" w:eastAsia="Lucida Sans Unicode" w:hAnsi="Times New Roman" w:cs="Times New Roman"/>
          <w:sz w:val="28"/>
          <w:szCs w:val="28"/>
          <w:lang w:eastAsia="ru-RU"/>
        </w:rPr>
        <w:t xml:space="preserve"> развитие субъекта Российской Федерации. </w:t>
      </w:r>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i/>
          <w:sz w:val="28"/>
          <w:szCs w:val="28"/>
          <w:lang w:eastAsia="ru-RU"/>
        </w:rPr>
        <w:t>Озелененные территории</w:t>
      </w:r>
      <w:r w:rsidRPr="00023DB3">
        <w:rPr>
          <w:rFonts w:ascii="Times New Roman" w:eastAsia="Lucida Sans Unicode" w:hAnsi="Times New Roman" w:cs="Times New Roman"/>
          <w:sz w:val="28"/>
          <w:szCs w:val="28"/>
          <w:lang w:eastAsia="ru-RU"/>
        </w:rPr>
        <w:t xml:space="preserve">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 поверхности которого занято зелеными насаждениями и другим зеленым покровом.</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proofErr w:type="gramStart"/>
      <w:r w:rsidRPr="00023DB3">
        <w:rPr>
          <w:rFonts w:ascii="Times New Roman" w:eastAsia="Lucida Sans Unicode" w:hAnsi="Times New Roman" w:cs="Tahoma"/>
          <w:i/>
          <w:sz w:val="28"/>
          <w:szCs w:val="28"/>
          <w:lang w:eastAsia="ru-RU"/>
        </w:rPr>
        <w:t>Особо охраняемые природные территории</w:t>
      </w:r>
      <w:r w:rsidRPr="00023DB3">
        <w:rPr>
          <w:rFonts w:ascii="Times New Roman" w:eastAsia="Lucida Sans Unicode" w:hAnsi="Times New Roman" w:cs="Tahoma"/>
          <w:sz w:val="28"/>
          <w:szCs w:val="28"/>
          <w:lang w:eastAsia="ru-RU"/>
        </w:rPr>
        <w:t xml:space="preserve"> – это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w:t>
      </w:r>
      <w:proofErr w:type="spellStart"/>
      <w:r w:rsidRPr="00023DB3">
        <w:rPr>
          <w:rFonts w:ascii="Times New Roman" w:eastAsia="Lucida Sans Unicode" w:hAnsi="Times New Roman" w:cs="Tahoma"/>
          <w:sz w:val="28"/>
          <w:szCs w:val="28"/>
          <w:lang w:eastAsia="ru-RU"/>
        </w:rPr>
        <w:t>водоохранная</w:t>
      </w:r>
      <w:proofErr w:type="spellEnd"/>
      <w:r w:rsidRPr="00023DB3">
        <w:rPr>
          <w:rFonts w:ascii="Times New Roman" w:eastAsia="Lucida Sans Unicode" w:hAnsi="Times New Roman" w:cs="Tahoma"/>
          <w:sz w:val="28"/>
          <w:szCs w:val="28"/>
          <w:lang w:eastAsia="ru-RU"/>
        </w:rPr>
        <w:t xml:space="preserve"> зона и другие категории особо охраняемых природных территорий.</w:t>
      </w:r>
      <w:proofErr w:type="gramEnd"/>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i/>
          <w:sz w:val="28"/>
          <w:szCs w:val="28"/>
          <w:lang w:eastAsia="ru-RU"/>
        </w:rPr>
      </w:pPr>
      <w:r w:rsidRPr="00023DB3">
        <w:rPr>
          <w:rFonts w:ascii="Times New Roman" w:eastAsia="Lucida Sans Unicode" w:hAnsi="Times New Roman" w:cs="Times New Roman"/>
          <w:i/>
          <w:sz w:val="28"/>
          <w:szCs w:val="28"/>
          <w:lang w:eastAsia="ru-RU"/>
        </w:rPr>
        <w:t xml:space="preserve">Парковка </w:t>
      </w:r>
      <w:r w:rsidRPr="00023DB3">
        <w:rPr>
          <w:rFonts w:ascii="Times New Roman" w:eastAsia="Lucida Sans Unicode" w:hAnsi="Times New Roman" w:cs="Times New Roman"/>
          <w:sz w:val="28"/>
          <w:szCs w:val="28"/>
          <w:lang w:eastAsia="ru-RU"/>
        </w:rPr>
        <w:t xml:space="preserve">– стоянка автомобилей (открытая площадка) общего пользования, устраиваемая на элементах поперечного профиля улично-дорожной сети (проезжей части, тротуаре), имеющая въезд и выезд только со стороны проезжей части улицы (дороги), устраиваемая при условии обеспечения пропускной способности проезжей части и тротуаров. </w:t>
      </w:r>
      <w:r w:rsidRPr="00023DB3">
        <w:rPr>
          <w:rFonts w:ascii="Times New Roman" w:eastAsia="Lucida Sans Unicode" w:hAnsi="Times New Roman" w:cs="Tahoma"/>
          <w:i/>
          <w:sz w:val="28"/>
          <w:szCs w:val="28"/>
          <w:lang w:eastAsia="ru-RU"/>
        </w:rPr>
        <w:t xml:space="preserve">               </w:t>
      </w:r>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ahoma"/>
          <w:i/>
          <w:sz w:val="28"/>
          <w:szCs w:val="28"/>
          <w:lang w:eastAsia="ru-RU"/>
        </w:rPr>
        <w:t>Пешеходная зона</w:t>
      </w:r>
      <w:r w:rsidRPr="00023DB3">
        <w:rPr>
          <w:rFonts w:ascii="Times New Roman" w:eastAsia="Lucida Sans Unicode" w:hAnsi="Times New Roman" w:cs="Tahoma"/>
          <w:sz w:val="28"/>
          <w:szCs w:val="28"/>
          <w:lang w:eastAsia="ru-RU"/>
        </w:rPr>
        <w:t xml:space="preserve"> – территория, предназначенная для передвижения пешеходов, на которой не допускается движение транспорта за исключением специального, обслуживающего эту территорию.</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i/>
          <w:sz w:val="28"/>
          <w:szCs w:val="28"/>
          <w:lang w:eastAsia="ru-RU"/>
        </w:rPr>
        <w:t>Плотность застройки</w:t>
      </w:r>
      <w:r w:rsidRPr="00023DB3">
        <w:rPr>
          <w:rFonts w:ascii="Times New Roman" w:eastAsia="Lucida Sans Unicode" w:hAnsi="Times New Roman" w:cs="Tahoma"/>
          <w:sz w:val="28"/>
          <w:szCs w:val="28"/>
          <w:lang w:eastAsia="ru-RU"/>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микрорайона (</w:t>
      </w:r>
      <w:proofErr w:type="spellStart"/>
      <w:r w:rsidRPr="00023DB3">
        <w:rPr>
          <w:rFonts w:ascii="Times New Roman" w:eastAsia="Lucida Sans Unicode" w:hAnsi="Times New Roman" w:cs="Tahoma"/>
          <w:sz w:val="28"/>
          <w:szCs w:val="28"/>
          <w:lang w:eastAsia="ru-RU"/>
        </w:rPr>
        <w:t>тыс.кв</w:t>
      </w:r>
      <w:proofErr w:type="spellEnd"/>
      <w:r w:rsidRPr="00023DB3">
        <w:rPr>
          <w:rFonts w:ascii="Times New Roman" w:eastAsia="Lucida Sans Unicode" w:hAnsi="Times New Roman" w:cs="Tahoma"/>
          <w:sz w:val="28"/>
          <w:szCs w:val="28"/>
          <w:lang w:eastAsia="ru-RU"/>
        </w:rPr>
        <w:t xml:space="preserve">. м / </w:t>
      </w:r>
      <w:proofErr w:type="gramStart"/>
      <w:r w:rsidRPr="00023DB3">
        <w:rPr>
          <w:rFonts w:ascii="Times New Roman" w:eastAsia="Lucida Sans Unicode" w:hAnsi="Times New Roman" w:cs="Tahoma"/>
          <w:sz w:val="28"/>
          <w:szCs w:val="28"/>
          <w:lang w:eastAsia="ru-RU"/>
        </w:rPr>
        <w:t>га</w:t>
      </w:r>
      <w:proofErr w:type="gramEnd"/>
      <w:r w:rsidRPr="00023DB3">
        <w:rPr>
          <w:rFonts w:ascii="Times New Roman" w:eastAsia="Lucida Sans Unicode" w:hAnsi="Times New Roman" w:cs="Tahoma"/>
          <w:sz w:val="28"/>
          <w:szCs w:val="28"/>
          <w:lang w:eastAsia="ru-RU"/>
        </w:rPr>
        <w:t>).</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i/>
          <w:sz w:val="28"/>
          <w:szCs w:val="28"/>
          <w:lang w:eastAsia="ru-RU"/>
        </w:rPr>
        <w:t>Плотность жилой застройки</w:t>
      </w:r>
      <w:r w:rsidRPr="00023DB3">
        <w:rPr>
          <w:rFonts w:ascii="Times New Roman" w:eastAsia="Lucida Sans Unicode" w:hAnsi="Times New Roman" w:cs="Tahoma"/>
          <w:sz w:val="28"/>
          <w:szCs w:val="28"/>
          <w:lang w:eastAsia="ru-RU"/>
        </w:rPr>
        <w:t xml:space="preserve"> – суммарная поэтажная площадь наземной части жилого дома и встроенно-пристроенных нежилых помещений в габаритах наружных стен, приходящаяся на единицу территории участка, </w:t>
      </w:r>
      <w:r w:rsidRPr="00023DB3">
        <w:rPr>
          <w:rFonts w:ascii="Times New Roman" w:eastAsia="Lucida Sans Unicode" w:hAnsi="Times New Roman" w:cs="Tahoma"/>
          <w:sz w:val="28"/>
          <w:szCs w:val="28"/>
          <w:lang w:eastAsia="ru-RU"/>
        </w:rPr>
        <w:lastRenderedPageBreak/>
        <w:t xml:space="preserve">квартала, микрорайона (тыс. кв. м / </w:t>
      </w:r>
      <w:proofErr w:type="gramStart"/>
      <w:r w:rsidRPr="00023DB3">
        <w:rPr>
          <w:rFonts w:ascii="Times New Roman" w:eastAsia="Lucida Sans Unicode" w:hAnsi="Times New Roman" w:cs="Tahoma"/>
          <w:sz w:val="28"/>
          <w:szCs w:val="28"/>
          <w:lang w:eastAsia="ru-RU"/>
        </w:rPr>
        <w:t>га</w:t>
      </w:r>
      <w:proofErr w:type="gramEnd"/>
      <w:r w:rsidRPr="00023DB3">
        <w:rPr>
          <w:rFonts w:ascii="Times New Roman" w:eastAsia="Lucida Sans Unicode" w:hAnsi="Times New Roman" w:cs="Tahoma"/>
          <w:sz w:val="28"/>
          <w:szCs w:val="28"/>
          <w:lang w:eastAsia="ru-RU"/>
        </w:rPr>
        <w:t>.).</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i/>
          <w:sz w:val="28"/>
          <w:szCs w:val="28"/>
          <w:lang w:eastAsia="ru-RU"/>
        </w:rPr>
        <w:t xml:space="preserve">Плотность населения – </w:t>
      </w:r>
      <w:r w:rsidRPr="00023DB3">
        <w:rPr>
          <w:rFonts w:ascii="Times New Roman" w:eastAsia="Lucida Sans Unicode" w:hAnsi="Times New Roman" w:cs="Tahoma"/>
          <w:sz w:val="28"/>
          <w:szCs w:val="28"/>
          <w:lang w:eastAsia="ru-RU"/>
        </w:rPr>
        <w:t>отношение численности населения в квартале, микрорайоне к расчётной площади квартала, микрорайона (чел.\</w:t>
      </w:r>
      <w:proofErr w:type="gramStart"/>
      <w:r w:rsidRPr="00023DB3">
        <w:rPr>
          <w:rFonts w:ascii="Times New Roman" w:eastAsia="Lucida Sans Unicode" w:hAnsi="Times New Roman" w:cs="Tahoma"/>
          <w:sz w:val="28"/>
          <w:szCs w:val="28"/>
          <w:lang w:eastAsia="ru-RU"/>
        </w:rPr>
        <w:t>га</w:t>
      </w:r>
      <w:proofErr w:type="gramEnd"/>
      <w:r w:rsidRPr="00023DB3">
        <w:rPr>
          <w:rFonts w:ascii="Times New Roman" w:eastAsia="Lucida Sans Unicode" w:hAnsi="Times New Roman" w:cs="Tahoma"/>
          <w:sz w:val="28"/>
          <w:szCs w:val="28"/>
          <w:lang w:eastAsia="ru-RU"/>
        </w:rPr>
        <w:t>).</w:t>
      </w:r>
    </w:p>
    <w:p w:rsidR="00023DB3" w:rsidRPr="00023DB3" w:rsidRDefault="00023DB3" w:rsidP="00023DB3">
      <w:pPr>
        <w:widowControl w:val="0"/>
        <w:autoSpaceDE w:val="0"/>
        <w:autoSpaceDN w:val="0"/>
        <w:adjustRightInd w:val="0"/>
        <w:spacing w:before="80" w:after="8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imes New Roman"/>
          <w:i/>
          <w:sz w:val="28"/>
          <w:szCs w:val="28"/>
          <w:lang w:eastAsia="ru-RU"/>
        </w:rPr>
        <w:t>Природные территории -</w:t>
      </w:r>
      <w:r w:rsidRPr="00023DB3">
        <w:rPr>
          <w:rFonts w:ascii="Times New Roman" w:eastAsia="Lucida Sans Unicode" w:hAnsi="Times New Roman" w:cs="Times New Roman"/>
          <w:sz w:val="28"/>
          <w:szCs w:val="28"/>
          <w:lang w:eastAsia="ru-RU"/>
        </w:rPr>
        <w:t xml:space="preserve"> территории, в пределах которых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 Они имеют преимущественно природоохранное, </w:t>
      </w:r>
      <w:proofErr w:type="spellStart"/>
      <w:r w:rsidRPr="00023DB3">
        <w:rPr>
          <w:rFonts w:ascii="Times New Roman" w:eastAsia="Lucida Sans Unicode" w:hAnsi="Times New Roman" w:cs="Times New Roman"/>
          <w:sz w:val="28"/>
          <w:szCs w:val="28"/>
          <w:lang w:eastAsia="ru-RU"/>
        </w:rPr>
        <w:t>средообразующее</w:t>
      </w:r>
      <w:proofErr w:type="spellEnd"/>
      <w:r w:rsidRPr="00023DB3">
        <w:rPr>
          <w:rFonts w:ascii="Times New Roman" w:eastAsia="Lucida Sans Unicode" w:hAnsi="Times New Roman" w:cs="Times New Roman"/>
          <w:sz w:val="28"/>
          <w:szCs w:val="28"/>
          <w:lang w:eastAsia="ru-RU"/>
        </w:rPr>
        <w:t>, ресурсосберегающее, оздоровительное и рекреационное значение.</w:t>
      </w:r>
      <w:r w:rsidRPr="00023DB3">
        <w:rPr>
          <w:rFonts w:ascii="Times New Roman" w:eastAsia="Lucida Sans Unicode" w:hAnsi="Times New Roman" w:cs="Tahoma"/>
          <w:sz w:val="28"/>
          <w:szCs w:val="28"/>
          <w:lang w:eastAsia="ru-RU"/>
        </w:rPr>
        <w:t xml:space="preserve"> </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i/>
          <w:sz w:val="28"/>
          <w:szCs w:val="28"/>
          <w:lang w:eastAsia="ru-RU"/>
        </w:rPr>
        <w:t>Процент застройки</w:t>
      </w:r>
      <w:r w:rsidRPr="00023DB3">
        <w:rPr>
          <w:rFonts w:ascii="Times New Roman" w:eastAsia="Lucida Sans Unicode" w:hAnsi="Times New Roman" w:cs="Tahoma"/>
          <w:sz w:val="28"/>
          <w:szCs w:val="28"/>
          <w:lang w:eastAsia="ru-RU"/>
        </w:rPr>
        <w:t xml:space="preserve"> – доля территорий, занятых застройкой в габаритах наружных стен от общей площади территории участка, квартала, микрорайона</w:t>
      </w:r>
      <w:proofErr w:type="gramStart"/>
      <w:r w:rsidRPr="00023DB3">
        <w:rPr>
          <w:rFonts w:ascii="Times New Roman" w:eastAsia="Lucida Sans Unicode" w:hAnsi="Times New Roman" w:cs="Tahoma"/>
          <w:sz w:val="28"/>
          <w:szCs w:val="28"/>
          <w:lang w:eastAsia="ru-RU"/>
        </w:rPr>
        <w:t xml:space="preserve"> (%).</w:t>
      </w:r>
      <w:proofErr w:type="gramEnd"/>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i/>
          <w:sz w:val="28"/>
          <w:szCs w:val="28"/>
          <w:lang w:eastAsia="ru-RU"/>
        </w:rPr>
        <w:t>Рамповые</w:t>
      </w:r>
      <w:r w:rsidRPr="00023DB3">
        <w:rPr>
          <w:rFonts w:ascii="Times New Roman" w:eastAsia="Lucida Sans Unicode" w:hAnsi="Times New Roman" w:cs="Tahoma"/>
          <w:sz w:val="28"/>
          <w:szCs w:val="28"/>
          <w:lang w:eastAsia="ru-RU"/>
        </w:rPr>
        <w:t xml:space="preserve"> – сооружения, в которых автомобили перемещаются с этажа на этаж своим ходом по специальным устройствам – рампам. Рамповые гаражи могут устраиваться: а) с криволинейными рампами, б) с прямолинейными рампами, в) с </w:t>
      </w:r>
      <w:proofErr w:type="spellStart"/>
      <w:r w:rsidRPr="00023DB3">
        <w:rPr>
          <w:rFonts w:ascii="Times New Roman" w:eastAsia="Lucida Sans Unicode" w:hAnsi="Times New Roman" w:cs="Tahoma"/>
          <w:sz w:val="28"/>
          <w:szCs w:val="28"/>
          <w:lang w:eastAsia="ru-RU"/>
        </w:rPr>
        <w:t>полурампами</w:t>
      </w:r>
      <w:proofErr w:type="spellEnd"/>
      <w:r w:rsidRPr="00023DB3">
        <w:rPr>
          <w:rFonts w:ascii="Times New Roman" w:eastAsia="Lucida Sans Unicode" w:hAnsi="Times New Roman" w:cs="Tahoma"/>
          <w:sz w:val="28"/>
          <w:szCs w:val="28"/>
          <w:lang w:eastAsia="ru-RU"/>
        </w:rPr>
        <w:t xml:space="preserve"> (при двух манежах).</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imes New Roman"/>
          <w:i/>
          <w:sz w:val="28"/>
          <w:szCs w:val="28"/>
          <w:lang w:eastAsia="ru-RU"/>
        </w:rPr>
        <w:t>Реконструкция линейных объектов</w:t>
      </w:r>
      <w:r w:rsidRPr="00023DB3">
        <w:rPr>
          <w:rFonts w:ascii="Times New Roman" w:eastAsia="Lucida Sans Unicode"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023DB3">
        <w:rPr>
          <w:rFonts w:ascii="Times New Roman" w:eastAsia="Lucida Sans Unicode" w:hAnsi="Times New Roman" w:cs="Times New Roman"/>
          <w:sz w:val="28"/>
          <w:szCs w:val="28"/>
          <w:lang w:eastAsia="ru-RU"/>
        </w:rPr>
        <w:t>котором</w:t>
      </w:r>
      <w:proofErr w:type="gramEnd"/>
      <w:r w:rsidRPr="00023DB3">
        <w:rPr>
          <w:rFonts w:ascii="Times New Roman" w:eastAsia="Lucida Sans Unicode" w:hAnsi="Times New Roman" w:cs="Times New Roman"/>
          <w:sz w:val="28"/>
          <w:szCs w:val="28"/>
          <w:lang w:eastAsia="ru-RU"/>
        </w:rPr>
        <w:t xml:space="preserve"> требуется изменение границ полос отвода и (или) охранных зон таких объектов.</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i/>
          <w:sz w:val="28"/>
          <w:szCs w:val="28"/>
          <w:lang w:eastAsia="ru-RU"/>
        </w:rPr>
        <w:t xml:space="preserve">Реконструкция территории – </w:t>
      </w:r>
      <w:r w:rsidRPr="00023DB3">
        <w:rPr>
          <w:rFonts w:ascii="Times New Roman" w:eastAsia="Lucida Sans Unicode" w:hAnsi="Times New Roman" w:cs="Tahoma"/>
          <w:sz w:val="28"/>
          <w:szCs w:val="28"/>
          <w:lang w:eastAsia="ru-RU"/>
        </w:rPr>
        <w:t>преобразование территорий, развитие застроенных территорий – полное или частичное изменение функций, планировочной организации, инженерного оборудования и благоустройства территории, изменение параметров объектов капитального строительства, конструкций, объёмно-пространственной организации, инженерного оборудования и внешнего облика зданий. Реконструкция, как правило, должна проводиться комплексно в границах кварталов, частей кварталов или локально, в виде реконструкции отдельного объекта капитального строительства.</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i/>
          <w:sz w:val="28"/>
          <w:szCs w:val="28"/>
          <w:lang w:eastAsia="ru-RU"/>
        </w:rPr>
      </w:pPr>
      <w:r w:rsidRPr="00023DB3">
        <w:rPr>
          <w:rFonts w:ascii="Times New Roman" w:eastAsia="Lucida Sans Unicode" w:hAnsi="Times New Roman" w:cs="Tahoma"/>
          <w:i/>
          <w:sz w:val="28"/>
          <w:szCs w:val="28"/>
          <w:lang w:eastAsia="ru-RU"/>
        </w:rPr>
        <w:t xml:space="preserve">Селитебная территория – </w:t>
      </w:r>
      <w:r w:rsidRPr="00023DB3">
        <w:rPr>
          <w:rFonts w:ascii="Times New Roman" w:eastAsia="Lucida Sans Unicode" w:hAnsi="Times New Roman" w:cs="Tahoma"/>
          <w:sz w:val="28"/>
          <w:szCs w:val="28"/>
          <w:lang w:eastAsia="ru-RU"/>
        </w:rPr>
        <w:t>территория, предназначенная для размещения жилищного фонда, общественных зданий и сооружений, а также для устройства путей внутри городского сообщения, улиц, площадей, парков, садов, бульваров, набережных и других мест общего пользования.</w:t>
      </w:r>
      <w:r w:rsidRPr="00023DB3">
        <w:rPr>
          <w:rFonts w:ascii="Times New Roman" w:eastAsia="Lucida Sans Unicode" w:hAnsi="Times New Roman" w:cs="Tahoma"/>
          <w:i/>
          <w:sz w:val="28"/>
          <w:szCs w:val="28"/>
          <w:lang w:eastAsia="ru-RU"/>
        </w:rPr>
        <w:t xml:space="preserve"> </w:t>
      </w:r>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bCs/>
          <w:i/>
          <w:color w:val="26282F"/>
          <w:sz w:val="28"/>
          <w:szCs w:val="28"/>
          <w:lang w:eastAsia="ru-RU"/>
        </w:rPr>
        <w:t xml:space="preserve">Сеть </w:t>
      </w:r>
      <w:proofErr w:type="spellStart"/>
      <w:r w:rsidRPr="00023DB3">
        <w:rPr>
          <w:rFonts w:ascii="Times New Roman" w:eastAsia="Lucida Sans Unicode" w:hAnsi="Times New Roman" w:cs="Times New Roman"/>
          <w:bCs/>
          <w:i/>
          <w:color w:val="26282F"/>
          <w:sz w:val="28"/>
          <w:szCs w:val="28"/>
          <w:lang w:eastAsia="ru-RU"/>
        </w:rPr>
        <w:t>газопотребления</w:t>
      </w:r>
      <w:proofErr w:type="spellEnd"/>
      <w:r w:rsidRPr="00023DB3">
        <w:rPr>
          <w:rFonts w:ascii="Times New Roman" w:eastAsia="Lucida Sans Unicode" w:hAnsi="Times New Roman" w:cs="Times New Roman"/>
          <w:i/>
          <w:sz w:val="28"/>
          <w:szCs w:val="28"/>
          <w:lang w:eastAsia="ru-RU"/>
        </w:rPr>
        <w:t xml:space="preserve"> - </w:t>
      </w:r>
      <w:r w:rsidRPr="00023DB3">
        <w:rPr>
          <w:rFonts w:ascii="Times New Roman" w:eastAsia="Lucida Sans Unicode" w:hAnsi="Times New Roman" w:cs="Times New Roman"/>
          <w:sz w:val="28"/>
          <w:szCs w:val="28"/>
          <w:lang w:eastAsia="ru-RU"/>
        </w:rPr>
        <w:t>технологический комплекс газовой сети потребителя, расположенный от места присоединения к газораспределительной сети до газоиспользующего оборудования и состоящий из наружных и внутренних газопроводов и технических устройств на них.</w:t>
      </w:r>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bCs/>
          <w:i/>
          <w:color w:val="26282F"/>
          <w:sz w:val="28"/>
          <w:szCs w:val="28"/>
          <w:lang w:eastAsia="ru-RU"/>
        </w:rPr>
        <w:t xml:space="preserve">Сеть газораспределения </w:t>
      </w:r>
      <w:r w:rsidRPr="00023DB3">
        <w:rPr>
          <w:rFonts w:ascii="Times New Roman" w:eastAsia="Lucida Sans Unicode" w:hAnsi="Times New Roman" w:cs="Times New Roman"/>
          <w:sz w:val="28"/>
          <w:szCs w:val="28"/>
          <w:lang w:eastAsia="ru-RU"/>
        </w:rPr>
        <w:t>- технологический комплекс, состоящий из наружных газопроводов, газопроводов-вводов, сооружений, технических и технологических устройств на них.</w:t>
      </w:r>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bCs/>
          <w:i/>
          <w:color w:val="26282F"/>
          <w:sz w:val="28"/>
          <w:szCs w:val="28"/>
          <w:lang w:eastAsia="ru-RU"/>
        </w:rPr>
        <w:t>Система водоснабжения</w:t>
      </w:r>
      <w:r w:rsidRPr="00023DB3">
        <w:rPr>
          <w:rFonts w:ascii="Times New Roman" w:eastAsia="Lucida Sans Unicode" w:hAnsi="Times New Roman" w:cs="Times New Roman"/>
          <w:i/>
          <w:sz w:val="28"/>
          <w:szCs w:val="28"/>
          <w:lang w:eastAsia="ru-RU"/>
        </w:rPr>
        <w:t xml:space="preserve"> - </w:t>
      </w:r>
      <w:r w:rsidRPr="00023DB3">
        <w:rPr>
          <w:rFonts w:ascii="Times New Roman" w:eastAsia="Lucida Sans Unicode" w:hAnsi="Times New Roman" w:cs="Times New Roman"/>
          <w:sz w:val="28"/>
          <w:szCs w:val="28"/>
          <w:lang w:eastAsia="ru-RU"/>
        </w:rPr>
        <w:t xml:space="preserve">комплекс сооружений, самотечных и </w:t>
      </w:r>
      <w:r w:rsidRPr="00023DB3">
        <w:rPr>
          <w:rFonts w:ascii="Times New Roman" w:eastAsia="Lucida Sans Unicode" w:hAnsi="Times New Roman" w:cs="Times New Roman"/>
          <w:sz w:val="28"/>
          <w:szCs w:val="28"/>
          <w:lang w:eastAsia="ru-RU"/>
        </w:rPr>
        <w:lastRenderedPageBreak/>
        <w:t>напорных сетей, служащий для забора воды из источников водоснабжения, ее очистки до нормативных показателей и подачи потребителю.</w:t>
      </w:r>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bCs/>
          <w:i/>
          <w:sz w:val="28"/>
          <w:szCs w:val="28"/>
          <w:lang w:eastAsia="ru-RU"/>
        </w:rPr>
        <w:t xml:space="preserve">Система канализации - </w:t>
      </w:r>
      <w:r w:rsidRPr="00023DB3">
        <w:rPr>
          <w:rFonts w:ascii="Times New Roman" w:eastAsia="Lucida Sans Unicode" w:hAnsi="Times New Roman" w:cs="Times New Roman"/>
          <w:bCs/>
          <w:sz w:val="28"/>
          <w:szCs w:val="28"/>
          <w:lang w:eastAsia="ru-RU"/>
        </w:rPr>
        <w:t>с</w:t>
      </w:r>
      <w:r w:rsidRPr="00023DB3">
        <w:rPr>
          <w:rFonts w:ascii="Times New Roman" w:eastAsia="Lucida Sans Unicode" w:hAnsi="Times New Roman" w:cs="Times New Roman"/>
          <w:sz w:val="28"/>
          <w:szCs w:val="28"/>
          <w:lang w:eastAsia="ru-RU"/>
        </w:rPr>
        <w:t xml:space="preserve">овокупность взаимосвязанных сооружений, предназначенных для сбора, транспортирования, очистки сточных вод различного происхождения и сброса очищенных сточных вод в водоем-водоприемник или в подачу на сооружения оборотного водоснабжения. Включает в себя канализационные сети (в том числе </w:t>
      </w:r>
      <w:proofErr w:type="spellStart"/>
      <w:r w:rsidRPr="00023DB3">
        <w:rPr>
          <w:rFonts w:ascii="Times New Roman" w:eastAsia="Lucida Sans Unicode" w:hAnsi="Times New Roman" w:cs="Times New Roman"/>
          <w:sz w:val="28"/>
          <w:szCs w:val="28"/>
          <w:lang w:eastAsia="ru-RU"/>
        </w:rPr>
        <w:t>снегоплавильные</w:t>
      </w:r>
      <w:proofErr w:type="spellEnd"/>
      <w:r w:rsidRPr="00023DB3">
        <w:rPr>
          <w:rFonts w:ascii="Times New Roman" w:eastAsia="Lucida Sans Unicode" w:hAnsi="Times New Roman" w:cs="Times New Roman"/>
          <w:sz w:val="28"/>
          <w:szCs w:val="28"/>
          <w:lang w:eastAsia="ru-RU"/>
        </w:rPr>
        <w:t xml:space="preserve"> пункты и сливные станции), насосные станции, регулирующие и аварийно-регулирующие резервуары, и очистные сооружения.</w:t>
      </w:r>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i/>
          <w:sz w:val="28"/>
          <w:szCs w:val="28"/>
          <w:lang w:eastAsia="ru-RU"/>
        </w:rPr>
        <w:t>Система коммунальной инфраструктуры</w:t>
      </w:r>
      <w:r w:rsidRPr="00023DB3">
        <w:rPr>
          <w:rFonts w:ascii="Times New Roman" w:eastAsia="Lucida Sans Unicode" w:hAnsi="Times New Roman" w:cs="Times New Roman"/>
          <w:sz w:val="28"/>
          <w:szCs w:val="28"/>
          <w:lang w:eastAsia="ru-RU"/>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w:t>
      </w:r>
      <w:proofErr w:type="gramStart"/>
      <w:r w:rsidRPr="00023DB3">
        <w:rPr>
          <w:rFonts w:ascii="Times New Roman" w:eastAsia="Lucida Sans Unicode" w:hAnsi="Times New Roman" w:cs="Times New Roman"/>
          <w:sz w:val="28"/>
          <w:szCs w:val="28"/>
          <w:lang w:eastAsia="ru-RU"/>
        </w:rPr>
        <w:t>о-</w:t>
      </w:r>
      <w:proofErr w:type="gramEnd"/>
      <w:r w:rsidRPr="00023DB3">
        <w:rPr>
          <w:rFonts w:ascii="Times New Roman" w:eastAsia="Lucida Sans Unicode" w:hAnsi="Times New Roman" w:cs="Times New Roman"/>
          <w:sz w:val="28"/>
          <w:szCs w:val="28"/>
          <w:lang w:eastAsia="ru-RU"/>
        </w:rPr>
        <w:t>,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bCs/>
          <w:i/>
          <w:sz w:val="28"/>
          <w:szCs w:val="28"/>
          <w:lang w:eastAsia="ru-RU"/>
        </w:rPr>
        <w:t xml:space="preserve">Система централизованного теплоснабжения </w:t>
      </w:r>
      <w:r w:rsidRPr="00023DB3">
        <w:rPr>
          <w:rFonts w:ascii="Times New Roman" w:eastAsia="Lucida Sans Unicode" w:hAnsi="Times New Roman" w:cs="Times New Roman"/>
          <w:bCs/>
          <w:sz w:val="28"/>
          <w:szCs w:val="28"/>
          <w:lang w:eastAsia="ru-RU"/>
        </w:rPr>
        <w:t>- с</w:t>
      </w:r>
      <w:r w:rsidRPr="00023DB3">
        <w:rPr>
          <w:rFonts w:ascii="Times New Roman" w:eastAsia="Lucida Sans Unicode" w:hAnsi="Times New Roman" w:cs="Times New Roman"/>
          <w:sz w:val="28"/>
          <w:szCs w:val="28"/>
          <w:lang w:eastAsia="ru-RU"/>
        </w:rPr>
        <w:t>истема, состоящая из одного или нескольких источников теплоты, тепловых сетей (независимо от диаметра, числа и протяженности наружных теплопроводов) и потребителей теплоты.</w:t>
      </w:r>
    </w:p>
    <w:p w:rsidR="00023DB3" w:rsidRPr="00023DB3" w:rsidRDefault="00023DB3" w:rsidP="00023DB3">
      <w:pPr>
        <w:spacing w:before="80" w:after="80" w:line="240" w:lineRule="auto"/>
        <w:ind w:firstLine="709"/>
        <w:jc w:val="both"/>
        <w:rPr>
          <w:rFonts w:ascii="Times New Roman" w:eastAsia="Calibri" w:hAnsi="Times New Roman" w:cs="Times New Roman"/>
          <w:sz w:val="28"/>
          <w:szCs w:val="28"/>
          <w:lang w:eastAsia="ru-RU"/>
        </w:rPr>
      </w:pPr>
      <w:r w:rsidRPr="00023DB3">
        <w:rPr>
          <w:rFonts w:ascii="Times New Roman" w:eastAsia="Calibri" w:hAnsi="Times New Roman" w:cs="Times New Roman"/>
          <w:bCs/>
          <w:i/>
          <w:color w:val="000000"/>
          <w:sz w:val="28"/>
          <w:szCs w:val="28"/>
          <w:lang w:eastAsia="ru-RU"/>
        </w:rPr>
        <w:t xml:space="preserve">Система электроснабжения - </w:t>
      </w:r>
      <w:r w:rsidRPr="00023DB3">
        <w:rPr>
          <w:rFonts w:ascii="Times New Roman" w:eastAsia="Calibri" w:hAnsi="Times New Roman" w:cs="Times New Roman"/>
          <w:bCs/>
          <w:color w:val="000000"/>
          <w:sz w:val="28"/>
          <w:szCs w:val="28"/>
          <w:lang w:eastAsia="ru-RU"/>
        </w:rPr>
        <w:t>с</w:t>
      </w:r>
      <w:r w:rsidRPr="00023DB3">
        <w:rPr>
          <w:rFonts w:ascii="Times New Roman" w:eastAsia="Calibri" w:hAnsi="Times New Roman" w:cs="Times New Roman"/>
          <w:color w:val="000000"/>
          <w:sz w:val="28"/>
          <w:szCs w:val="28"/>
          <w:lang w:eastAsia="ru-RU"/>
        </w:rPr>
        <w:t>истема, объединенная общим процессом генерирования и (или) преобразования, передачи и распределения электрической энергии и состоящая из источников и (или) преобразователей электрической энергии, электрических сетей, распределительных устройств, а также устройств, обеспечивающих поддержание ее параметров в заданных пределах.</w:t>
      </w:r>
      <w:r w:rsidRPr="00023DB3">
        <w:rPr>
          <w:rFonts w:ascii="Times New Roman" w:eastAsia="Calibri" w:hAnsi="Times New Roman" w:cs="Times New Roman"/>
          <w:sz w:val="28"/>
          <w:szCs w:val="28"/>
          <w:lang w:eastAsia="ru-RU"/>
        </w:rPr>
        <w:t xml:space="preserve"> </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i/>
          <w:sz w:val="28"/>
          <w:szCs w:val="28"/>
          <w:lang w:eastAsia="ru-RU"/>
        </w:rPr>
        <w:t>Социально-гарантированные условия жизнедеятельности</w:t>
      </w:r>
      <w:r w:rsidRPr="00023DB3">
        <w:rPr>
          <w:rFonts w:ascii="Times New Roman" w:eastAsia="Lucida Sans Unicode" w:hAnsi="Times New Roman" w:cs="Tahoma"/>
          <w:sz w:val="28"/>
          <w:szCs w:val="28"/>
          <w:lang w:eastAsia="ru-RU"/>
        </w:rPr>
        <w:t xml:space="preserve"> – состояние городской среды,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imes New Roman"/>
          <w:i/>
          <w:sz w:val="28"/>
          <w:szCs w:val="28"/>
          <w:lang w:eastAsia="ru-RU"/>
        </w:rPr>
        <w:t>Стоянка автомобилей (автостоянка)</w:t>
      </w:r>
      <w:r w:rsidRPr="00023DB3">
        <w:rPr>
          <w:rFonts w:ascii="Times New Roman" w:eastAsia="Lucida Sans Unicode" w:hAnsi="Times New Roman" w:cs="Times New Roman"/>
          <w:sz w:val="28"/>
          <w:szCs w:val="28"/>
          <w:lang w:eastAsia="ru-RU"/>
        </w:rPr>
        <w:t xml:space="preserve"> - открытая площадка, предназначенная только для хранения (стоянки) и или паркования  автомобилей.</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i/>
          <w:sz w:val="28"/>
          <w:szCs w:val="28"/>
          <w:lang w:eastAsia="ru-RU"/>
        </w:rPr>
        <w:t>Стыковая территория</w:t>
      </w:r>
      <w:r w:rsidRPr="00023DB3">
        <w:rPr>
          <w:rFonts w:ascii="Times New Roman" w:eastAsia="Lucida Sans Unicode" w:hAnsi="Times New Roman" w:cs="Tahoma"/>
          <w:sz w:val="28"/>
          <w:szCs w:val="28"/>
          <w:lang w:eastAsia="ru-RU"/>
        </w:rPr>
        <w:t xml:space="preserve"> – территория, формируемая фронтом застройки улицы, разделяющей производственную зону и территорию иного функционального назначения (жилого, общественного, рекреационного)</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i/>
          <w:sz w:val="28"/>
          <w:szCs w:val="28"/>
          <w:lang w:eastAsia="ru-RU"/>
        </w:rPr>
        <w:t>Суммарная поэтажная площадь</w:t>
      </w:r>
      <w:r w:rsidRPr="00023DB3">
        <w:rPr>
          <w:rFonts w:ascii="Times New Roman" w:eastAsia="Lucida Sans Unicode" w:hAnsi="Times New Roman" w:cs="Tahoma"/>
          <w:sz w:val="28"/>
          <w:szCs w:val="28"/>
          <w:lang w:eastAsia="ru-RU"/>
        </w:rPr>
        <w:t xml:space="preserve"> – суммарная площадь всех наземных этажей здания, включая площади всех помещений этажа в </w:t>
      </w:r>
      <w:proofErr w:type="spellStart"/>
      <w:r w:rsidRPr="00023DB3">
        <w:rPr>
          <w:rFonts w:ascii="Times New Roman" w:eastAsia="Lucida Sans Unicode" w:hAnsi="Times New Roman" w:cs="Tahoma"/>
          <w:sz w:val="28"/>
          <w:szCs w:val="28"/>
          <w:lang w:eastAsia="ru-RU"/>
        </w:rPr>
        <w:t>т.ч</w:t>
      </w:r>
      <w:proofErr w:type="spellEnd"/>
      <w:r w:rsidRPr="00023DB3">
        <w:rPr>
          <w:rFonts w:ascii="Times New Roman" w:eastAsia="Lucida Sans Unicode" w:hAnsi="Times New Roman" w:cs="Tahoma"/>
          <w:sz w:val="28"/>
          <w:szCs w:val="28"/>
          <w:lang w:eastAsia="ru-RU"/>
        </w:rPr>
        <w:t>. лоджий, лестничных клеток, лифтовых шахт и др.</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i/>
          <w:sz w:val="28"/>
          <w:szCs w:val="28"/>
          <w:lang w:eastAsia="ru-RU"/>
        </w:rPr>
        <w:t>Средняя этажность –</w:t>
      </w:r>
      <w:r w:rsidRPr="00023DB3">
        <w:rPr>
          <w:rFonts w:ascii="Times New Roman" w:eastAsia="Lucida Sans Unicode" w:hAnsi="Times New Roman" w:cs="Tahoma"/>
          <w:sz w:val="28"/>
          <w:szCs w:val="28"/>
          <w:lang w:eastAsia="ru-RU"/>
        </w:rPr>
        <w:t xml:space="preserve"> при застройке микрорайона (квартала) жилыми </w:t>
      </w:r>
      <w:r w:rsidRPr="00023DB3">
        <w:rPr>
          <w:rFonts w:ascii="Times New Roman" w:eastAsia="Lucida Sans Unicode" w:hAnsi="Times New Roman" w:cs="Tahoma"/>
          <w:sz w:val="28"/>
          <w:szCs w:val="28"/>
          <w:lang w:eastAsia="ru-RU"/>
        </w:rPr>
        <w:lastRenderedPageBreak/>
        <w:t>домами различной этажности показатель средней этажности определяется как отношение суммы произведений площади каждого жилого дома на его этажность к суммарной площади всех жилых домов.</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imes New Roman"/>
          <w:i/>
          <w:sz w:val="28"/>
          <w:szCs w:val="28"/>
          <w:lang w:eastAsia="ru-RU"/>
        </w:rPr>
        <w:t>Схема территориального планирования субъекта федерации</w:t>
      </w:r>
      <w:r w:rsidRPr="00023DB3">
        <w:rPr>
          <w:rFonts w:ascii="Times New Roman" w:eastAsia="Lucida Sans Unicode" w:hAnsi="Times New Roman" w:cs="Times New Roman"/>
          <w:sz w:val="28"/>
          <w:szCs w:val="28"/>
          <w:lang w:eastAsia="ru-RU"/>
        </w:rPr>
        <w:t xml:space="preserve"> – документ территориального планирования субъекта федерации.</w:t>
      </w:r>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i/>
          <w:sz w:val="28"/>
          <w:szCs w:val="28"/>
          <w:lang w:eastAsia="ru-RU"/>
        </w:rPr>
        <w:t>Территориальное планирование</w:t>
      </w:r>
      <w:r w:rsidRPr="00023DB3">
        <w:rPr>
          <w:rFonts w:ascii="Times New Roman" w:eastAsia="Lucida Sans Unicode" w:hAnsi="Times New Roman" w:cs="Times New Roman"/>
          <w:sz w:val="28"/>
          <w:szCs w:val="28"/>
          <w:lang w:eastAsia="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sz w:val="28"/>
          <w:szCs w:val="28"/>
          <w:lang w:eastAsia="ru-RU"/>
        </w:rPr>
      </w:pPr>
      <w:proofErr w:type="gramStart"/>
      <w:r w:rsidRPr="00023DB3">
        <w:rPr>
          <w:rFonts w:ascii="Times New Roman" w:eastAsia="Lucida Sans Unicode" w:hAnsi="Times New Roman" w:cs="Times New Roman"/>
          <w:i/>
          <w:sz w:val="28"/>
          <w:szCs w:val="28"/>
          <w:lang w:eastAsia="ru-RU"/>
        </w:rPr>
        <w:t>Территориальная доступность, уровень территориальной доступности</w:t>
      </w:r>
      <w:r w:rsidRPr="00023DB3">
        <w:rPr>
          <w:rFonts w:ascii="Times New Roman" w:eastAsia="Lucida Sans Unicode" w:hAnsi="Times New Roman" w:cs="Times New Roman"/>
          <w:sz w:val="28"/>
          <w:szCs w:val="28"/>
          <w:lang w:eastAsia="ru-RU"/>
        </w:rPr>
        <w:t xml:space="preserve"> – для объектов образования, здравоохранения, объектов социально-культурного и коммунально-бытового назначения – расположение объекта на определённом (нормируемом) расстоянии или с определённым (нормируемым) временем доступа от места проживания человека, для прочих объектов – определённое (нормируемое) расстояние или определённое (нормируемое) время доступа до границ территории, обслуживаемой этим объектом.</w:t>
      </w:r>
      <w:proofErr w:type="gramEnd"/>
      <w:r w:rsidRPr="00023DB3">
        <w:rPr>
          <w:rFonts w:ascii="Times New Roman" w:eastAsia="Lucida Sans Unicode" w:hAnsi="Times New Roman" w:cs="Times New Roman"/>
          <w:sz w:val="28"/>
          <w:szCs w:val="28"/>
          <w:lang w:eastAsia="ru-RU"/>
        </w:rPr>
        <w:t xml:space="preserve"> Доступность того или иного объекта, если она нормируется в единицах времени, может быть указана как транспортная, пешеходная без использования транспортных средств или комбинированная транспортно-пешеходная.</w:t>
      </w:r>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i/>
          <w:sz w:val="28"/>
          <w:szCs w:val="28"/>
          <w:lang w:eastAsia="ru-RU"/>
        </w:rPr>
        <w:t>Территории общего пользования</w:t>
      </w:r>
      <w:r w:rsidRPr="00023DB3">
        <w:rPr>
          <w:rFonts w:ascii="Times New Roman" w:eastAsia="Lucida Sans Unicode" w:hAnsi="Times New Roman" w:cs="Times New Roman"/>
          <w:sz w:val="28"/>
          <w:szCs w:val="28"/>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sz w:val="28"/>
          <w:szCs w:val="28"/>
          <w:lang w:eastAsia="ru-RU"/>
        </w:rPr>
      </w:pPr>
      <w:proofErr w:type="gramStart"/>
      <w:r w:rsidRPr="00023DB3">
        <w:rPr>
          <w:rFonts w:ascii="Times New Roman" w:eastAsia="Lucida Sans Unicode" w:hAnsi="Times New Roman" w:cs="Times New Roman"/>
          <w:i/>
          <w:sz w:val="28"/>
          <w:szCs w:val="28"/>
          <w:lang w:eastAsia="ru-RU"/>
        </w:rPr>
        <w:t>Территории природного комплекса (ПК) города</w:t>
      </w:r>
      <w:r w:rsidRPr="00023DB3">
        <w:rPr>
          <w:rFonts w:ascii="Times New Roman" w:eastAsia="Lucida Sans Unicode" w:hAnsi="Times New Roman" w:cs="Times New Roman"/>
          <w:sz w:val="28"/>
          <w:szCs w:val="28"/>
          <w:lang w:eastAsia="ru-RU"/>
        </w:rPr>
        <w:t xml:space="preserve"> – территории, с преобладанием растительности и (или) водных объектов, выполняющие преимущественно </w:t>
      </w:r>
      <w:proofErr w:type="spellStart"/>
      <w:r w:rsidRPr="00023DB3">
        <w:rPr>
          <w:rFonts w:ascii="Times New Roman" w:eastAsia="Lucida Sans Unicode" w:hAnsi="Times New Roman" w:cs="Times New Roman"/>
          <w:sz w:val="28"/>
          <w:szCs w:val="28"/>
          <w:lang w:eastAsia="ru-RU"/>
        </w:rPr>
        <w:t>средозащитные</w:t>
      </w:r>
      <w:proofErr w:type="spellEnd"/>
      <w:r w:rsidRPr="00023DB3">
        <w:rPr>
          <w:rFonts w:ascii="Times New Roman" w:eastAsia="Lucida Sans Unicode" w:hAnsi="Times New Roman" w:cs="Times New Roman"/>
          <w:sz w:val="28"/>
          <w:szCs w:val="28"/>
          <w:lang w:eastAsia="ru-RU"/>
        </w:rPr>
        <w:t xml:space="preserve">, природоохранные, рекреационные, оздоровительные и </w:t>
      </w:r>
      <w:proofErr w:type="spellStart"/>
      <w:r w:rsidRPr="00023DB3">
        <w:rPr>
          <w:rFonts w:ascii="Times New Roman" w:eastAsia="Lucida Sans Unicode" w:hAnsi="Times New Roman" w:cs="Times New Roman"/>
          <w:sz w:val="28"/>
          <w:szCs w:val="28"/>
          <w:lang w:eastAsia="ru-RU"/>
        </w:rPr>
        <w:t>ландшафтообразующие</w:t>
      </w:r>
      <w:proofErr w:type="spellEnd"/>
      <w:r w:rsidRPr="00023DB3">
        <w:rPr>
          <w:rFonts w:ascii="Times New Roman" w:eastAsia="Lucida Sans Unicode" w:hAnsi="Times New Roman" w:cs="Times New Roman"/>
          <w:sz w:val="28"/>
          <w:szCs w:val="28"/>
          <w:lang w:eastAsia="ru-RU"/>
        </w:rPr>
        <w:t xml:space="preserve"> функции.</w:t>
      </w:r>
      <w:proofErr w:type="gramEnd"/>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i/>
          <w:sz w:val="28"/>
          <w:szCs w:val="28"/>
          <w:lang w:eastAsia="ru-RU"/>
        </w:rPr>
        <w:t xml:space="preserve">Территории совместного использования - </w:t>
      </w:r>
      <w:r w:rsidRPr="00023DB3">
        <w:rPr>
          <w:rFonts w:ascii="Times New Roman" w:eastAsia="Lucida Sans Unicode" w:hAnsi="Times New Roman" w:cs="Times New Roman"/>
          <w:sz w:val="28"/>
          <w:szCs w:val="28"/>
          <w:lang w:eastAsia="ru-RU"/>
        </w:rPr>
        <w:t>территории, которыми беспрепятственно пользуется ограниченный круг лиц, находящихся на смежных с территориями совместного пользования территориях. В зонах жилого назначения необходимость и возможность выделения территории совместного пользования определяется для группы жилых домов (для квартала) с учётом необходимости обеспечения каждого из жилых домов придомовой территорией согласно нормативу. На территориях совместного пользования, как правило, размещаются объекты благоустройства, объекты коммунального хозяйства. Для размещения территории совместного пользования выделяется (формируется) отдельный земельный участок.</w:t>
      </w:r>
    </w:p>
    <w:p w:rsidR="00023DB3" w:rsidRPr="00023DB3" w:rsidRDefault="00023DB3" w:rsidP="00023DB3">
      <w:pPr>
        <w:spacing w:before="80" w:after="8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Times New Roman" w:hAnsi="Times New Roman" w:cs="Times New Roman"/>
          <w:i/>
          <w:sz w:val="28"/>
          <w:szCs w:val="28"/>
        </w:rPr>
        <w:t>Транспортная инфраструктура</w:t>
      </w:r>
      <w:r w:rsidRPr="00023DB3">
        <w:rPr>
          <w:rFonts w:ascii="Times New Roman" w:eastAsia="Times New Roman" w:hAnsi="Times New Roman" w:cs="Times New Roman"/>
          <w:sz w:val="28"/>
          <w:szCs w:val="28"/>
        </w:rPr>
        <w:t xml:space="preserve"> – комплекс объектов и сооружений, обеспечивающих потребности физических лиц, юридических лиц и государства в пассажирских и грузовых транспортных перевозках.</w:t>
      </w:r>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i/>
          <w:sz w:val="28"/>
          <w:szCs w:val="28"/>
          <w:lang w:eastAsia="ru-RU"/>
        </w:rPr>
        <w:t xml:space="preserve">Улично-дорожная сеть </w:t>
      </w:r>
      <w:r w:rsidRPr="00023DB3">
        <w:rPr>
          <w:rFonts w:ascii="Times New Roman" w:eastAsia="Lucida Sans Unicode" w:hAnsi="Times New Roman" w:cs="Times New Roman"/>
          <w:sz w:val="28"/>
          <w:szCs w:val="28"/>
          <w:lang w:eastAsia="ru-RU"/>
        </w:rPr>
        <w:t xml:space="preserve">– </w:t>
      </w:r>
      <w:r w:rsidRPr="00023DB3">
        <w:rPr>
          <w:rFonts w:ascii="Times New Roman" w:eastAsia="Times New Roman" w:hAnsi="Times New Roman" w:cs="Times New Roman"/>
          <w:sz w:val="28"/>
          <w:szCs w:val="28"/>
        </w:rPr>
        <w:t xml:space="preserve">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w:t>
      </w:r>
      <w:r w:rsidRPr="00023DB3">
        <w:rPr>
          <w:rFonts w:ascii="Times New Roman" w:eastAsia="Times New Roman" w:hAnsi="Times New Roman" w:cs="Times New Roman"/>
          <w:sz w:val="28"/>
          <w:szCs w:val="28"/>
        </w:rPr>
        <w:lastRenderedPageBreak/>
        <w:t>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значения.</w:t>
      </w:r>
    </w:p>
    <w:p w:rsidR="00023DB3" w:rsidRPr="00023DB3" w:rsidRDefault="00023DB3" w:rsidP="00023DB3">
      <w:pPr>
        <w:spacing w:before="80" w:after="80" w:line="240" w:lineRule="auto"/>
        <w:ind w:firstLine="709"/>
        <w:jc w:val="both"/>
        <w:rPr>
          <w:rFonts w:ascii="Times New Roman" w:eastAsia="Times New Roman" w:hAnsi="Times New Roman" w:cs="Times New Roman"/>
          <w:sz w:val="28"/>
          <w:szCs w:val="28"/>
        </w:rPr>
      </w:pPr>
      <w:r w:rsidRPr="00023DB3">
        <w:rPr>
          <w:rFonts w:ascii="Times New Roman" w:eastAsia="Times New Roman" w:hAnsi="Times New Roman" w:cs="Times New Roman"/>
          <w:i/>
          <w:sz w:val="28"/>
          <w:szCs w:val="28"/>
        </w:rPr>
        <w:t>Улица, площадь</w:t>
      </w:r>
      <w:r w:rsidRPr="00023DB3">
        <w:rPr>
          <w:rFonts w:ascii="Times New Roman" w:eastAsia="Times New Roman" w:hAnsi="Times New Roman" w:cs="Times New Roman"/>
          <w:sz w:val="28"/>
          <w:szCs w:val="28"/>
        </w:rPr>
        <w:t xml:space="preserve"> -  территория общего пользования, ограниченная красными линиями улично-дорожной сети города.   </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imes New Roman"/>
          <w:i/>
          <w:sz w:val="28"/>
          <w:szCs w:val="28"/>
          <w:lang w:eastAsia="ru-RU"/>
        </w:rPr>
        <w:t>Устойчивое развитие территорий</w:t>
      </w:r>
      <w:r w:rsidRPr="00023DB3">
        <w:rPr>
          <w:rFonts w:ascii="Times New Roman" w:eastAsia="Lucida Sans Unicode" w:hAnsi="Times New Roman" w:cs="Times New Roman"/>
          <w:sz w:val="28"/>
          <w:szCs w:val="28"/>
          <w:lang w:eastAsia="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i/>
          <w:sz w:val="28"/>
          <w:szCs w:val="28"/>
          <w:lang w:eastAsia="ru-RU"/>
        </w:rPr>
        <w:t>Функционально-планировочное образование</w:t>
      </w:r>
      <w:r w:rsidRPr="00023DB3">
        <w:rPr>
          <w:rFonts w:ascii="Times New Roman" w:eastAsia="Lucida Sans Unicode" w:hAnsi="Times New Roman" w:cs="Tahoma"/>
          <w:sz w:val="28"/>
          <w:szCs w:val="28"/>
          <w:lang w:eastAsia="ru-RU"/>
        </w:rPr>
        <w:t xml:space="preserve"> – часть территории города, представляющая собой целостное градостроительное образование, для которого установлены границы, территориальные регламенты, градостроительные нормативы и правила, обеспечивающие комплекс социально-гарантированных условий жизнедеятельности в зависимости от функционального назначения территорий.</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i/>
          <w:iCs/>
          <w:sz w:val="28"/>
          <w:szCs w:val="28"/>
          <w:lang w:eastAsia="ru-RU"/>
        </w:rPr>
        <w:t>Элементы комплексного благоустройства –</w:t>
      </w:r>
      <w:r w:rsidRPr="00023DB3">
        <w:rPr>
          <w:rFonts w:ascii="Times New Roman" w:eastAsia="Lucida Sans Unicode" w:hAnsi="Times New Roman" w:cs="Tahoma"/>
          <w:sz w:val="28"/>
          <w:szCs w:val="28"/>
          <w:lang w:eastAsia="ru-RU"/>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w:t>
      </w:r>
    </w:p>
    <w:p w:rsidR="00023DB3" w:rsidRPr="00023DB3" w:rsidRDefault="00023DB3" w:rsidP="00023DB3">
      <w:pPr>
        <w:tabs>
          <w:tab w:val="left" w:pos="0"/>
        </w:tabs>
        <w:spacing w:before="80" w:after="80" w:line="240" w:lineRule="auto"/>
        <w:ind w:firstLine="709"/>
        <w:jc w:val="both"/>
        <w:outlineLvl w:val="0"/>
        <w:rPr>
          <w:rFonts w:ascii="Times New Roman" w:eastAsia="Times New Roman" w:hAnsi="Times New Roman" w:cs="Times New Roman"/>
          <w:b/>
          <w:sz w:val="28"/>
        </w:rPr>
      </w:pPr>
      <w:r w:rsidRPr="00023DB3">
        <w:rPr>
          <w:rFonts w:ascii="Times New Roman" w:eastAsiaTheme="majorEastAsia" w:hAnsi="Times New Roman" w:cstheme="majorBidi"/>
          <w:b/>
          <w:bCs/>
          <w:color w:val="365F91" w:themeColor="accent1" w:themeShade="BF"/>
          <w:sz w:val="28"/>
          <w:szCs w:val="28"/>
          <w:lang w:eastAsia="ru-RU"/>
        </w:rPr>
        <w:br w:type="page"/>
      </w:r>
      <w:bookmarkStart w:id="69" w:name="_Toc417994401"/>
      <w:bookmarkStart w:id="70" w:name="_Toc493270657"/>
      <w:r w:rsidRPr="00023DB3">
        <w:rPr>
          <w:rFonts w:ascii="Times New Roman" w:eastAsia="Times New Roman" w:hAnsi="Times New Roman" w:cs="Times New Roman"/>
          <w:b/>
          <w:sz w:val="28"/>
        </w:rPr>
        <w:lastRenderedPageBreak/>
        <w:t>III. ПРАВИЛА И ОБЛАСТЬ ПРИМЕНЕНИЯ НОРМАТИВОВ</w:t>
      </w:r>
      <w:bookmarkEnd w:id="69"/>
      <w:bookmarkEnd w:id="70"/>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Местные нормативы градостроительного проектирования « Городского Округа Карабулак» Республики Ингушетия разработаны в целях установления совокупности расчетных показателей минимально допустимого уровня обеспеченности объектами местного значения в соответствии с полномочиями городского округа и расчетными показателями максимально допустимого уровня территориальной доступности таких объектов для населения «Городской Округ Карабулак».</w:t>
      </w:r>
      <w:r w:rsidRPr="00023DB3">
        <w:rPr>
          <w:rFonts w:ascii="Arial" w:eastAsia="Lucida Sans Unicode" w:hAnsi="Arial" w:cs="Times New Roman"/>
          <w:sz w:val="24"/>
          <w:szCs w:val="24"/>
          <w:lang w:eastAsia="ru-RU"/>
        </w:rPr>
        <w:t xml:space="preserve"> </w:t>
      </w:r>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Местные нормативы градостроительного проектирования  « Городской Округ Карабулак» разработаны с учетом особенностей градостроительных условий различных территорий в границах городского округа.</w:t>
      </w:r>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sz w:val="28"/>
          <w:szCs w:val="28"/>
          <w:lang w:eastAsia="ru-RU"/>
        </w:rPr>
      </w:pPr>
    </w:p>
    <w:p w:rsidR="00023DB3" w:rsidRPr="00023DB3" w:rsidRDefault="00023DB3" w:rsidP="00DD18E7">
      <w:pPr>
        <w:keepNext/>
        <w:keepLines/>
        <w:widowControl w:val="0"/>
        <w:numPr>
          <w:ilvl w:val="0"/>
          <w:numId w:val="11"/>
        </w:numPr>
        <w:tabs>
          <w:tab w:val="left" w:pos="993"/>
        </w:tabs>
        <w:spacing w:before="80" w:after="80" w:line="240" w:lineRule="auto"/>
        <w:jc w:val="center"/>
        <w:outlineLvl w:val="1"/>
        <w:rPr>
          <w:rFonts w:ascii="Times New Roman" w:eastAsiaTheme="majorEastAsia" w:hAnsi="Times New Roman" w:cs="Times New Roman"/>
          <w:b/>
          <w:bCs/>
          <w:sz w:val="28"/>
          <w:szCs w:val="26"/>
          <w:lang w:eastAsia="ru-RU"/>
        </w:rPr>
      </w:pPr>
      <w:bookmarkStart w:id="71" w:name="_Toc417994402"/>
      <w:bookmarkStart w:id="72" w:name="_Toc493270658"/>
      <w:r w:rsidRPr="00023DB3">
        <w:rPr>
          <w:rFonts w:ascii="Times New Roman" w:eastAsiaTheme="majorEastAsia" w:hAnsi="Times New Roman" w:cs="Times New Roman"/>
          <w:b/>
          <w:bCs/>
          <w:sz w:val="28"/>
          <w:szCs w:val="26"/>
          <w:lang w:eastAsia="ru-RU"/>
        </w:rPr>
        <w:t>Правила применения нормативов</w:t>
      </w:r>
      <w:bookmarkEnd w:id="71"/>
      <w:bookmarkEnd w:id="72"/>
    </w:p>
    <w:p w:rsidR="00023DB3" w:rsidRPr="00023DB3" w:rsidRDefault="00023DB3" w:rsidP="00023DB3">
      <w:pPr>
        <w:widowControl w:val="0"/>
        <w:spacing w:before="80" w:after="80" w:line="240" w:lineRule="auto"/>
        <w:rPr>
          <w:rFonts w:ascii="Arial" w:eastAsia="Lucida Sans Unicode" w:hAnsi="Arial" w:cs="Times New Roman"/>
          <w:sz w:val="24"/>
          <w:szCs w:val="24"/>
          <w:lang w:eastAsia="ru-RU"/>
        </w:rPr>
      </w:pPr>
    </w:p>
    <w:p w:rsidR="00023DB3" w:rsidRPr="00023DB3" w:rsidRDefault="00023DB3" w:rsidP="00023DB3">
      <w:pPr>
        <w:widowControl w:val="0"/>
        <w:spacing w:before="80" w:after="80" w:line="240" w:lineRule="auto"/>
        <w:ind w:firstLine="1069"/>
        <w:jc w:val="both"/>
        <w:rPr>
          <w:rFonts w:ascii="Times New Roman" w:eastAsia="Lucida Sans Unicode" w:hAnsi="Times New Roman" w:cs="Tahoma"/>
          <w:sz w:val="28"/>
          <w:szCs w:val="28"/>
          <w:lang w:eastAsia="ru-RU"/>
        </w:rPr>
      </w:pPr>
      <w:proofErr w:type="gramStart"/>
      <w:r w:rsidRPr="00023DB3">
        <w:rPr>
          <w:rFonts w:ascii="Times New Roman" w:eastAsia="Lucida Sans Unicode" w:hAnsi="Times New Roman" w:cs="Tahoma"/>
          <w:sz w:val="28"/>
          <w:szCs w:val="28"/>
          <w:lang w:eastAsia="ru-RU"/>
        </w:rPr>
        <w:t>Нормативы используются при принятии решений органами местного самоуправления, органами контроля и надзора за осуществлением градостроительной деятельности, правоохранительными органами, а также обязательны для всех субъектов градостроительной деятельности, осуществляющих свою деятельность на территории ГО Карабулак, независимо от их организационно-правовой формы и форм собственности объектов застройки, реконструкции.</w:t>
      </w:r>
      <w:proofErr w:type="gramEnd"/>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sz w:val="28"/>
          <w:szCs w:val="28"/>
          <w:lang w:eastAsia="ru-RU"/>
        </w:rPr>
      </w:pPr>
      <w:proofErr w:type="gramStart"/>
      <w:r w:rsidRPr="00023DB3">
        <w:rPr>
          <w:rFonts w:ascii="Times New Roman" w:eastAsia="Lucida Sans Unicode" w:hAnsi="Times New Roman" w:cs="Times New Roman"/>
          <w:sz w:val="28"/>
          <w:szCs w:val="28"/>
          <w:lang w:eastAsia="ru-RU"/>
        </w:rPr>
        <w:t>Установление совокупности расчетных показателей минимально  допустимого уровня обеспеченности объектами местного значения городского округа, в местных нормативах градостроительного проектирования производятся для определения местоположения планируемых к размещению объектов местного значения городского округа в документах территориального планирования -  материалах генерального плана,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w:t>
      </w:r>
      <w:proofErr w:type="gramEnd"/>
      <w:r w:rsidRPr="00023DB3">
        <w:rPr>
          <w:rFonts w:ascii="Times New Roman" w:eastAsia="Lucida Sans Unicode" w:hAnsi="Times New Roman" w:cs="Times New Roman"/>
          <w:sz w:val="28"/>
          <w:szCs w:val="28"/>
          <w:lang w:eastAsia="ru-RU"/>
        </w:rPr>
        <w:t xml:space="preserve"> территории в границах подготовки соответствующего проекта.</w:t>
      </w:r>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sz w:val="28"/>
          <w:szCs w:val="28"/>
          <w:lang w:eastAsia="ru-RU"/>
        </w:rPr>
      </w:pPr>
      <w:proofErr w:type="gramStart"/>
      <w:r w:rsidRPr="00023DB3">
        <w:rPr>
          <w:rFonts w:ascii="Times New Roman" w:eastAsia="Lucida Sans Unicode" w:hAnsi="Times New Roman" w:cs="Times New Roman"/>
          <w:sz w:val="28"/>
          <w:szCs w:val="28"/>
          <w:lang w:eastAsia="ru-RU"/>
        </w:rPr>
        <w:t>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ёмкость, вместимость, проч.), нормативный уровень территориальной доступности как для существующих, так и для планируемых к размещению объектов.</w:t>
      </w:r>
      <w:proofErr w:type="gramEnd"/>
      <w:r w:rsidRPr="00023DB3">
        <w:rPr>
          <w:rFonts w:ascii="Times New Roman" w:eastAsia="Lucida Sans Unicode" w:hAnsi="Times New Roman" w:cs="Times New Roman"/>
          <w:sz w:val="28"/>
          <w:szCs w:val="28"/>
          <w:lang w:eastAsia="ru-RU"/>
        </w:rPr>
        <w:t xml:space="preserve">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 </w:t>
      </w:r>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 xml:space="preserve">Максимально допустимый уровень территориальной доступности того или иного объекта местного значения в целях градостроительного </w:t>
      </w:r>
      <w:r w:rsidRPr="00023DB3">
        <w:rPr>
          <w:rFonts w:ascii="Times New Roman" w:eastAsia="Lucida Sans Unicode" w:hAnsi="Times New Roman" w:cs="Times New Roman"/>
          <w:sz w:val="28"/>
          <w:szCs w:val="28"/>
          <w:lang w:eastAsia="ru-RU"/>
        </w:rPr>
        <w:lastRenderedPageBreak/>
        <w:t xml:space="preserve">проектирования установлен настоящими нормативами. </w:t>
      </w:r>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b/>
          <w:sz w:val="28"/>
          <w:szCs w:val="28"/>
        </w:rPr>
      </w:pPr>
      <w:proofErr w:type="gramStart"/>
      <w:r w:rsidRPr="00023DB3">
        <w:rPr>
          <w:rFonts w:ascii="Times New Roman" w:eastAsia="Lucida Sans Unicode" w:hAnsi="Times New Roman" w:cs="Times New Roman"/>
          <w:sz w:val="28"/>
          <w:szCs w:val="28"/>
          <w:lang w:eastAsia="ru-RU"/>
        </w:rPr>
        <w:t xml:space="preserve">Отдельные показатели местных нормативов градостроительного проектирования </w:t>
      </w:r>
      <w:r w:rsidRPr="00023DB3">
        <w:rPr>
          <w:rFonts w:ascii="Times New Roman" w:eastAsia="Lucida Sans Unicode" w:hAnsi="Times New Roman" w:cs="Times New Roman"/>
          <w:sz w:val="28"/>
          <w:szCs w:val="28"/>
        </w:rPr>
        <w:t>"Городской Округ Карабулак"</w:t>
      </w:r>
      <w:r w:rsidRPr="00023DB3">
        <w:rPr>
          <w:rFonts w:ascii="Times New Roman" w:eastAsia="Lucida Sans Unicode" w:hAnsi="Times New Roman" w:cs="Times New Roman"/>
          <w:sz w:val="28"/>
          <w:szCs w:val="28"/>
          <w:lang w:eastAsia="ru-RU"/>
        </w:rPr>
        <w:t xml:space="preserve"> определяют состав материалов по обоснованию проекта генерального плана, по обоснованию проекта планировки территории в части включения в этот состав предусмотренных градостроительным законодательством иных материалов, кроме прямо перечисленных в Градостроительном кодексе Российской Федерации.</w:t>
      </w:r>
      <w:proofErr w:type="gramEnd"/>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Местные нормативы являются обязательными:</w:t>
      </w:r>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b/>
          <w:sz w:val="28"/>
          <w:szCs w:val="28"/>
        </w:rPr>
      </w:pPr>
      <w:r w:rsidRPr="00023DB3">
        <w:rPr>
          <w:rFonts w:ascii="Times New Roman" w:eastAsia="Lucida Sans Unicode" w:hAnsi="Times New Roman" w:cs="Times New Roman"/>
          <w:sz w:val="28"/>
          <w:szCs w:val="28"/>
          <w:lang w:eastAsia="ru-RU"/>
        </w:rPr>
        <w:t xml:space="preserve">а) для органов местного самоуправления "Городского Округа Карабулак", </w:t>
      </w:r>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при осуществлении полномочий в области градостроительной деятельности по подготовке и утверждению:</w:t>
      </w:r>
    </w:p>
    <w:p w:rsidR="00023DB3" w:rsidRPr="00023DB3" w:rsidRDefault="00023DB3" w:rsidP="00DD18E7">
      <w:pPr>
        <w:widowControl w:val="0"/>
        <w:numPr>
          <w:ilvl w:val="0"/>
          <w:numId w:val="10"/>
        </w:numPr>
        <w:spacing w:before="80" w:after="80" w:line="240" w:lineRule="auto"/>
        <w:ind w:left="1276"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генерального плана муниципального образования "Городской Округ Карабулак", изменений в генеральный план;</w:t>
      </w:r>
    </w:p>
    <w:p w:rsidR="00023DB3" w:rsidRPr="00023DB3" w:rsidRDefault="00023DB3" w:rsidP="00DD18E7">
      <w:pPr>
        <w:widowControl w:val="0"/>
        <w:numPr>
          <w:ilvl w:val="0"/>
          <w:numId w:val="10"/>
        </w:numPr>
        <w:spacing w:before="80" w:after="80" w:line="240" w:lineRule="auto"/>
        <w:ind w:left="1276"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документации по планировке территории;</w:t>
      </w:r>
    </w:p>
    <w:p w:rsidR="00023DB3" w:rsidRPr="00023DB3" w:rsidRDefault="00023DB3" w:rsidP="00DD18E7">
      <w:pPr>
        <w:widowControl w:val="0"/>
        <w:numPr>
          <w:ilvl w:val="0"/>
          <w:numId w:val="10"/>
        </w:numPr>
        <w:spacing w:before="80" w:after="80" w:line="240" w:lineRule="auto"/>
        <w:ind w:left="1276"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условий аукционов на право заключения договоров о развитии застроенной территории;</w:t>
      </w:r>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б) для победителей аукционов:</w:t>
      </w:r>
    </w:p>
    <w:p w:rsidR="00023DB3" w:rsidRPr="00023DB3" w:rsidRDefault="00023DB3" w:rsidP="00DD18E7">
      <w:pPr>
        <w:widowControl w:val="0"/>
        <w:numPr>
          <w:ilvl w:val="0"/>
          <w:numId w:val="10"/>
        </w:numPr>
        <w:spacing w:before="80" w:after="80" w:line="240" w:lineRule="auto"/>
        <w:ind w:left="1276"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в) для разработчиков проект</w:t>
      </w:r>
      <w:r w:rsidRPr="00023DB3">
        <w:rPr>
          <w:rFonts w:ascii="Times New Roman" w:eastAsia="Lucida Sans Unicode" w:hAnsi="Times New Roman" w:cs="Times New Roman"/>
          <w:color w:val="000000"/>
          <w:sz w:val="28"/>
          <w:szCs w:val="28"/>
          <w:lang w:eastAsia="ru-RU"/>
        </w:rPr>
        <w:t>ов</w:t>
      </w:r>
      <w:r w:rsidRPr="00023DB3">
        <w:rPr>
          <w:rFonts w:ascii="Times New Roman" w:eastAsia="Lucida Sans Unicode" w:hAnsi="Times New Roman" w:cs="Times New Roman"/>
          <w:sz w:val="28"/>
          <w:szCs w:val="28"/>
          <w:lang w:eastAsia="ru-RU"/>
        </w:rPr>
        <w:t xml:space="preserve"> генерального плана городского округа, изменений в генеральный план, документации по планировке территории.</w:t>
      </w:r>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b/>
          <w:sz w:val="28"/>
          <w:szCs w:val="28"/>
          <w:lang w:eastAsia="ru-RU"/>
        </w:rPr>
      </w:pPr>
    </w:p>
    <w:p w:rsidR="00023DB3" w:rsidRPr="00023DB3" w:rsidRDefault="00023DB3" w:rsidP="00DD18E7">
      <w:pPr>
        <w:keepNext/>
        <w:keepLines/>
        <w:widowControl w:val="0"/>
        <w:numPr>
          <w:ilvl w:val="0"/>
          <w:numId w:val="11"/>
        </w:numPr>
        <w:tabs>
          <w:tab w:val="left" w:pos="993"/>
        </w:tabs>
        <w:spacing w:before="80" w:after="80" w:line="240" w:lineRule="auto"/>
        <w:jc w:val="center"/>
        <w:outlineLvl w:val="1"/>
        <w:rPr>
          <w:rFonts w:ascii="Times New Roman" w:eastAsiaTheme="majorEastAsia" w:hAnsi="Times New Roman" w:cs="Times New Roman"/>
          <w:b/>
          <w:bCs/>
          <w:sz w:val="28"/>
          <w:szCs w:val="26"/>
          <w:lang w:eastAsia="ru-RU"/>
        </w:rPr>
      </w:pPr>
      <w:bookmarkStart w:id="73" w:name="_Toc417994403"/>
      <w:bookmarkStart w:id="74" w:name="_Toc493270659"/>
      <w:r w:rsidRPr="00023DB3">
        <w:rPr>
          <w:rFonts w:ascii="Times New Roman" w:eastAsiaTheme="majorEastAsia" w:hAnsi="Times New Roman" w:cs="Times New Roman"/>
          <w:b/>
          <w:bCs/>
          <w:sz w:val="28"/>
          <w:szCs w:val="26"/>
          <w:lang w:eastAsia="ru-RU"/>
        </w:rPr>
        <w:t>Область применения нормативов</w:t>
      </w:r>
      <w:bookmarkEnd w:id="73"/>
      <w:bookmarkEnd w:id="74"/>
    </w:p>
    <w:p w:rsidR="00023DB3" w:rsidRPr="00023DB3" w:rsidRDefault="00023DB3" w:rsidP="00023DB3">
      <w:pPr>
        <w:widowControl w:val="0"/>
        <w:spacing w:before="80" w:after="80" w:line="240" w:lineRule="auto"/>
        <w:ind w:firstLine="709"/>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ahoma"/>
          <w:sz w:val="28"/>
          <w:szCs w:val="28"/>
          <w:lang w:eastAsia="ru-RU"/>
        </w:rPr>
        <w:t>Местные нормативы градостроительного проектирования (далее нормативы) учитываются при разработке, согласовании, экспертизе, утверждении и реализации  генерального плана городского округа, проектов планировки территорий, утверждаемых органами местного самоуправления городского округа Карабулак.</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sz w:val="28"/>
          <w:szCs w:val="28"/>
          <w:lang w:eastAsia="ru-RU"/>
        </w:rPr>
        <w:t>Нормативы устанавливают совокупность расчетных показателей минимально допустимого уровня обеспеченности объектами местного значения, относящимися к областям, указанным в ч.3 ст.14 Федерального закона от 27.05.2014 №136-ФЗ и расчетных показателей максимально допустимого уровня территориальной доступности таких объектов для населения населённых пунктов в целях обеспечения благоприятных условий жизнедеятельности человека.</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sz w:val="28"/>
          <w:szCs w:val="28"/>
          <w:lang w:eastAsia="ru-RU"/>
        </w:rPr>
        <w:t>Нормативы устанавливают:</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sz w:val="28"/>
          <w:szCs w:val="28"/>
          <w:lang w:eastAsia="ru-RU"/>
        </w:rPr>
        <w:t>а) требования, обеспечивающие охрану окружающей природной среды и здоровья граждан, сохранение и развитие территорий природного комплекса, рациональное использование природных ресурсов;</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sz w:val="28"/>
          <w:szCs w:val="28"/>
          <w:lang w:eastAsia="ru-RU"/>
        </w:rPr>
        <w:t xml:space="preserve">б) требования, обеспечивающие охрану памятников истории и культуры, </w:t>
      </w:r>
      <w:r w:rsidRPr="00023DB3">
        <w:rPr>
          <w:rFonts w:ascii="Times New Roman" w:eastAsia="Lucida Sans Unicode" w:hAnsi="Times New Roman" w:cs="Tahoma"/>
          <w:sz w:val="28"/>
          <w:szCs w:val="28"/>
          <w:lang w:eastAsia="ru-RU"/>
        </w:rPr>
        <w:lastRenderedPageBreak/>
        <w:t xml:space="preserve">сохранение исторической среды поселения; </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sz w:val="28"/>
          <w:szCs w:val="28"/>
          <w:lang w:eastAsia="ru-RU"/>
        </w:rPr>
        <w:t>в) нормативы планировки и застройки территорий объектов градостроительного нормирования, обеспечивающие социально гарантированные условия жизнедеятельности в соответствии с назначением территории;</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sz w:val="28"/>
          <w:szCs w:val="28"/>
          <w:lang w:eastAsia="ru-RU"/>
        </w:rPr>
        <w:t>г) нормативы организации системы транспортной инфраструктуры;</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sz w:val="28"/>
          <w:szCs w:val="28"/>
          <w:lang w:eastAsia="ru-RU"/>
        </w:rPr>
        <w:t>д) нормативы организации систем обслуживания и размещения объектов социальной инфраструктуры;</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sz w:val="28"/>
          <w:szCs w:val="28"/>
          <w:lang w:eastAsia="ru-RU"/>
        </w:rPr>
        <w:t>е) комплекс социально гарантированных, гигиенически безопасных, комфортных условий для жизнедеятельности и создания среды, доступной для инвалидов и маломобильных групп населения.</w:t>
      </w:r>
    </w:p>
    <w:p w:rsidR="00023DB3" w:rsidRPr="00023DB3" w:rsidRDefault="00023DB3" w:rsidP="00023DB3">
      <w:pPr>
        <w:widowControl w:val="0"/>
        <w:spacing w:before="80" w:after="80" w:line="240" w:lineRule="auto"/>
        <w:ind w:firstLine="709"/>
        <w:jc w:val="both"/>
        <w:rPr>
          <w:rFonts w:ascii="Times New Roman" w:eastAsia="Lucida Sans Unicode" w:hAnsi="Times New Roman" w:cs="Tahoma"/>
          <w:sz w:val="28"/>
          <w:szCs w:val="28"/>
          <w:lang w:eastAsia="ru-RU"/>
        </w:rPr>
      </w:pPr>
      <w:r w:rsidRPr="00023DB3">
        <w:rPr>
          <w:rFonts w:ascii="Times New Roman" w:eastAsia="Lucida Sans Unicode" w:hAnsi="Times New Roman" w:cs="Tahoma"/>
          <w:sz w:val="28"/>
          <w:szCs w:val="28"/>
          <w:lang w:eastAsia="ru-RU"/>
        </w:rPr>
        <w:t>Объектами градостроительного нормирования являются:</w:t>
      </w:r>
    </w:p>
    <w:p w:rsidR="00023DB3" w:rsidRPr="00023DB3" w:rsidRDefault="00023DB3" w:rsidP="00DD18E7">
      <w:pPr>
        <w:widowControl w:val="0"/>
        <w:numPr>
          <w:ilvl w:val="0"/>
          <w:numId w:val="10"/>
        </w:numPr>
        <w:spacing w:before="80" w:after="80" w:line="240" w:lineRule="auto"/>
        <w:ind w:left="1276"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общественные и жилые территории городского округа, природные  зоны, парки, сады, бульвары и скверы;</w:t>
      </w:r>
    </w:p>
    <w:p w:rsidR="00023DB3" w:rsidRPr="00023DB3" w:rsidRDefault="00023DB3" w:rsidP="00DD18E7">
      <w:pPr>
        <w:widowControl w:val="0"/>
        <w:numPr>
          <w:ilvl w:val="0"/>
          <w:numId w:val="10"/>
        </w:numPr>
        <w:spacing w:before="80" w:after="80" w:line="240" w:lineRule="auto"/>
        <w:ind w:left="1276"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сеть учреждений и предприятий общественного обслуживания;</w:t>
      </w:r>
    </w:p>
    <w:p w:rsidR="00023DB3" w:rsidRPr="00023DB3" w:rsidRDefault="00023DB3" w:rsidP="00DD18E7">
      <w:pPr>
        <w:widowControl w:val="0"/>
        <w:numPr>
          <w:ilvl w:val="0"/>
          <w:numId w:val="10"/>
        </w:numPr>
        <w:spacing w:before="80" w:after="80" w:line="240" w:lineRule="auto"/>
        <w:ind w:left="1276"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территории улично-дорожной сети, транспортной инфраструктуры;</w:t>
      </w:r>
    </w:p>
    <w:p w:rsidR="00023DB3" w:rsidRPr="00023DB3" w:rsidRDefault="00023DB3" w:rsidP="00DD18E7">
      <w:pPr>
        <w:widowControl w:val="0"/>
        <w:numPr>
          <w:ilvl w:val="0"/>
          <w:numId w:val="10"/>
        </w:numPr>
        <w:spacing w:before="80" w:after="80" w:line="240" w:lineRule="auto"/>
        <w:ind w:left="1276" w:hanging="567"/>
        <w:jc w:val="both"/>
        <w:rPr>
          <w:rFonts w:ascii="Times New Roman" w:eastAsia="Lucida Sans Unicode" w:hAnsi="Times New Roman" w:cs="Times New Roman"/>
          <w:sz w:val="28"/>
          <w:szCs w:val="28"/>
          <w:lang w:eastAsia="ru-RU"/>
        </w:rPr>
      </w:pPr>
      <w:r w:rsidRPr="00023DB3">
        <w:rPr>
          <w:rFonts w:ascii="Times New Roman" w:eastAsia="Lucida Sans Unicode" w:hAnsi="Times New Roman" w:cs="Times New Roman"/>
          <w:sz w:val="28"/>
          <w:szCs w:val="28"/>
          <w:lang w:eastAsia="ru-RU"/>
        </w:rPr>
        <w:t>инженерное обеспечение.</w:t>
      </w:r>
    </w:p>
    <w:p w:rsidR="00023DB3" w:rsidRPr="00023DB3" w:rsidRDefault="00023DB3" w:rsidP="00023DB3">
      <w:pPr>
        <w:widowControl w:val="0"/>
        <w:spacing w:before="80" w:after="80" w:line="240" w:lineRule="auto"/>
        <w:ind w:firstLine="709"/>
        <w:jc w:val="both"/>
        <w:rPr>
          <w:rFonts w:ascii="Arial" w:eastAsia="Lucida Sans Unicode" w:hAnsi="Arial" w:cs="Times New Roman"/>
          <w:sz w:val="24"/>
          <w:szCs w:val="24"/>
          <w:lang w:eastAsia="ru-RU"/>
        </w:rPr>
      </w:pPr>
      <w:r w:rsidRPr="00023DB3">
        <w:rPr>
          <w:rFonts w:ascii="Times New Roman" w:eastAsia="Lucida Sans Unicode" w:hAnsi="Times New Roman" w:cs="Times New Roman"/>
          <w:sz w:val="28"/>
          <w:szCs w:val="28"/>
          <w:lang w:eastAsia="ru-RU"/>
        </w:rPr>
        <w:t>Значения местных нормативов учитываются при подготовке  решений о внесении изменений в градостроительные регламенты, установленные Правилами землепользования и застройки.</w:t>
      </w:r>
      <w:r w:rsidRPr="00023DB3">
        <w:rPr>
          <w:rFonts w:ascii="Arial" w:eastAsia="Lucida Sans Unicode" w:hAnsi="Arial" w:cs="Times New Roman"/>
          <w:sz w:val="24"/>
          <w:szCs w:val="24"/>
          <w:lang w:eastAsia="ru-RU"/>
        </w:rPr>
        <w:t xml:space="preserve"> </w:t>
      </w:r>
    </w:p>
    <w:p w:rsidR="00023DB3" w:rsidRPr="00023DB3" w:rsidRDefault="00023DB3" w:rsidP="00023DB3"/>
    <w:p w:rsidR="00A54650" w:rsidRPr="0090277D" w:rsidRDefault="00A54650" w:rsidP="00A54650">
      <w:pPr>
        <w:autoSpaceDE w:val="0"/>
        <w:autoSpaceDN w:val="0"/>
        <w:adjustRightInd w:val="0"/>
        <w:spacing w:after="0" w:line="240" w:lineRule="auto"/>
        <w:ind w:firstLine="720"/>
        <w:jc w:val="both"/>
        <w:rPr>
          <w:rFonts w:ascii="Times New Roman" w:eastAsia="Calibri" w:hAnsi="Times New Roman" w:cs="Times New Roman"/>
          <w:sz w:val="24"/>
          <w:szCs w:val="24"/>
        </w:rPr>
      </w:pPr>
    </w:p>
    <w:sectPr w:rsidR="00A54650" w:rsidRPr="0090277D" w:rsidSect="00F05CD7">
      <w:footerReference w:type="default" r:id="rId37"/>
      <w:pgSz w:w="11906" w:h="16838"/>
      <w:pgMar w:top="851"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FE1" w:rsidRDefault="00D57FE1" w:rsidP="00023DB3">
      <w:pPr>
        <w:spacing w:after="0" w:line="240" w:lineRule="auto"/>
      </w:pPr>
      <w:r>
        <w:separator/>
      </w:r>
    </w:p>
  </w:endnote>
  <w:endnote w:type="continuationSeparator" w:id="0">
    <w:p w:rsidR="00D57FE1" w:rsidRDefault="00D57FE1" w:rsidP="00023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DDB" w:rsidRPr="00A053B7" w:rsidRDefault="004F3DDB" w:rsidP="00023D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FE1" w:rsidRDefault="00D57FE1" w:rsidP="00023DB3">
      <w:pPr>
        <w:spacing w:after="0" w:line="240" w:lineRule="auto"/>
      </w:pPr>
      <w:r>
        <w:separator/>
      </w:r>
    </w:p>
  </w:footnote>
  <w:footnote w:type="continuationSeparator" w:id="0">
    <w:p w:rsidR="00D57FE1" w:rsidRDefault="00D57FE1" w:rsidP="00023D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3C2F"/>
    <w:multiLevelType w:val="hybridMultilevel"/>
    <w:tmpl w:val="40520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C834C1"/>
    <w:multiLevelType w:val="hybridMultilevel"/>
    <w:tmpl w:val="016256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4156DB"/>
    <w:multiLevelType w:val="hybridMultilevel"/>
    <w:tmpl w:val="8C74A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E87C5A"/>
    <w:multiLevelType w:val="hybridMultilevel"/>
    <w:tmpl w:val="9FCE1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E861CB"/>
    <w:multiLevelType w:val="hybridMultilevel"/>
    <w:tmpl w:val="DED29A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D94621E"/>
    <w:multiLevelType w:val="multilevel"/>
    <w:tmpl w:val="A404BE3A"/>
    <w:lvl w:ilvl="0">
      <w:start w:val="5"/>
      <w:numFmt w:val="decimal"/>
      <w:lvlText w:val="%1."/>
      <w:lvlJc w:val="left"/>
      <w:pPr>
        <w:ind w:left="450" w:hanging="450"/>
      </w:pPr>
      <w:rPr>
        <w:rFonts w:hint="default"/>
        <w:b/>
      </w:rPr>
    </w:lvl>
    <w:lvl w:ilvl="1">
      <w:start w:val="4"/>
      <w:numFmt w:val="decimal"/>
      <w:lvlText w:val="%1.%2."/>
      <w:lvlJc w:val="left"/>
      <w:pPr>
        <w:ind w:left="1582" w:hanging="720"/>
      </w:pPr>
      <w:rPr>
        <w:rFonts w:hint="default"/>
        <w:b/>
      </w:rPr>
    </w:lvl>
    <w:lvl w:ilvl="2">
      <w:start w:val="1"/>
      <w:numFmt w:val="decimal"/>
      <w:lvlText w:val="%1.%2.%3."/>
      <w:lvlJc w:val="left"/>
      <w:pPr>
        <w:ind w:left="2444" w:hanging="720"/>
      </w:pPr>
      <w:rPr>
        <w:rFonts w:hint="default"/>
        <w:b/>
      </w:rPr>
    </w:lvl>
    <w:lvl w:ilvl="3">
      <w:start w:val="1"/>
      <w:numFmt w:val="decimal"/>
      <w:lvlText w:val="%1.%2.%3.%4."/>
      <w:lvlJc w:val="left"/>
      <w:pPr>
        <w:ind w:left="3666" w:hanging="1080"/>
      </w:pPr>
      <w:rPr>
        <w:rFonts w:hint="default"/>
        <w:b/>
      </w:rPr>
    </w:lvl>
    <w:lvl w:ilvl="4">
      <w:start w:val="1"/>
      <w:numFmt w:val="decimal"/>
      <w:lvlText w:val="%1.%2.%3.%4.%5."/>
      <w:lvlJc w:val="left"/>
      <w:pPr>
        <w:ind w:left="4528" w:hanging="1080"/>
      </w:pPr>
      <w:rPr>
        <w:rFonts w:hint="default"/>
        <w:b/>
      </w:rPr>
    </w:lvl>
    <w:lvl w:ilvl="5">
      <w:start w:val="1"/>
      <w:numFmt w:val="decimal"/>
      <w:lvlText w:val="%1.%2.%3.%4.%5.%6."/>
      <w:lvlJc w:val="left"/>
      <w:pPr>
        <w:ind w:left="5750" w:hanging="1440"/>
      </w:pPr>
      <w:rPr>
        <w:rFonts w:hint="default"/>
        <w:b/>
      </w:rPr>
    </w:lvl>
    <w:lvl w:ilvl="6">
      <w:start w:val="1"/>
      <w:numFmt w:val="decimal"/>
      <w:lvlText w:val="%1.%2.%3.%4.%5.%6.%7."/>
      <w:lvlJc w:val="left"/>
      <w:pPr>
        <w:ind w:left="6972" w:hanging="1800"/>
      </w:pPr>
      <w:rPr>
        <w:rFonts w:hint="default"/>
        <w:b/>
      </w:rPr>
    </w:lvl>
    <w:lvl w:ilvl="7">
      <w:start w:val="1"/>
      <w:numFmt w:val="decimal"/>
      <w:lvlText w:val="%1.%2.%3.%4.%5.%6.%7.%8."/>
      <w:lvlJc w:val="left"/>
      <w:pPr>
        <w:ind w:left="7834" w:hanging="1800"/>
      </w:pPr>
      <w:rPr>
        <w:rFonts w:hint="default"/>
        <w:b/>
      </w:rPr>
    </w:lvl>
    <w:lvl w:ilvl="8">
      <w:start w:val="1"/>
      <w:numFmt w:val="decimal"/>
      <w:lvlText w:val="%1.%2.%3.%4.%5.%6.%7.%8.%9."/>
      <w:lvlJc w:val="left"/>
      <w:pPr>
        <w:ind w:left="9056" w:hanging="2160"/>
      </w:pPr>
      <w:rPr>
        <w:rFonts w:hint="default"/>
        <w:b/>
      </w:rPr>
    </w:lvl>
  </w:abstractNum>
  <w:abstractNum w:abstractNumId="6">
    <w:nsid w:val="247149E9"/>
    <w:multiLevelType w:val="hybridMultilevel"/>
    <w:tmpl w:val="1C3EF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8673E40"/>
    <w:multiLevelType w:val="hybridMultilevel"/>
    <w:tmpl w:val="B8681A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1160E3"/>
    <w:multiLevelType w:val="hybridMultilevel"/>
    <w:tmpl w:val="A3580BF8"/>
    <w:lvl w:ilvl="0" w:tplc="04190001">
      <w:start w:val="1"/>
      <w:numFmt w:val="bullet"/>
      <w:lvlText w:val=""/>
      <w:lvlJc w:val="left"/>
      <w:pPr>
        <w:ind w:left="2520" w:hanging="360"/>
      </w:pPr>
      <w:rPr>
        <w:rFonts w:ascii="Symbol" w:hAnsi="Symbol" w:hint="default"/>
      </w:rPr>
    </w:lvl>
    <w:lvl w:ilvl="1" w:tplc="04190003">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9">
    <w:nsid w:val="37736B34"/>
    <w:multiLevelType w:val="hybridMultilevel"/>
    <w:tmpl w:val="FF3423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88453A5"/>
    <w:multiLevelType w:val="hybridMultilevel"/>
    <w:tmpl w:val="379EF9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471E65"/>
    <w:multiLevelType w:val="hybridMultilevel"/>
    <w:tmpl w:val="75F4A40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472C314D"/>
    <w:multiLevelType w:val="hybridMultilevel"/>
    <w:tmpl w:val="13F036A8"/>
    <w:lvl w:ilvl="0" w:tplc="04190001">
      <w:start w:val="1"/>
      <w:numFmt w:val="bullet"/>
      <w:lvlText w:val=""/>
      <w:lvlJc w:val="left"/>
      <w:pPr>
        <w:ind w:left="1470" w:hanging="360"/>
      </w:pPr>
      <w:rPr>
        <w:rFonts w:ascii="Symbol" w:hAnsi="Symbol" w:hint="default"/>
      </w:rPr>
    </w:lvl>
    <w:lvl w:ilvl="1" w:tplc="04190003">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3">
    <w:nsid w:val="49644DD2"/>
    <w:multiLevelType w:val="hybridMultilevel"/>
    <w:tmpl w:val="9162C0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A5738C4"/>
    <w:multiLevelType w:val="hybridMultilevel"/>
    <w:tmpl w:val="06C4C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B1E0B90"/>
    <w:multiLevelType w:val="hybridMultilevel"/>
    <w:tmpl w:val="939A09D0"/>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6">
    <w:nsid w:val="5C403DBD"/>
    <w:multiLevelType w:val="hybridMultilevel"/>
    <w:tmpl w:val="377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952674"/>
    <w:multiLevelType w:val="hybridMultilevel"/>
    <w:tmpl w:val="DFA8E0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6C8662B"/>
    <w:multiLevelType w:val="hybridMultilevel"/>
    <w:tmpl w:val="847AA5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B003F04"/>
    <w:multiLevelType w:val="hybridMultilevel"/>
    <w:tmpl w:val="60D8C4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11A307A"/>
    <w:multiLevelType w:val="hybridMultilevel"/>
    <w:tmpl w:val="1048F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3D6AE1"/>
    <w:multiLevelType w:val="multilevel"/>
    <w:tmpl w:val="801EA0C2"/>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u w:val="none"/>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855" w:hanging="720"/>
      </w:pPr>
      <w:rPr>
        <w:rFonts w:cs="Times New Roman" w:hint="default"/>
        <w:i w:val="0"/>
        <w:color w:val="auto"/>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2">
    <w:nsid w:val="7851135B"/>
    <w:multiLevelType w:val="hybridMultilevel"/>
    <w:tmpl w:val="16E6E2A4"/>
    <w:lvl w:ilvl="0" w:tplc="FC025FBC">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3">
    <w:nsid w:val="7AB700D6"/>
    <w:multiLevelType w:val="hybridMultilevel"/>
    <w:tmpl w:val="5C688B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D8828FB"/>
    <w:multiLevelType w:val="hybridMultilevel"/>
    <w:tmpl w:val="0A026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8B5F03"/>
    <w:multiLevelType w:val="hybridMultilevel"/>
    <w:tmpl w:val="663A3680"/>
    <w:lvl w:ilvl="0" w:tplc="04190001">
      <w:start w:val="1"/>
      <w:numFmt w:val="bullet"/>
      <w:lvlText w:val=""/>
      <w:lvlJc w:val="left"/>
      <w:pPr>
        <w:tabs>
          <w:tab w:val="num" w:pos="1622"/>
        </w:tabs>
        <w:ind w:left="1622" w:hanging="360"/>
      </w:pPr>
      <w:rPr>
        <w:rFonts w:ascii="Symbol" w:hAnsi="Symbol" w:cs="Symbol" w:hint="default"/>
      </w:rPr>
    </w:lvl>
    <w:lvl w:ilvl="1" w:tplc="04190003">
      <w:start w:val="1"/>
      <w:numFmt w:val="bullet"/>
      <w:lvlText w:val="o"/>
      <w:lvlJc w:val="left"/>
      <w:pPr>
        <w:tabs>
          <w:tab w:val="num" w:pos="2342"/>
        </w:tabs>
        <w:ind w:left="2342" w:hanging="360"/>
      </w:pPr>
      <w:rPr>
        <w:rFonts w:ascii="Courier New" w:hAnsi="Courier New" w:cs="Courier New" w:hint="default"/>
      </w:rPr>
    </w:lvl>
    <w:lvl w:ilvl="2" w:tplc="04190005">
      <w:start w:val="1"/>
      <w:numFmt w:val="bullet"/>
      <w:lvlText w:val=""/>
      <w:lvlJc w:val="left"/>
      <w:pPr>
        <w:tabs>
          <w:tab w:val="num" w:pos="3062"/>
        </w:tabs>
        <w:ind w:left="3062" w:hanging="360"/>
      </w:pPr>
      <w:rPr>
        <w:rFonts w:ascii="Wingdings" w:hAnsi="Wingdings" w:cs="Wingdings" w:hint="default"/>
      </w:rPr>
    </w:lvl>
    <w:lvl w:ilvl="3" w:tplc="04190001">
      <w:start w:val="1"/>
      <w:numFmt w:val="bullet"/>
      <w:lvlText w:val=""/>
      <w:lvlJc w:val="left"/>
      <w:pPr>
        <w:tabs>
          <w:tab w:val="num" w:pos="3782"/>
        </w:tabs>
        <w:ind w:left="3782" w:hanging="360"/>
      </w:pPr>
      <w:rPr>
        <w:rFonts w:ascii="Symbol" w:hAnsi="Symbol" w:cs="Symbol" w:hint="default"/>
      </w:rPr>
    </w:lvl>
    <w:lvl w:ilvl="4" w:tplc="04190003">
      <w:start w:val="1"/>
      <w:numFmt w:val="bullet"/>
      <w:lvlText w:val="o"/>
      <w:lvlJc w:val="left"/>
      <w:pPr>
        <w:tabs>
          <w:tab w:val="num" w:pos="4502"/>
        </w:tabs>
        <w:ind w:left="4502" w:hanging="360"/>
      </w:pPr>
      <w:rPr>
        <w:rFonts w:ascii="Courier New" w:hAnsi="Courier New" w:cs="Courier New" w:hint="default"/>
      </w:rPr>
    </w:lvl>
    <w:lvl w:ilvl="5" w:tplc="04190005">
      <w:start w:val="1"/>
      <w:numFmt w:val="bullet"/>
      <w:lvlText w:val=""/>
      <w:lvlJc w:val="left"/>
      <w:pPr>
        <w:tabs>
          <w:tab w:val="num" w:pos="5222"/>
        </w:tabs>
        <w:ind w:left="5222" w:hanging="360"/>
      </w:pPr>
      <w:rPr>
        <w:rFonts w:ascii="Wingdings" w:hAnsi="Wingdings" w:cs="Wingdings" w:hint="default"/>
      </w:rPr>
    </w:lvl>
    <w:lvl w:ilvl="6" w:tplc="04190001">
      <w:start w:val="1"/>
      <w:numFmt w:val="bullet"/>
      <w:lvlText w:val=""/>
      <w:lvlJc w:val="left"/>
      <w:pPr>
        <w:tabs>
          <w:tab w:val="num" w:pos="5942"/>
        </w:tabs>
        <w:ind w:left="5942" w:hanging="360"/>
      </w:pPr>
      <w:rPr>
        <w:rFonts w:ascii="Symbol" w:hAnsi="Symbol" w:cs="Symbol" w:hint="default"/>
      </w:rPr>
    </w:lvl>
    <w:lvl w:ilvl="7" w:tplc="04190003">
      <w:start w:val="1"/>
      <w:numFmt w:val="bullet"/>
      <w:lvlText w:val="o"/>
      <w:lvlJc w:val="left"/>
      <w:pPr>
        <w:tabs>
          <w:tab w:val="num" w:pos="6662"/>
        </w:tabs>
        <w:ind w:left="6662" w:hanging="360"/>
      </w:pPr>
      <w:rPr>
        <w:rFonts w:ascii="Courier New" w:hAnsi="Courier New" w:cs="Courier New" w:hint="default"/>
      </w:rPr>
    </w:lvl>
    <w:lvl w:ilvl="8" w:tplc="04190005">
      <w:start w:val="1"/>
      <w:numFmt w:val="bullet"/>
      <w:lvlText w:val=""/>
      <w:lvlJc w:val="left"/>
      <w:pPr>
        <w:tabs>
          <w:tab w:val="num" w:pos="7382"/>
        </w:tabs>
        <w:ind w:left="7382" w:hanging="360"/>
      </w:pPr>
      <w:rPr>
        <w:rFonts w:ascii="Wingdings" w:hAnsi="Wingdings" w:cs="Wingdings" w:hint="default"/>
      </w:rPr>
    </w:lvl>
  </w:abstractNum>
  <w:num w:numId="1">
    <w:abstractNumId w:val="22"/>
  </w:num>
  <w:num w:numId="2">
    <w:abstractNumId w:val="3"/>
  </w:num>
  <w:num w:numId="3">
    <w:abstractNumId w:val="12"/>
  </w:num>
  <w:num w:numId="4">
    <w:abstractNumId w:val="2"/>
  </w:num>
  <w:num w:numId="5">
    <w:abstractNumId w:val="1"/>
  </w:num>
  <w:num w:numId="6">
    <w:abstractNumId w:val="14"/>
  </w:num>
  <w:num w:numId="7">
    <w:abstractNumId w:val="0"/>
  </w:num>
  <w:num w:numId="8">
    <w:abstractNumId w:val="15"/>
  </w:num>
  <w:num w:numId="9">
    <w:abstractNumId w:val="7"/>
  </w:num>
  <w:num w:numId="10">
    <w:abstractNumId w:val="13"/>
  </w:num>
  <w:num w:numId="11">
    <w:abstractNumId w:val="20"/>
  </w:num>
  <w:num w:numId="12">
    <w:abstractNumId w:val="21"/>
    <w:lvlOverride w:ilvl="0">
      <w:startOverride w:val="1"/>
    </w:lvlOverride>
  </w:num>
  <w:num w:numId="13">
    <w:abstractNumId w:val="5"/>
  </w:num>
  <w:num w:numId="14">
    <w:abstractNumId w:val="8"/>
  </w:num>
  <w:num w:numId="15">
    <w:abstractNumId w:val="11"/>
  </w:num>
  <w:num w:numId="16">
    <w:abstractNumId w:val="24"/>
  </w:num>
  <w:num w:numId="17">
    <w:abstractNumId w:val="10"/>
  </w:num>
  <w:num w:numId="18">
    <w:abstractNumId w:val="9"/>
  </w:num>
  <w:num w:numId="19">
    <w:abstractNumId w:val="17"/>
  </w:num>
  <w:num w:numId="20">
    <w:abstractNumId w:val="6"/>
  </w:num>
  <w:num w:numId="21">
    <w:abstractNumId w:val="25"/>
  </w:num>
  <w:num w:numId="22">
    <w:abstractNumId w:val="16"/>
  </w:num>
  <w:num w:numId="23">
    <w:abstractNumId w:val="18"/>
  </w:num>
  <w:num w:numId="24">
    <w:abstractNumId w:val="19"/>
  </w:num>
  <w:num w:numId="25">
    <w:abstractNumId w:val="4"/>
  </w:num>
  <w:num w:numId="26">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77D"/>
    <w:rsid w:val="00023DB3"/>
    <w:rsid w:val="00042B14"/>
    <w:rsid w:val="000578C5"/>
    <w:rsid w:val="0007512E"/>
    <w:rsid w:val="000D5008"/>
    <w:rsid w:val="001073E6"/>
    <w:rsid w:val="00224EFD"/>
    <w:rsid w:val="002924D1"/>
    <w:rsid w:val="002963F1"/>
    <w:rsid w:val="002A19D1"/>
    <w:rsid w:val="002D16F1"/>
    <w:rsid w:val="002F63E9"/>
    <w:rsid w:val="003F2273"/>
    <w:rsid w:val="003F29C5"/>
    <w:rsid w:val="0044536F"/>
    <w:rsid w:val="00451730"/>
    <w:rsid w:val="004F3DDB"/>
    <w:rsid w:val="004F7EB1"/>
    <w:rsid w:val="0054694C"/>
    <w:rsid w:val="00553E06"/>
    <w:rsid w:val="005672A2"/>
    <w:rsid w:val="005926C1"/>
    <w:rsid w:val="00595553"/>
    <w:rsid w:val="005B5B9E"/>
    <w:rsid w:val="005D71CE"/>
    <w:rsid w:val="005F179B"/>
    <w:rsid w:val="005F6091"/>
    <w:rsid w:val="006054ED"/>
    <w:rsid w:val="00622DF4"/>
    <w:rsid w:val="006760BC"/>
    <w:rsid w:val="00680AF0"/>
    <w:rsid w:val="006947E5"/>
    <w:rsid w:val="006D5BC0"/>
    <w:rsid w:val="008310BA"/>
    <w:rsid w:val="00851FCF"/>
    <w:rsid w:val="00852E86"/>
    <w:rsid w:val="0090277D"/>
    <w:rsid w:val="00931711"/>
    <w:rsid w:val="00974F0E"/>
    <w:rsid w:val="009F552F"/>
    <w:rsid w:val="00A4256B"/>
    <w:rsid w:val="00A54650"/>
    <w:rsid w:val="00A760AB"/>
    <w:rsid w:val="00A8748B"/>
    <w:rsid w:val="00B37DC6"/>
    <w:rsid w:val="00BA4914"/>
    <w:rsid w:val="00BC4172"/>
    <w:rsid w:val="00BE37C2"/>
    <w:rsid w:val="00C3314B"/>
    <w:rsid w:val="00C442CA"/>
    <w:rsid w:val="00C6721B"/>
    <w:rsid w:val="00C90B23"/>
    <w:rsid w:val="00CE7F3A"/>
    <w:rsid w:val="00CF33FC"/>
    <w:rsid w:val="00D00340"/>
    <w:rsid w:val="00D36991"/>
    <w:rsid w:val="00D46908"/>
    <w:rsid w:val="00D57FE1"/>
    <w:rsid w:val="00DC3C85"/>
    <w:rsid w:val="00DD18E7"/>
    <w:rsid w:val="00DE0A84"/>
    <w:rsid w:val="00E05CB5"/>
    <w:rsid w:val="00E21614"/>
    <w:rsid w:val="00E2274F"/>
    <w:rsid w:val="00E87BB6"/>
    <w:rsid w:val="00E9321F"/>
    <w:rsid w:val="00EC1B55"/>
    <w:rsid w:val="00ED42BE"/>
    <w:rsid w:val="00F00724"/>
    <w:rsid w:val="00F05CD7"/>
    <w:rsid w:val="00F40BB0"/>
    <w:rsid w:val="00F80551"/>
    <w:rsid w:val="00FD3E09"/>
    <w:rsid w:val="00FE0550"/>
    <w:rsid w:val="00FF1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52E86"/>
    <w:pPr>
      <w:keepNext/>
      <w:spacing w:after="0" w:line="240" w:lineRule="auto"/>
      <w:jc w:val="center"/>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852E86"/>
    <w:pPr>
      <w:keepNext/>
      <w:spacing w:after="0" w:line="240" w:lineRule="auto"/>
      <w:ind w:firstLine="993"/>
      <w:jc w:val="center"/>
      <w:outlineLvl w:val="1"/>
    </w:pPr>
    <w:rPr>
      <w:rFonts w:ascii="Times New Roman" w:eastAsia="Times New Roman" w:hAnsi="Times New Roman" w:cs="Times New Roman"/>
      <w:sz w:val="26"/>
      <w:szCs w:val="20"/>
      <w:lang w:eastAsia="ru-RU"/>
    </w:rPr>
  </w:style>
  <w:style w:type="paragraph" w:styleId="3">
    <w:name w:val="heading 3"/>
    <w:aliases w:val="Знак,Знак3"/>
    <w:basedOn w:val="a"/>
    <w:next w:val="a"/>
    <w:link w:val="30"/>
    <w:qFormat/>
    <w:rsid w:val="00852E86"/>
    <w:pPr>
      <w:keepNext/>
      <w:spacing w:after="0" w:line="240" w:lineRule="auto"/>
      <w:jc w:val="right"/>
      <w:outlineLvl w:val="2"/>
    </w:pPr>
    <w:rPr>
      <w:rFonts w:ascii="Times New Roman" w:eastAsia="Times New Roman" w:hAnsi="Times New Roman" w:cs="Times New Roman"/>
      <w:b/>
      <w:sz w:val="20"/>
      <w:szCs w:val="20"/>
      <w:lang w:eastAsia="ru-RU"/>
    </w:rPr>
  </w:style>
  <w:style w:type="paragraph" w:styleId="4">
    <w:name w:val="heading 4"/>
    <w:basedOn w:val="a"/>
    <w:next w:val="a"/>
    <w:link w:val="40"/>
    <w:uiPriority w:val="9"/>
    <w:qFormat/>
    <w:rsid w:val="00852E86"/>
    <w:pPr>
      <w:keepNext/>
      <w:spacing w:after="0" w:line="240" w:lineRule="auto"/>
      <w:ind w:firstLine="993"/>
      <w:jc w:val="both"/>
      <w:outlineLvl w:val="3"/>
    </w:pPr>
    <w:rPr>
      <w:rFonts w:ascii="Times New Roman" w:eastAsia="Times New Roman" w:hAnsi="Times New Roman" w:cs="Times New Roman"/>
      <w:b/>
      <w:sz w:val="26"/>
      <w:szCs w:val="20"/>
      <w:lang w:eastAsia="ru-RU"/>
    </w:rPr>
  </w:style>
  <w:style w:type="paragraph" w:styleId="5">
    <w:name w:val="heading 5"/>
    <w:basedOn w:val="a"/>
    <w:next w:val="a"/>
    <w:link w:val="50"/>
    <w:qFormat/>
    <w:rsid w:val="00852E86"/>
    <w:pPr>
      <w:keepNext/>
      <w:spacing w:after="0" w:line="240" w:lineRule="auto"/>
      <w:jc w:val="center"/>
      <w:outlineLvl w:val="4"/>
    </w:pPr>
    <w:rPr>
      <w:rFonts w:ascii="Times New Roman" w:eastAsia="Times New Roman" w:hAnsi="Times New Roman" w:cs="Times New Roman"/>
      <w:b/>
      <w:sz w:val="26"/>
      <w:szCs w:val="20"/>
      <w:lang w:eastAsia="ru-RU"/>
    </w:rPr>
  </w:style>
  <w:style w:type="paragraph" w:styleId="6">
    <w:name w:val="heading 6"/>
    <w:basedOn w:val="a"/>
    <w:next w:val="a"/>
    <w:link w:val="60"/>
    <w:qFormat/>
    <w:rsid w:val="00852E86"/>
    <w:pPr>
      <w:keepNext/>
      <w:spacing w:after="0" w:line="240" w:lineRule="auto"/>
      <w:jc w:val="both"/>
      <w:outlineLvl w:val="5"/>
    </w:pPr>
    <w:rPr>
      <w:rFonts w:ascii="Times New Roman" w:eastAsia="Times New Roman" w:hAnsi="Times New Roman" w:cs="Times New Roman"/>
      <w:sz w:val="26"/>
      <w:szCs w:val="20"/>
      <w:lang w:eastAsia="ru-RU"/>
    </w:rPr>
  </w:style>
  <w:style w:type="paragraph" w:styleId="7">
    <w:name w:val="heading 7"/>
    <w:basedOn w:val="a"/>
    <w:next w:val="a"/>
    <w:link w:val="70"/>
    <w:qFormat/>
    <w:rsid w:val="00852E86"/>
    <w:pPr>
      <w:keepNext/>
      <w:spacing w:after="0" w:line="240" w:lineRule="auto"/>
      <w:jc w:val="both"/>
      <w:outlineLvl w:val="6"/>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26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26C1"/>
    <w:rPr>
      <w:rFonts w:ascii="Tahoma" w:hAnsi="Tahoma" w:cs="Tahoma"/>
      <w:sz w:val="16"/>
      <w:szCs w:val="16"/>
    </w:rPr>
  </w:style>
  <w:style w:type="character" w:customStyle="1" w:styleId="10">
    <w:name w:val="Заголовок 1 Знак"/>
    <w:basedOn w:val="a0"/>
    <w:link w:val="1"/>
    <w:rsid w:val="00852E8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852E86"/>
    <w:rPr>
      <w:rFonts w:ascii="Times New Roman" w:eastAsia="Times New Roman" w:hAnsi="Times New Roman" w:cs="Times New Roman"/>
      <w:sz w:val="26"/>
      <w:szCs w:val="20"/>
      <w:lang w:eastAsia="ru-RU"/>
    </w:rPr>
  </w:style>
  <w:style w:type="character" w:customStyle="1" w:styleId="30">
    <w:name w:val="Заголовок 3 Знак"/>
    <w:aliases w:val="Знак Знак,Знак3 Знак"/>
    <w:basedOn w:val="a0"/>
    <w:link w:val="3"/>
    <w:rsid w:val="00852E86"/>
    <w:rPr>
      <w:rFonts w:ascii="Times New Roman" w:eastAsia="Times New Roman" w:hAnsi="Times New Roman" w:cs="Times New Roman"/>
      <w:b/>
      <w:sz w:val="20"/>
      <w:szCs w:val="20"/>
      <w:lang w:eastAsia="ru-RU"/>
    </w:rPr>
  </w:style>
  <w:style w:type="character" w:customStyle="1" w:styleId="40">
    <w:name w:val="Заголовок 4 Знак"/>
    <w:basedOn w:val="a0"/>
    <w:link w:val="4"/>
    <w:uiPriority w:val="9"/>
    <w:rsid w:val="00852E86"/>
    <w:rPr>
      <w:rFonts w:ascii="Times New Roman" w:eastAsia="Times New Roman" w:hAnsi="Times New Roman" w:cs="Times New Roman"/>
      <w:b/>
      <w:sz w:val="26"/>
      <w:szCs w:val="20"/>
      <w:lang w:eastAsia="ru-RU"/>
    </w:rPr>
  </w:style>
  <w:style w:type="character" w:customStyle="1" w:styleId="50">
    <w:name w:val="Заголовок 5 Знак"/>
    <w:basedOn w:val="a0"/>
    <w:link w:val="5"/>
    <w:rsid w:val="00852E86"/>
    <w:rPr>
      <w:rFonts w:ascii="Times New Roman" w:eastAsia="Times New Roman" w:hAnsi="Times New Roman" w:cs="Times New Roman"/>
      <w:b/>
      <w:sz w:val="26"/>
      <w:szCs w:val="20"/>
      <w:lang w:eastAsia="ru-RU"/>
    </w:rPr>
  </w:style>
  <w:style w:type="character" w:customStyle="1" w:styleId="60">
    <w:name w:val="Заголовок 6 Знак"/>
    <w:basedOn w:val="a0"/>
    <w:link w:val="6"/>
    <w:rsid w:val="00852E86"/>
    <w:rPr>
      <w:rFonts w:ascii="Times New Roman" w:eastAsia="Times New Roman" w:hAnsi="Times New Roman" w:cs="Times New Roman"/>
      <w:sz w:val="26"/>
      <w:szCs w:val="20"/>
      <w:lang w:eastAsia="ru-RU"/>
    </w:rPr>
  </w:style>
  <w:style w:type="character" w:customStyle="1" w:styleId="70">
    <w:name w:val="Заголовок 7 Знак"/>
    <w:basedOn w:val="a0"/>
    <w:link w:val="7"/>
    <w:rsid w:val="00852E86"/>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852E86"/>
  </w:style>
  <w:style w:type="paragraph" w:customStyle="1" w:styleId="21">
    <w:name w:val="Обычный2"/>
    <w:rsid w:val="00852E86"/>
    <w:pPr>
      <w:spacing w:after="0" w:line="240" w:lineRule="auto"/>
    </w:pPr>
    <w:rPr>
      <w:rFonts w:ascii="Times New Roman" w:eastAsia="Times New Roman" w:hAnsi="Times New Roman" w:cs="Times New Roman"/>
      <w:sz w:val="24"/>
      <w:szCs w:val="20"/>
      <w:lang w:eastAsia="ru-RU"/>
    </w:rPr>
  </w:style>
  <w:style w:type="paragraph" w:customStyle="1" w:styleId="12">
    <w:name w:val="заголовок 1"/>
    <w:basedOn w:val="21"/>
    <w:next w:val="21"/>
    <w:rsid w:val="00852E86"/>
    <w:pPr>
      <w:keepNext/>
      <w:widowControl w:val="0"/>
      <w:jc w:val="center"/>
    </w:pPr>
    <w:rPr>
      <w:b/>
      <w:i/>
      <w:sz w:val="28"/>
    </w:rPr>
  </w:style>
  <w:style w:type="character" w:customStyle="1" w:styleId="a5">
    <w:name w:val="Основной шрифт"/>
    <w:rsid w:val="00852E86"/>
  </w:style>
  <w:style w:type="character" w:customStyle="1" w:styleId="Iniiaiieoeoo">
    <w:name w:val="Iniiaiie o?eoo"/>
    <w:rsid w:val="00852E86"/>
    <w:rPr>
      <w:sz w:val="20"/>
    </w:rPr>
  </w:style>
  <w:style w:type="paragraph" w:customStyle="1" w:styleId="FR1">
    <w:name w:val="FR1"/>
    <w:rsid w:val="00852E86"/>
    <w:pPr>
      <w:widowControl w:val="0"/>
      <w:spacing w:before="300" w:after="0" w:line="300" w:lineRule="auto"/>
    </w:pPr>
    <w:rPr>
      <w:rFonts w:ascii="Times New Roman" w:eastAsia="Times New Roman" w:hAnsi="Times New Roman" w:cs="Times New Roman"/>
      <w:sz w:val="28"/>
      <w:szCs w:val="20"/>
      <w:lang w:eastAsia="ru-RU"/>
    </w:rPr>
  </w:style>
  <w:style w:type="paragraph" w:customStyle="1" w:styleId="FR2">
    <w:name w:val="FR2"/>
    <w:rsid w:val="00852E86"/>
    <w:pPr>
      <w:widowControl w:val="0"/>
      <w:spacing w:after="0" w:line="240" w:lineRule="auto"/>
      <w:ind w:right="200"/>
      <w:jc w:val="center"/>
    </w:pPr>
    <w:rPr>
      <w:rFonts w:ascii="Arial" w:eastAsia="Times New Roman" w:hAnsi="Arial" w:cs="Times New Roman"/>
      <w:sz w:val="24"/>
      <w:szCs w:val="20"/>
      <w:lang w:eastAsia="ru-RU"/>
    </w:rPr>
  </w:style>
  <w:style w:type="character" w:customStyle="1" w:styleId="iiianoiee">
    <w:name w:val="iiia? no?iee"/>
    <w:basedOn w:val="Iniiaiieoeoo"/>
    <w:rsid w:val="00852E86"/>
    <w:rPr>
      <w:sz w:val="20"/>
    </w:rPr>
  </w:style>
  <w:style w:type="paragraph" w:customStyle="1" w:styleId="13">
    <w:name w:val="Верхний колонтитул1"/>
    <w:basedOn w:val="21"/>
    <w:rsid w:val="00852E86"/>
    <w:pPr>
      <w:widowControl w:val="0"/>
      <w:tabs>
        <w:tab w:val="center" w:pos="4153"/>
        <w:tab w:val="right" w:pos="8306"/>
      </w:tabs>
    </w:pPr>
    <w:rPr>
      <w:sz w:val="20"/>
    </w:rPr>
  </w:style>
  <w:style w:type="character" w:customStyle="1" w:styleId="iiianoaieou">
    <w:name w:val="iiia? no?aieou"/>
    <w:basedOn w:val="Iniiaiieoeoo"/>
    <w:rsid w:val="00852E86"/>
    <w:rPr>
      <w:sz w:val="20"/>
    </w:rPr>
  </w:style>
  <w:style w:type="paragraph" w:styleId="a6">
    <w:name w:val="Body Text"/>
    <w:basedOn w:val="21"/>
    <w:link w:val="a7"/>
    <w:rsid w:val="00852E86"/>
    <w:pPr>
      <w:widowControl w:val="0"/>
      <w:jc w:val="both"/>
    </w:pPr>
  </w:style>
  <w:style w:type="character" w:customStyle="1" w:styleId="a7">
    <w:name w:val="Основной текст Знак"/>
    <w:basedOn w:val="a0"/>
    <w:link w:val="a6"/>
    <w:rsid w:val="00852E86"/>
    <w:rPr>
      <w:rFonts w:ascii="Times New Roman" w:eastAsia="Times New Roman" w:hAnsi="Times New Roman" w:cs="Times New Roman"/>
      <w:sz w:val="24"/>
      <w:szCs w:val="20"/>
      <w:lang w:eastAsia="ru-RU"/>
    </w:rPr>
  </w:style>
  <w:style w:type="paragraph" w:customStyle="1" w:styleId="210">
    <w:name w:val="Основной текст 21"/>
    <w:basedOn w:val="21"/>
    <w:rsid w:val="00852E86"/>
    <w:pPr>
      <w:widowControl w:val="0"/>
      <w:ind w:left="60" w:firstLine="507"/>
      <w:jc w:val="both"/>
    </w:pPr>
  </w:style>
  <w:style w:type="paragraph" w:customStyle="1" w:styleId="211">
    <w:name w:val="Основной текст с отступом 21"/>
    <w:basedOn w:val="21"/>
    <w:rsid w:val="00852E86"/>
    <w:pPr>
      <w:widowControl w:val="0"/>
      <w:ind w:firstLine="709"/>
      <w:jc w:val="both"/>
    </w:pPr>
    <w:rPr>
      <w:sz w:val="28"/>
    </w:rPr>
  </w:style>
  <w:style w:type="paragraph" w:customStyle="1" w:styleId="Iauiue">
    <w:name w:val="Iau?iue"/>
    <w:rsid w:val="00852E86"/>
    <w:pPr>
      <w:widowControl w:val="0"/>
      <w:spacing w:after="0" w:line="240" w:lineRule="auto"/>
    </w:pPr>
    <w:rPr>
      <w:rFonts w:ascii="Times New Roman" w:eastAsia="Times New Roman" w:hAnsi="Times New Roman" w:cs="Times New Roman"/>
      <w:sz w:val="20"/>
      <w:szCs w:val="20"/>
      <w:lang w:eastAsia="ru-RU"/>
    </w:rPr>
  </w:style>
  <w:style w:type="character" w:customStyle="1" w:styleId="a8">
    <w:name w:val="номер страницы"/>
    <w:basedOn w:val="a5"/>
    <w:rsid w:val="00852E86"/>
  </w:style>
  <w:style w:type="paragraph" w:styleId="a9">
    <w:name w:val="header"/>
    <w:basedOn w:val="a"/>
    <w:link w:val="aa"/>
    <w:uiPriority w:val="99"/>
    <w:rsid w:val="00852E8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852E86"/>
    <w:rPr>
      <w:rFonts w:ascii="Times New Roman" w:eastAsia="Times New Roman" w:hAnsi="Times New Roman" w:cs="Times New Roman"/>
      <w:sz w:val="20"/>
      <w:szCs w:val="20"/>
      <w:lang w:eastAsia="ru-RU"/>
    </w:rPr>
  </w:style>
  <w:style w:type="paragraph" w:styleId="ab">
    <w:name w:val="footer"/>
    <w:basedOn w:val="a"/>
    <w:link w:val="ac"/>
    <w:uiPriority w:val="99"/>
    <w:rsid w:val="00852E8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b"/>
    <w:uiPriority w:val="99"/>
    <w:rsid w:val="00852E86"/>
    <w:rPr>
      <w:rFonts w:ascii="Times New Roman" w:eastAsia="Times New Roman" w:hAnsi="Times New Roman" w:cs="Times New Roman"/>
      <w:sz w:val="20"/>
      <w:szCs w:val="20"/>
      <w:lang w:eastAsia="ru-RU"/>
    </w:rPr>
  </w:style>
  <w:style w:type="paragraph" w:styleId="ad">
    <w:name w:val="Document Map"/>
    <w:basedOn w:val="a"/>
    <w:link w:val="ae"/>
    <w:semiHidden/>
    <w:rsid w:val="00852E86"/>
    <w:pPr>
      <w:shd w:val="clear" w:color="auto" w:fill="000080"/>
      <w:spacing w:after="0" w:line="240" w:lineRule="auto"/>
    </w:pPr>
    <w:rPr>
      <w:rFonts w:ascii="Tahoma" w:eastAsia="Times New Roman" w:hAnsi="Tahoma" w:cs="Times New Roman"/>
      <w:sz w:val="20"/>
      <w:szCs w:val="20"/>
      <w:lang w:eastAsia="ru-RU"/>
    </w:rPr>
  </w:style>
  <w:style w:type="character" w:customStyle="1" w:styleId="ae">
    <w:name w:val="Схема документа Знак"/>
    <w:basedOn w:val="a0"/>
    <w:link w:val="ad"/>
    <w:semiHidden/>
    <w:rsid w:val="00852E86"/>
    <w:rPr>
      <w:rFonts w:ascii="Tahoma" w:eastAsia="Times New Roman" w:hAnsi="Tahoma" w:cs="Times New Roman"/>
      <w:sz w:val="20"/>
      <w:szCs w:val="20"/>
      <w:shd w:val="clear" w:color="auto" w:fill="000080"/>
      <w:lang w:eastAsia="ru-RU"/>
    </w:rPr>
  </w:style>
  <w:style w:type="character" w:styleId="af">
    <w:name w:val="page number"/>
    <w:basedOn w:val="a0"/>
    <w:rsid w:val="00852E86"/>
  </w:style>
  <w:style w:type="paragraph" w:customStyle="1" w:styleId="Iauiue1">
    <w:name w:val="Iau?iue1"/>
    <w:rsid w:val="00852E86"/>
    <w:pPr>
      <w:spacing w:after="0" w:line="240" w:lineRule="auto"/>
    </w:pPr>
    <w:rPr>
      <w:rFonts w:ascii="Times New Roman" w:eastAsia="Times New Roman" w:hAnsi="Times New Roman" w:cs="Times New Roman"/>
      <w:sz w:val="20"/>
      <w:szCs w:val="20"/>
      <w:lang w:eastAsia="ru-RU"/>
    </w:rPr>
  </w:style>
  <w:style w:type="paragraph" w:styleId="af0">
    <w:name w:val="footnote text"/>
    <w:basedOn w:val="a"/>
    <w:link w:val="af1"/>
    <w:semiHidden/>
    <w:rsid w:val="00852E86"/>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semiHidden/>
    <w:rsid w:val="00852E86"/>
    <w:rPr>
      <w:rFonts w:ascii="Times New Roman" w:eastAsia="Times New Roman" w:hAnsi="Times New Roman" w:cs="Times New Roman"/>
      <w:sz w:val="20"/>
      <w:szCs w:val="20"/>
      <w:lang w:eastAsia="ru-RU"/>
    </w:rPr>
  </w:style>
  <w:style w:type="character" w:styleId="af2">
    <w:name w:val="footnote reference"/>
    <w:semiHidden/>
    <w:rsid w:val="00852E86"/>
    <w:rPr>
      <w:vertAlign w:val="superscript"/>
    </w:rPr>
  </w:style>
  <w:style w:type="paragraph" w:styleId="af3">
    <w:name w:val="Body Text Indent"/>
    <w:basedOn w:val="a"/>
    <w:link w:val="af4"/>
    <w:rsid w:val="00852E86"/>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f4">
    <w:name w:val="Основной текст с отступом Знак"/>
    <w:basedOn w:val="a0"/>
    <w:link w:val="af3"/>
    <w:rsid w:val="00852E86"/>
    <w:rPr>
      <w:rFonts w:ascii="Times New Roman" w:eastAsia="Times New Roman" w:hAnsi="Times New Roman" w:cs="Times New Roman"/>
      <w:sz w:val="24"/>
      <w:szCs w:val="20"/>
      <w:lang w:eastAsia="ru-RU"/>
    </w:rPr>
  </w:style>
  <w:style w:type="paragraph" w:styleId="22">
    <w:name w:val="Body Text Indent 2"/>
    <w:basedOn w:val="a"/>
    <w:link w:val="23"/>
    <w:rsid w:val="00852E86"/>
    <w:pPr>
      <w:spacing w:after="0" w:line="240" w:lineRule="auto"/>
      <w:ind w:firstLine="993"/>
      <w:jc w:val="both"/>
    </w:pPr>
    <w:rPr>
      <w:rFonts w:ascii="Times New Roman" w:eastAsia="Times New Roman" w:hAnsi="Times New Roman" w:cs="Times New Roman"/>
      <w:i/>
      <w:sz w:val="26"/>
      <w:szCs w:val="20"/>
      <w:lang w:eastAsia="ru-RU"/>
    </w:rPr>
  </w:style>
  <w:style w:type="character" w:customStyle="1" w:styleId="23">
    <w:name w:val="Основной текст с отступом 2 Знак"/>
    <w:basedOn w:val="a0"/>
    <w:link w:val="22"/>
    <w:rsid w:val="00852E86"/>
    <w:rPr>
      <w:rFonts w:ascii="Times New Roman" w:eastAsia="Times New Roman" w:hAnsi="Times New Roman" w:cs="Times New Roman"/>
      <w:i/>
      <w:sz w:val="26"/>
      <w:szCs w:val="20"/>
      <w:lang w:eastAsia="ru-RU"/>
    </w:rPr>
  </w:style>
  <w:style w:type="paragraph" w:styleId="31">
    <w:name w:val="Body Text Indent 3"/>
    <w:basedOn w:val="a"/>
    <w:link w:val="32"/>
    <w:rsid w:val="00852E86"/>
    <w:pPr>
      <w:spacing w:after="0" w:line="240" w:lineRule="auto"/>
      <w:ind w:firstLine="993"/>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0"/>
    <w:link w:val="31"/>
    <w:rsid w:val="00852E86"/>
    <w:rPr>
      <w:rFonts w:ascii="Times New Roman" w:eastAsia="Times New Roman" w:hAnsi="Times New Roman" w:cs="Times New Roman"/>
      <w:sz w:val="26"/>
      <w:szCs w:val="20"/>
      <w:lang w:eastAsia="ru-RU"/>
    </w:rPr>
  </w:style>
  <w:style w:type="paragraph" w:customStyle="1" w:styleId="14">
    <w:name w:val="Обычный1"/>
    <w:rsid w:val="00852E86"/>
    <w:pPr>
      <w:spacing w:after="0" w:line="240" w:lineRule="auto"/>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852E86"/>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5">
    <w:name w:val="Table Grid"/>
    <w:basedOn w:val="a1"/>
    <w:rsid w:val="00852E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Таблицы (моноширинный)"/>
    <w:basedOn w:val="a"/>
    <w:next w:val="a"/>
    <w:rsid w:val="00852E86"/>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nformat">
    <w:name w:val="ConsPlusNonformat"/>
    <w:rsid w:val="00852E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852E86"/>
    <w:pPr>
      <w:widowControl w:val="0"/>
      <w:autoSpaceDE w:val="0"/>
      <w:autoSpaceDN w:val="0"/>
      <w:spacing w:after="0" w:line="240" w:lineRule="auto"/>
    </w:pPr>
    <w:rPr>
      <w:rFonts w:ascii="Arial" w:eastAsia="Times New Roman" w:hAnsi="Arial" w:cs="Arial"/>
      <w:b/>
      <w:bCs/>
      <w:sz w:val="16"/>
      <w:szCs w:val="16"/>
      <w:lang w:eastAsia="ru-RU"/>
    </w:rPr>
  </w:style>
  <w:style w:type="paragraph" w:styleId="af7">
    <w:name w:val="Normal (Web)"/>
    <w:basedOn w:val="a"/>
    <w:uiPriority w:val="99"/>
    <w:rsid w:val="00852E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8">
    <w:name w:val="Цветовое выделение"/>
    <w:rsid w:val="00852E86"/>
    <w:rPr>
      <w:b/>
      <w:bCs/>
      <w:color w:val="26282F"/>
      <w:sz w:val="26"/>
      <w:szCs w:val="26"/>
    </w:rPr>
  </w:style>
  <w:style w:type="character" w:customStyle="1" w:styleId="af9">
    <w:name w:val="Гипертекстовая ссылка"/>
    <w:rsid w:val="00852E86"/>
    <w:rPr>
      <w:b/>
      <w:bCs/>
      <w:color w:val="106BBE"/>
      <w:sz w:val="26"/>
      <w:szCs w:val="26"/>
    </w:rPr>
  </w:style>
  <w:style w:type="paragraph" w:customStyle="1" w:styleId="afa">
    <w:name w:val="Заголовок статьи"/>
    <w:basedOn w:val="a"/>
    <w:next w:val="a"/>
    <w:rsid w:val="00852E86"/>
    <w:pPr>
      <w:widowControl w:val="0"/>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character" w:styleId="afb">
    <w:name w:val="Hyperlink"/>
    <w:uiPriority w:val="99"/>
    <w:unhideWhenUsed/>
    <w:rsid w:val="00852E86"/>
    <w:rPr>
      <w:color w:val="0000FF"/>
      <w:u w:val="single"/>
    </w:rPr>
  </w:style>
  <w:style w:type="character" w:styleId="afc">
    <w:name w:val="FollowedHyperlink"/>
    <w:uiPriority w:val="99"/>
    <w:unhideWhenUsed/>
    <w:rsid w:val="00852E86"/>
    <w:rPr>
      <w:color w:val="800080"/>
      <w:u w:val="single"/>
    </w:rPr>
  </w:style>
  <w:style w:type="numbering" w:customStyle="1" w:styleId="110">
    <w:name w:val="Нет списка11"/>
    <w:next w:val="a2"/>
    <w:uiPriority w:val="99"/>
    <w:semiHidden/>
    <w:unhideWhenUsed/>
    <w:rsid w:val="00852E86"/>
  </w:style>
  <w:style w:type="paragraph" w:styleId="24">
    <w:name w:val="Body Text 2"/>
    <w:basedOn w:val="a"/>
    <w:link w:val="25"/>
    <w:rsid w:val="00852E86"/>
    <w:pPr>
      <w:widowControl w:val="0"/>
      <w:autoSpaceDE w:val="0"/>
      <w:autoSpaceDN w:val="0"/>
      <w:adjustRightInd w:val="0"/>
      <w:spacing w:after="120" w:line="480" w:lineRule="auto"/>
    </w:pPr>
    <w:rPr>
      <w:rFonts w:ascii="Arial" w:eastAsia="Times New Roman" w:hAnsi="Arial" w:cs="Arial"/>
      <w:sz w:val="24"/>
      <w:szCs w:val="24"/>
      <w:lang w:eastAsia="ru-RU"/>
    </w:rPr>
  </w:style>
  <w:style w:type="character" w:customStyle="1" w:styleId="25">
    <w:name w:val="Основной текст 2 Знак"/>
    <w:basedOn w:val="a0"/>
    <w:link w:val="24"/>
    <w:rsid w:val="00852E86"/>
    <w:rPr>
      <w:rFonts w:ascii="Arial" w:eastAsia="Times New Roman" w:hAnsi="Arial" w:cs="Arial"/>
      <w:sz w:val="24"/>
      <w:szCs w:val="24"/>
      <w:lang w:eastAsia="ru-RU"/>
    </w:rPr>
  </w:style>
  <w:style w:type="numbering" w:customStyle="1" w:styleId="111">
    <w:name w:val="Нет списка111"/>
    <w:next w:val="a2"/>
    <w:uiPriority w:val="99"/>
    <w:semiHidden/>
    <w:rsid w:val="00852E86"/>
  </w:style>
  <w:style w:type="paragraph" w:customStyle="1" w:styleId="212">
    <w:name w:val="Основной текст 21"/>
    <w:basedOn w:val="21"/>
    <w:rsid w:val="00852E86"/>
    <w:pPr>
      <w:widowControl w:val="0"/>
      <w:ind w:left="60" w:firstLine="507"/>
      <w:jc w:val="both"/>
    </w:pPr>
  </w:style>
  <w:style w:type="paragraph" w:customStyle="1" w:styleId="213">
    <w:name w:val="Основной текст с отступом 21"/>
    <w:basedOn w:val="21"/>
    <w:rsid w:val="00852E86"/>
    <w:pPr>
      <w:widowControl w:val="0"/>
      <w:ind w:firstLine="709"/>
      <w:jc w:val="both"/>
    </w:pPr>
    <w:rPr>
      <w:sz w:val="28"/>
    </w:rPr>
  </w:style>
  <w:style w:type="table" w:customStyle="1" w:styleId="15">
    <w:name w:val="Сетка таблицы1"/>
    <w:basedOn w:val="a1"/>
    <w:next w:val="af5"/>
    <w:rsid w:val="00852E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852E86"/>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6">
    <w:name w:val="font6"/>
    <w:basedOn w:val="a"/>
    <w:rsid w:val="00852E86"/>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5">
    <w:name w:val="xl65"/>
    <w:basedOn w:val="a"/>
    <w:rsid w:val="00852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66">
    <w:name w:val="xl66"/>
    <w:basedOn w:val="a"/>
    <w:rsid w:val="00852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67">
    <w:name w:val="xl67"/>
    <w:basedOn w:val="a"/>
    <w:rsid w:val="00852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68">
    <w:name w:val="xl68"/>
    <w:basedOn w:val="a"/>
    <w:rsid w:val="00852E86"/>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69">
    <w:name w:val="xl69"/>
    <w:basedOn w:val="a"/>
    <w:rsid w:val="00852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0">
    <w:name w:val="xl70"/>
    <w:basedOn w:val="a"/>
    <w:rsid w:val="00852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1">
    <w:name w:val="xl71"/>
    <w:basedOn w:val="a"/>
    <w:rsid w:val="00852E86"/>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2">
    <w:name w:val="xl72"/>
    <w:basedOn w:val="a"/>
    <w:rsid w:val="00852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73">
    <w:name w:val="xl73"/>
    <w:basedOn w:val="a"/>
    <w:rsid w:val="00852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4">
    <w:name w:val="xl74"/>
    <w:basedOn w:val="a"/>
    <w:rsid w:val="00852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75">
    <w:name w:val="xl75"/>
    <w:basedOn w:val="a"/>
    <w:rsid w:val="00852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lang w:eastAsia="ru-RU"/>
    </w:rPr>
  </w:style>
  <w:style w:type="paragraph" w:customStyle="1" w:styleId="xl76">
    <w:name w:val="xl76"/>
    <w:basedOn w:val="a"/>
    <w:rsid w:val="00852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lang w:eastAsia="ru-RU"/>
    </w:rPr>
  </w:style>
  <w:style w:type="paragraph" w:customStyle="1" w:styleId="xl77">
    <w:name w:val="xl77"/>
    <w:basedOn w:val="a"/>
    <w:rsid w:val="00852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8">
    <w:name w:val="xl78"/>
    <w:basedOn w:val="a"/>
    <w:rsid w:val="00852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79">
    <w:name w:val="xl79"/>
    <w:basedOn w:val="a"/>
    <w:rsid w:val="00852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0">
    <w:name w:val="xl80"/>
    <w:basedOn w:val="a"/>
    <w:rsid w:val="00852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1">
    <w:name w:val="xl81"/>
    <w:basedOn w:val="a"/>
    <w:rsid w:val="00852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2">
    <w:name w:val="xl82"/>
    <w:basedOn w:val="a"/>
    <w:rsid w:val="00852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83">
    <w:name w:val="xl83"/>
    <w:basedOn w:val="a"/>
    <w:rsid w:val="00852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852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852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6">
    <w:name w:val="xl86"/>
    <w:basedOn w:val="a"/>
    <w:rsid w:val="00852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7">
    <w:name w:val="xl87"/>
    <w:basedOn w:val="a"/>
    <w:rsid w:val="00852E86"/>
    <w:pPr>
      <w:shd w:val="clear" w:color="000000" w:fill="C4D79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852E8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9">
    <w:name w:val="xl89"/>
    <w:basedOn w:val="a"/>
    <w:rsid w:val="00852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0">
    <w:name w:val="xl90"/>
    <w:basedOn w:val="a"/>
    <w:rsid w:val="00852E86"/>
    <w:pPr>
      <w:shd w:val="clear" w:color="000000" w:fill="D8E4B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852E86"/>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2">
    <w:name w:val="xl92"/>
    <w:basedOn w:val="a"/>
    <w:rsid w:val="00852E86"/>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93">
    <w:name w:val="xl93"/>
    <w:basedOn w:val="a"/>
    <w:rsid w:val="00852E86"/>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4">
    <w:name w:val="xl94"/>
    <w:basedOn w:val="a"/>
    <w:rsid w:val="00852E86"/>
    <w:pP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95">
    <w:name w:val="xl95"/>
    <w:basedOn w:val="a"/>
    <w:rsid w:val="00852E86"/>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96">
    <w:name w:val="xl96"/>
    <w:basedOn w:val="a"/>
    <w:rsid w:val="00852E8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97">
    <w:name w:val="xl97"/>
    <w:basedOn w:val="a"/>
    <w:rsid w:val="00852E8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98">
    <w:name w:val="xl98"/>
    <w:basedOn w:val="a"/>
    <w:rsid w:val="00852E86"/>
    <w:pP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99">
    <w:name w:val="xl99"/>
    <w:basedOn w:val="a"/>
    <w:rsid w:val="00852E86"/>
    <w:pP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00">
    <w:name w:val="xl100"/>
    <w:basedOn w:val="a"/>
    <w:rsid w:val="00852E8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1">
    <w:name w:val="xl101"/>
    <w:basedOn w:val="a"/>
    <w:rsid w:val="00852E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2">
    <w:name w:val="xl102"/>
    <w:basedOn w:val="a"/>
    <w:rsid w:val="00852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3">
    <w:name w:val="xl103"/>
    <w:basedOn w:val="a"/>
    <w:rsid w:val="00852E8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4">
    <w:name w:val="xl104"/>
    <w:basedOn w:val="a"/>
    <w:rsid w:val="00852E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5">
    <w:name w:val="xl105"/>
    <w:basedOn w:val="a"/>
    <w:rsid w:val="00852E8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06">
    <w:name w:val="xl106"/>
    <w:basedOn w:val="a"/>
    <w:rsid w:val="00852E8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7">
    <w:name w:val="xl107"/>
    <w:basedOn w:val="a"/>
    <w:rsid w:val="00852E8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8">
    <w:name w:val="xl108"/>
    <w:basedOn w:val="a"/>
    <w:rsid w:val="00852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109">
    <w:name w:val="xl109"/>
    <w:basedOn w:val="a"/>
    <w:rsid w:val="00852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0">
    <w:name w:val="xl110"/>
    <w:basedOn w:val="a"/>
    <w:rsid w:val="00852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1">
    <w:name w:val="xl111"/>
    <w:basedOn w:val="a"/>
    <w:rsid w:val="00852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2">
    <w:name w:val="xl112"/>
    <w:basedOn w:val="a"/>
    <w:rsid w:val="00852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3">
    <w:name w:val="xl113"/>
    <w:basedOn w:val="a"/>
    <w:rsid w:val="00852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4">
    <w:name w:val="xl114"/>
    <w:basedOn w:val="a"/>
    <w:rsid w:val="00852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15">
    <w:name w:val="xl115"/>
    <w:basedOn w:val="a"/>
    <w:rsid w:val="00852E8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6">
    <w:name w:val="xl116"/>
    <w:basedOn w:val="a"/>
    <w:rsid w:val="00852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numbering" w:customStyle="1" w:styleId="26">
    <w:name w:val="Нет списка2"/>
    <w:next w:val="a2"/>
    <w:uiPriority w:val="99"/>
    <w:semiHidden/>
    <w:unhideWhenUsed/>
    <w:rsid w:val="00852E86"/>
  </w:style>
  <w:style w:type="paragraph" w:customStyle="1" w:styleId="xl117">
    <w:name w:val="xl117"/>
    <w:basedOn w:val="a"/>
    <w:rsid w:val="00852E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18">
    <w:name w:val="xl118"/>
    <w:basedOn w:val="a"/>
    <w:rsid w:val="00852E8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9">
    <w:name w:val="xl119"/>
    <w:basedOn w:val="a"/>
    <w:rsid w:val="00852E8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0">
    <w:name w:val="xl120"/>
    <w:basedOn w:val="a"/>
    <w:rsid w:val="00852E8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1">
    <w:name w:val="xl121"/>
    <w:basedOn w:val="a"/>
    <w:rsid w:val="00852E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2">
    <w:name w:val="xl122"/>
    <w:basedOn w:val="a"/>
    <w:rsid w:val="00852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3">
    <w:name w:val="xl123"/>
    <w:basedOn w:val="a"/>
    <w:rsid w:val="00852E8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4">
    <w:name w:val="xl124"/>
    <w:basedOn w:val="a"/>
    <w:rsid w:val="00852E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5">
    <w:name w:val="xl125"/>
    <w:basedOn w:val="a"/>
    <w:rsid w:val="00852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852E8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852E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852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852E8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852E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3">
    <w:name w:val="Нет списка3"/>
    <w:next w:val="a2"/>
    <w:uiPriority w:val="99"/>
    <w:semiHidden/>
    <w:unhideWhenUsed/>
    <w:rsid w:val="00852E86"/>
  </w:style>
  <w:style w:type="paragraph" w:styleId="afd">
    <w:name w:val="List Paragraph"/>
    <w:basedOn w:val="a"/>
    <w:uiPriority w:val="34"/>
    <w:qFormat/>
    <w:rsid w:val="00E9321F"/>
    <w:pPr>
      <w:ind w:left="720"/>
      <w:contextualSpacing/>
    </w:pPr>
  </w:style>
  <w:style w:type="paragraph" w:customStyle="1" w:styleId="Default">
    <w:name w:val="Default"/>
    <w:rsid w:val="00A54650"/>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1">
    <w:name w:val="Нет списка4"/>
    <w:next w:val="a2"/>
    <w:uiPriority w:val="99"/>
    <w:semiHidden/>
    <w:unhideWhenUsed/>
    <w:rsid w:val="00023DB3"/>
  </w:style>
  <w:style w:type="table" w:customStyle="1" w:styleId="27">
    <w:name w:val="Сетка таблицы2"/>
    <w:basedOn w:val="a1"/>
    <w:next w:val="af5"/>
    <w:uiPriority w:val="59"/>
    <w:rsid w:val="00023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023DB3"/>
  </w:style>
  <w:style w:type="paragraph" w:styleId="16">
    <w:name w:val="toc 1"/>
    <w:basedOn w:val="a"/>
    <w:next w:val="a"/>
    <w:autoRedefine/>
    <w:uiPriority w:val="39"/>
    <w:rsid w:val="00023DB3"/>
    <w:pPr>
      <w:tabs>
        <w:tab w:val="left" w:pos="284"/>
        <w:tab w:val="left" w:pos="426"/>
        <w:tab w:val="right" w:leader="dot" w:pos="9356"/>
      </w:tabs>
      <w:spacing w:after="0"/>
      <w:ind w:right="-1"/>
      <w:jc w:val="both"/>
    </w:pPr>
    <w:rPr>
      <w:rFonts w:ascii="Times New Roman" w:eastAsia="Times New Roman" w:hAnsi="Times New Roman" w:cs="Times New Roman"/>
      <w:sz w:val="24"/>
    </w:rPr>
  </w:style>
  <w:style w:type="paragraph" w:customStyle="1" w:styleId="17">
    <w:name w:val="Основной текст с отступом1"/>
    <w:basedOn w:val="a"/>
    <w:rsid w:val="00023DB3"/>
    <w:pPr>
      <w:widowControl w:val="0"/>
      <w:tabs>
        <w:tab w:val="left" w:pos="3600"/>
      </w:tabs>
      <w:suppressAutoHyphens/>
      <w:overflowPunct w:val="0"/>
      <w:autoSpaceDE w:val="0"/>
      <w:spacing w:after="0" w:line="240" w:lineRule="auto"/>
      <w:ind w:left="3600" w:hanging="2700"/>
    </w:pPr>
    <w:rPr>
      <w:rFonts w:ascii="Times New Roman" w:eastAsia="Times New Roman" w:hAnsi="Times New Roman" w:cs="Times New Roman"/>
      <w:sz w:val="28"/>
      <w:szCs w:val="20"/>
      <w:lang w:eastAsia="ar-SA"/>
    </w:rPr>
  </w:style>
  <w:style w:type="paragraph" w:styleId="afe">
    <w:name w:val="TOC Heading"/>
    <w:basedOn w:val="1"/>
    <w:next w:val="a"/>
    <w:uiPriority w:val="39"/>
    <w:unhideWhenUsed/>
    <w:qFormat/>
    <w:rsid w:val="00023DB3"/>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paragraph" w:styleId="28">
    <w:name w:val="toc 2"/>
    <w:basedOn w:val="a"/>
    <w:next w:val="a"/>
    <w:autoRedefine/>
    <w:uiPriority w:val="39"/>
    <w:unhideWhenUsed/>
    <w:rsid w:val="00023DB3"/>
    <w:pPr>
      <w:widowControl w:val="0"/>
      <w:tabs>
        <w:tab w:val="right" w:leader="dot" w:pos="9356"/>
      </w:tabs>
      <w:spacing w:after="100"/>
      <w:ind w:left="284" w:right="-1"/>
    </w:pPr>
    <w:rPr>
      <w:rFonts w:ascii="Arial" w:eastAsia="Lucida Sans Unicode" w:hAnsi="Arial" w:cs="Times New Roman"/>
      <w:sz w:val="24"/>
      <w:szCs w:val="24"/>
      <w:lang w:eastAsia="ru-RU"/>
    </w:rPr>
  </w:style>
  <w:style w:type="paragraph" w:styleId="34">
    <w:name w:val="toc 3"/>
    <w:basedOn w:val="a"/>
    <w:next w:val="a"/>
    <w:autoRedefine/>
    <w:uiPriority w:val="39"/>
    <w:unhideWhenUsed/>
    <w:rsid w:val="00023DB3"/>
    <w:pPr>
      <w:widowControl w:val="0"/>
      <w:tabs>
        <w:tab w:val="left" w:pos="1134"/>
        <w:tab w:val="right" w:leader="dot" w:pos="9356"/>
      </w:tabs>
      <w:spacing w:after="100"/>
      <w:ind w:left="709" w:right="-1"/>
    </w:pPr>
    <w:rPr>
      <w:rFonts w:ascii="Arial" w:eastAsia="Lucida Sans Unicode" w:hAnsi="Arial" w:cs="Times New Roman"/>
      <w:sz w:val="24"/>
      <w:szCs w:val="24"/>
      <w:lang w:eastAsia="ru-RU"/>
    </w:rPr>
  </w:style>
  <w:style w:type="paragraph" w:customStyle="1" w:styleId="18">
    <w:name w:val="Абзац списка1"/>
    <w:basedOn w:val="a"/>
    <w:rsid w:val="00023DB3"/>
    <w:pPr>
      <w:spacing w:after="0" w:line="360" w:lineRule="auto"/>
      <w:ind w:left="720" w:firstLine="680"/>
      <w:contextualSpacing/>
      <w:jc w:val="both"/>
    </w:pPr>
    <w:rPr>
      <w:rFonts w:ascii="Times New Roman" w:eastAsia="Times New Roman" w:hAnsi="Times New Roman" w:cs="Times New Roman"/>
      <w:sz w:val="24"/>
    </w:rPr>
  </w:style>
  <w:style w:type="paragraph" w:styleId="aff">
    <w:name w:val="No Spacing"/>
    <w:uiPriority w:val="1"/>
    <w:qFormat/>
    <w:rsid w:val="00023DB3"/>
    <w:pPr>
      <w:widowControl w:val="0"/>
      <w:spacing w:after="0" w:line="240" w:lineRule="auto"/>
    </w:pPr>
    <w:rPr>
      <w:rFonts w:ascii="Arial" w:eastAsia="Lucida Sans Unicode" w:hAnsi="Arial" w:cs="Times New Roman"/>
      <w:sz w:val="24"/>
      <w:szCs w:val="24"/>
      <w:lang w:eastAsia="ru-RU"/>
    </w:rPr>
  </w:style>
  <w:style w:type="paragraph" w:styleId="aff0">
    <w:name w:val="Plain Text"/>
    <w:basedOn w:val="a"/>
    <w:link w:val="aff1"/>
    <w:rsid w:val="00023DB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Arial Unicode MS" w:eastAsia="Arial Unicode MS" w:hAnsi="Arial Unicode MS" w:cs="Arial Unicode MS"/>
      <w:color w:val="000000"/>
      <w:lang w:eastAsia="ru-RU"/>
    </w:rPr>
  </w:style>
  <w:style w:type="character" w:customStyle="1" w:styleId="aff1">
    <w:name w:val="Текст Знак"/>
    <w:basedOn w:val="a0"/>
    <w:link w:val="aff0"/>
    <w:rsid w:val="00023DB3"/>
    <w:rPr>
      <w:rFonts w:ascii="Arial Unicode MS" w:eastAsia="Arial Unicode MS" w:hAnsi="Arial Unicode MS" w:cs="Arial Unicode MS"/>
      <w:color w:val="000000"/>
      <w:lang w:eastAsia="ru-RU"/>
    </w:rPr>
  </w:style>
  <w:style w:type="paragraph" w:customStyle="1" w:styleId="ConsPlusCell">
    <w:name w:val="ConsPlusCell"/>
    <w:rsid w:val="00023DB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
    <w:name w:val="S_Обычный"/>
    <w:basedOn w:val="a"/>
    <w:link w:val="S0"/>
    <w:rsid w:val="00023DB3"/>
    <w:pPr>
      <w:spacing w:after="0" w:line="360" w:lineRule="auto"/>
      <w:ind w:firstLine="709"/>
      <w:jc w:val="both"/>
    </w:pPr>
    <w:rPr>
      <w:rFonts w:ascii="Times New Roman" w:eastAsia="Calibri" w:hAnsi="Times New Roman" w:cs="Times New Roman"/>
      <w:sz w:val="20"/>
      <w:szCs w:val="24"/>
      <w:lang w:eastAsia="ru-RU"/>
    </w:rPr>
  </w:style>
  <w:style w:type="character" w:customStyle="1" w:styleId="S0">
    <w:name w:val="S_Обычный Знак"/>
    <w:link w:val="S"/>
    <w:locked/>
    <w:rsid w:val="00023DB3"/>
    <w:rPr>
      <w:rFonts w:ascii="Times New Roman" w:eastAsia="Calibri" w:hAnsi="Times New Roman" w:cs="Times New Roman"/>
      <w:sz w:val="20"/>
      <w:szCs w:val="24"/>
      <w:lang w:eastAsia="ru-RU"/>
    </w:rPr>
  </w:style>
  <w:style w:type="character" w:customStyle="1" w:styleId="FontStyle57">
    <w:name w:val="Font Style57"/>
    <w:rsid w:val="00023DB3"/>
    <w:rPr>
      <w:rFonts w:ascii="Times New Roman" w:hAnsi="Times New Roman" w:cs="Times New Roman" w:hint="default"/>
      <w:sz w:val="26"/>
      <w:szCs w:val="26"/>
    </w:rPr>
  </w:style>
  <w:style w:type="paragraph" w:customStyle="1" w:styleId="tekstob">
    <w:name w:val="tekstob"/>
    <w:basedOn w:val="a"/>
    <w:rsid w:val="00023DB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023DB3"/>
    <w:rPr>
      <w:rFonts w:ascii="Arial" w:eastAsia="Times New Roman" w:hAnsi="Arial" w:cs="Arial"/>
      <w:sz w:val="20"/>
      <w:szCs w:val="20"/>
      <w:lang w:eastAsia="ru-RU"/>
    </w:rPr>
  </w:style>
  <w:style w:type="paragraph" w:styleId="aff2">
    <w:name w:val="caption"/>
    <w:basedOn w:val="a"/>
    <w:next w:val="a"/>
    <w:qFormat/>
    <w:rsid w:val="00023DB3"/>
    <w:pPr>
      <w:spacing w:after="0" w:line="360" w:lineRule="auto"/>
      <w:ind w:firstLine="709"/>
      <w:jc w:val="both"/>
    </w:pPr>
    <w:rPr>
      <w:rFonts w:ascii="Times New Roman" w:eastAsia="Calibri" w:hAnsi="Times New Roman" w:cs="Times New Roman"/>
      <w:b/>
      <w:bCs/>
      <w:sz w:val="20"/>
      <w:szCs w:val="20"/>
      <w:lang w:eastAsia="ru-RU"/>
    </w:rPr>
  </w:style>
  <w:style w:type="paragraph" w:customStyle="1" w:styleId="dktexjustify">
    <w:name w:val="dktexjustify"/>
    <w:basedOn w:val="a"/>
    <w:rsid w:val="00023D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3">
    <w:name w:val="Нормальный (таблица)"/>
    <w:basedOn w:val="a"/>
    <w:next w:val="a"/>
    <w:rsid w:val="00023DB3"/>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styleId="29">
    <w:name w:val="List 2"/>
    <w:basedOn w:val="a"/>
    <w:rsid w:val="00023DB3"/>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S5">
    <w:name w:val="S_Заголовок 5"/>
    <w:basedOn w:val="a"/>
    <w:autoRedefine/>
    <w:rsid w:val="00023DB3"/>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formattexttopleveltext">
    <w:name w:val="formattext topleveltext"/>
    <w:basedOn w:val="a"/>
    <w:rsid w:val="00023D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4">
    <w:name w:val="List"/>
    <w:basedOn w:val="a"/>
    <w:uiPriority w:val="99"/>
    <w:semiHidden/>
    <w:unhideWhenUsed/>
    <w:rsid w:val="00023DB3"/>
    <w:pPr>
      <w:spacing w:after="0" w:line="360" w:lineRule="auto"/>
      <w:ind w:left="283" w:hanging="283"/>
      <w:contextualSpacing/>
      <w:jc w:val="both"/>
    </w:pPr>
    <w:rPr>
      <w:rFonts w:ascii="Times New Roman" w:eastAsia="Times New Roman" w:hAnsi="Times New Roman" w:cs="Times New Roman"/>
      <w:sz w:val="24"/>
    </w:rPr>
  </w:style>
  <w:style w:type="character" w:customStyle="1" w:styleId="ConsNormal">
    <w:name w:val="ConsNormal Знак"/>
    <w:link w:val="ConsNormal0"/>
    <w:locked/>
    <w:rsid w:val="00023DB3"/>
    <w:rPr>
      <w:rFonts w:ascii="Arial" w:hAnsi="Arial"/>
    </w:rPr>
  </w:style>
  <w:style w:type="paragraph" w:customStyle="1" w:styleId="ConsNormal0">
    <w:name w:val="ConsNormal"/>
    <w:link w:val="ConsNormal"/>
    <w:rsid w:val="00023DB3"/>
    <w:pPr>
      <w:widowControl w:val="0"/>
      <w:autoSpaceDE w:val="0"/>
      <w:autoSpaceDN w:val="0"/>
      <w:adjustRightInd w:val="0"/>
      <w:spacing w:after="0" w:line="240" w:lineRule="auto"/>
      <w:ind w:right="19772" w:firstLine="720"/>
    </w:pPr>
    <w:rPr>
      <w:rFonts w:ascii="Arial" w:hAnsi="Arial"/>
    </w:rPr>
  </w:style>
  <w:style w:type="character" w:customStyle="1" w:styleId="19">
    <w:name w:val="Основной текст с отступом Знак1"/>
    <w:basedOn w:val="a0"/>
    <w:uiPriority w:val="99"/>
    <w:semiHidden/>
    <w:rsid w:val="00023DB3"/>
  </w:style>
  <w:style w:type="paragraph" w:customStyle="1" w:styleId="Heading">
    <w:name w:val="Heading"/>
    <w:rsid w:val="00023DB3"/>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s1">
    <w:name w:val="s_1"/>
    <w:basedOn w:val="a"/>
    <w:rsid w:val="00023D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023D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023DB3"/>
  </w:style>
  <w:style w:type="character" w:customStyle="1" w:styleId="ecattext">
    <w:name w:val="ecattext"/>
    <w:basedOn w:val="a0"/>
    <w:rsid w:val="00023DB3"/>
  </w:style>
  <w:style w:type="character" w:styleId="aff5">
    <w:name w:val="Strong"/>
    <w:basedOn w:val="a0"/>
    <w:uiPriority w:val="22"/>
    <w:qFormat/>
    <w:rsid w:val="00023DB3"/>
    <w:rPr>
      <w:b/>
      <w:bCs/>
    </w:rPr>
  </w:style>
  <w:style w:type="paragraph" w:customStyle="1" w:styleId="headertext">
    <w:name w:val="headertext"/>
    <w:basedOn w:val="a"/>
    <w:rsid w:val="00023D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6">
    <w:name w:val="Стиль пункта схемы"/>
    <w:basedOn w:val="a"/>
    <w:rsid w:val="00023DB3"/>
    <w:pPr>
      <w:suppressAutoHyphens/>
      <w:autoSpaceDE w:val="0"/>
      <w:spacing w:after="0" w:line="360" w:lineRule="auto"/>
      <w:ind w:firstLine="680"/>
      <w:jc w:val="both"/>
    </w:pPr>
    <w:rPr>
      <w:rFonts w:ascii="Times New Roman" w:eastAsia="Times New Roman" w:hAnsi="Times New Roman" w:cs="Calibri"/>
      <w:sz w:val="28"/>
      <w:szCs w:val="28"/>
      <w:lang w:eastAsia="ar-SA"/>
    </w:rPr>
  </w:style>
  <w:style w:type="table" w:customStyle="1" w:styleId="112">
    <w:name w:val="Сетка таблицы11"/>
    <w:basedOn w:val="a1"/>
    <w:next w:val="af5"/>
    <w:uiPriority w:val="59"/>
    <w:rsid w:val="00023D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52E86"/>
    <w:pPr>
      <w:keepNext/>
      <w:spacing w:after="0" w:line="240" w:lineRule="auto"/>
      <w:jc w:val="center"/>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852E86"/>
    <w:pPr>
      <w:keepNext/>
      <w:spacing w:after="0" w:line="240" w:lineRule="auto"/>
      <w:ind w:firstLine="993"/>
      <w:jc w:val="center"/>
      <w:outlineLvl w:val="1"/>
    </w:pPr>
    <w:rPr>
      <w:rFonts w:ascii="Times New Roman" w:eastAsia="Times New Roman" w:hAnsi="Times New Roman" w:cs="Times New Roman"/>
      <w:sz w:val="26"/>
      <w:szCs w:val="20"/>
      <w:lang w:eastAsia="ru-RU"/>
    </w:rPr>
  </w:style>
  <w:style w:type="paragraph" w:styleId="3">
    <w:name w:val="heading 3"/>
    <w:aliases w:val="Знак,Знак3"/>
    <w:basedOn w:val="a"/>
    <w:next w:val="a"/>
    <w:link w:val="30"/>
    <w:qFormat/>
    <w:rsid w:val="00852E86"/>
    <w:pPr>
      <w:keepNext/>
      <w:spacing w:after="0" w:line="240" w:lineRule="auto"/>
      <w:jc w:val="right"/>
      <w:outlineLvl w:val="2"/>
    </w:pPr>
    <w:rPr>
      <w:rFonts w:ascii="Times New Roman" w:eastAsia="Times New Roman" w:hAnsi="Times New Roman" w:cs="Times New Roman"/>
      <w:b/>
      <w:sz w:val="20"/>
      <w:szCs w:val="20"/>
      <w:lang w:eastAsia="ru-RU"/>
    </w:rPr>
  </w:style>
  <w:style w:type="paragraph" w:styleId="4">
    <w:name w:val="heading 4"/>
    <w:basedOn w:val="a"/>
    <w:next w:val="a"/>
    <w:link w:val="40"/>
    <w:uiPriority w:val="9"/>
    <w:qFormat/>
    <w:rsid w:val="00852E86"/>
    <w:pPr>
      <w:keepNext/>
      <w:spacing w:after="0" w:line="240" w:lineRule="auto"/>
      <w:ind w:firstLine="993"/>
      <w:jc w:val="both"/>
      <w:outlineLvl w:val="3"/>
    </w:pPr>
    <w:rPr>
      <w:rFonts w:ascii="Times New Roman" w:eastAsia="Times New Roman" w:hAnsi="Times New Roman" w:cs="Times New Roman"/>
      <w:b/>
      <w:sz w:val="26"/>
      <w:szCs w:val="20"/>
      <w:lang w:eastAsia="ru-RU"/>
    </w:rPr>
  </w:style>
  <w:style w:type="paragraph" w:styleId="5">
    <w:name w:val="heading 5"/>
    <w:basedOn w:val="a"/>
    <w:next w:val="a"/>
    <w:link w:val="50"/>
    <w:qFormat/>
    <w:rsid w:val="00852E86"/>
    <w:pPr>
      <w:keepNext/>
      <w:spacing w:after="0" w:line="240" w:lineRule="auto"/>
      <w:jc w:val="center"/>
      <w:outlineLvl w:val="4"/>
    </w:pPr>
    <w:rPr>
      <w:rFonts w:ascii="Times New Roman" w:eastAsia="Times New Roman" w:hAnsi="Times New Roman" w:cs="Times New Roman"/>
      <w:b/>
      <w:sz w:val="26"/>
      <w:szCs w:val="20"/>
      <w:lang w:eastAsia="ru-RU"/>
    </w:rPr>
  </w:style>
  <w:style w:type="paragraph" w:styleId="6">
    <w:name w:val="heading 6"/>
    <w:basedOn w:val="a"/>
    <w:next w:val="a"/>
    <w:link w:val="60"/>
    <w:qFormat/>
    <w:rsid w:val="00852E86"/>
    <w:pPr>
      <w:keepNext/>
      <w:spacing w:after="0" w:line="240" w:lineRule="auto"/>
      <w:jc w:val="both"/>
      <w:outlineLvl w:val="5"/>
    </w:pPr>
    <w:rPr>
      <w:rFonts w:ascii="Times New Roman" w:eastAsia="Times New Roman" w:hAnsi="Times New Roman" w:cs="Times New Roman"/>
      <w:sz w:val="26"/>
      <w:szCs w:val="20"/>
      <w:lang w:eastAsia="ru-RU"/>
    </w:rPr>
  </w:style>
  <w:style w:type="paragraph" w:styleId="7">
    <w:name w:val="heading 7"/>
    <w:basedOn w:val="a"/>
    <w:next w:val="a"/>
    <w:link w:val="70"/>
    <w:qFormat/>
    <w:rsid w:val="00852E86"/>
    <w:pPr>
      <w:keepNext/>
      <w:spacing w:after="0" w:line="240" w:lineRule="auto"/>
      <w:jc w:val="both"/>
      <w:outlineLvl w:val="6"/>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26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26C1"/>
    <w:rPr>
      <w:rFonts w:ascii="Tahoma" w:hAnsi="Tahoma" w:cs="Tahoma"/>
      <w:sz w:val="16"/>
      <w:szCs w:val="16"/>
    </w:rPr>
  </w:style>
  <w:style w:type="character" w:customStyle="1" w:styleId="10">
    <w:name w:val="Заголовок 1 Знак"/>
    <w:basedOn w:val="a0"/>
    <w:link w:val="1"/>
    <w:rsid w:val="00852E8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852E86"/>
    <w:rPr>
      <w:rFonts w:ascii="Times New Roman" w:eastAsia="Times New Roman" w:hAnsi="Times New Roman" w:cs="Times New Roman"/>
      <w:sz w:val="26"/>
      <w:szCs w:val="20"/>
      <w:lang w:eastAsia="ru-RU"/>
    </w:rPr>
  </w:style>
  <w:style w:type="character" w:customStyle="1" w:styleId="30">
    <w:name w:val="Заголовок 3 Знак"/>
    <w:aliases w:val="Знак Знак,Знак3 Знак"/>
    <w:basedOn w:val="a0"/>
    <w:link w:val="3"/>
    <w:rsid w:val="00852E86"/>
    <w:rPr>
      <w:rFonts w:ascii="Times New Roman" w:eastAsia="Times New Roman" w:hAnsi="Times New Roman" w:cs="Times New Roman"/>
      <w:b/>
      <w:sz w:val="20"/>
      <w:szCs w:val="20"/>
      <w:lang w:eastAsia="ru-RU"/>
    </w:rPr>
  </w:style>
  <w:style w:type="character" w:customStyle="1" w:styleId="40">
    <w:name w:val="Заголовок 4 Знак"/>
    <w:basedOn w:val="a0"/>
    <w:link w:val="4"/>
    <w:uiPriority w:val="9"/>
    <w:rsid w:val="00852E86"/>
    <w:rPr>
      <w:rFonts w:ascii="Times New Roman" w:eastAsia="Times New Roman" w:hAnsi="Times New Roman" w:cs="Times New Roman"/>
      <w:b/>
      <w:sz w:val="26"/>
      <w:szCs w:val="20"/>
      <w:lang w:eastAsia="ru-RU"/>
    </w:rPr>
  </w:style>
  <w:style w:type="character" w:customStyle="1" w:styleId="50">
    <w:name w:val="Заголовок 5 Знак"/>
    <w:basedOn w:val="a0"/>
    <w:link w:val="5"/>
    <w:rsid w:val="00852E86"/>
    <w:rPr>
      <w:rFonts w:ascii="Times New Roman" w:eastAsia="Times New Roman" w:hAnsi="Times New Roman" w:cs="Times New Roman"/>
      <w:b/>
      <w:sz w:val="26"/>
      <w:szCs w:val="20"/>
      <w:lang w:eastAsia="ru-RU"/>
    </w:rPr>
  </w:style>
  <w:style w:type="character" w:customStyle="1" w:styleId="60">
    <w:name w:val="Заголовок 6 Знак"/>
    <w:basedOn w:val="a0"/>
    <w:link w:val="6"/>
    <w:rsid w:val="00852E86"/>
    <w:rPr>
      <w:rFonts w:ascii="Times New Roman" w:eastAsia="Times New Roman" w:hAnsi="Times New Roman" w:cs="Times New Roman"/>
      <w:sz w:val="26"/>
      <w:szCs w:val="20"/>
      <w:lang w:eastAsia="ru-RU"/>
    </w:rPr>
  </w:style>
  <w:style w:type="character" w:customStyle="1" w:styleId="70">
    <w:name w:val="Заголовок 7 Знак"/>
    <w:basedOn w:val="a0"/>
    <w:link w:val="7"/>
    <w:rsid w:val="00852E86"/>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852E86"/>
  </w:style>
  <w:style w:type="paragraph" w:customStyle="1" w:styleId="21">
    <w:name w:val="Обычный2"/>
    <w:rsid w:val="00852E86"/>
    <w:pPr>
      <w:spacing w:after="0" w:line="240" w:lineRule="auto"/>
    </w:pPr>
    <w:rPr>
      <w:rFonts w:ascii="Times New Roman" w:eastAsia="Times New Roman" w:hAnsi="Times New Roman" w:cs="Times New Roman"/>
      <w:sz w:val="24"/>
      <w:szCs w:val="20"/>
      <w:lang w:eastAsia="ru-RU"/>
    </w:rPr>
  </w:style>
  <w:style w:type="paragraph" w:customStyle="1" w:styleId="12">
    <w:name w:val="заголовок 1"/>
    <w:basedOn w:val="21"/>
    <w:next w:val="21"/>
    <w:rsid w:val="00852E86"/>
    <w:pPr>
      <w:keepNext/>
      <w:widowControl w:val="0"/>
      <w:jc w:val="center"/>
    </w:pPr>
    <w:rPr>
      <w:b/>
      <w:i/>
      <w:sz w:val="28"/>
    </w:rPr>
  </w:style>
  <w:style w:type="character" w:customStyle="1" w:styleId="a5">
    <w:name w:val="Основной шрифт"/>
    <w:rsid w:val="00852E86"/>
  </w:style>
  <w:style w:type="character" w:customStyle="1" w:styleId="Iniiaiieoeoo">
    <w:name w:val="Iniiaiie o?eoo"/>
    <w:rsid w:val="00852E86"/>
    <w:rPr>
      <w:sz w:val="20"/>
    </w:rPr>
  </w:style>
  <w:style w:type="paragraph" w:customStyle="1" w:styleId="FR1">
    <w:name w:val="FR1"/>
    <w:rsid w:val="00852E86"/>
    <w:pPr>
      <w:widowControl w:val="0"/>
      <w:spacing w:before="300" w:after="0" w:line="300" w:lineRule="auto"/>
    </w:pPr>
    <w:rPr>
      <w:rFonts w:ascii="Times New Roman" w:eastAsia="Times New Roman" w:hAnsi="Times New Roman" w:cs="Times New Roman"/>
      <w:sz w:val="28"/>
      <w:szCs w:val="20"/>
      <w:lang w:eastAsia="ru-RU"/>
    </w:rPr>
  </w:style>
  <w:style w:type="paragraph" w:customStyle="1" w:styleId="FR2">
    <w:name w:val="FR2"/>
    <w:rsid w:val="00852E86"/>
    <w:pPr>
      <w:widowControl w:val="0"/>
      <w:spacing w:after="0" w:line="240" w:lineRule="auto"/>
      <w:ind w:right="200"/>
      <w:jc w:val="center"/>
    </w:pPr>
    <w:rPr>
      <w:rFonts w:ascii="Arial" w:eastAsia="Times New Roman" w:hAnsi="Arial" w:cs="Times New Roman"/>
      <w:sz w:val="24"/>
      <w:szCs w:val="20"/>
      <w:lang w:eastAsia="ru-RU"/>
    </w:rPr>
  </w:style>
  <w:style w:type="character" w:customStyle="1" w:styleId="iiianoiee">
    <w:name w:val="iiia? no?iee"/>
    <w:basedOn w:val="Iniiaiieoeoo"/>
    <w:rsid w:val="00852E86"/>
    <w:rPr>
      <w:sz w:val="20"/>
    </w:rPr>
  </w:style>
  <w:style w:type="paragraph" w:customStyle="1" w:styleId="13">
    <w:name w:val="Верхний колонтитул1"/>
    <w:basedOn w:val="21"/>
    <w:rsid w:val="00852E86"/>
    <w:pPr>
      <w:widowControl w:val="0"/>
      <w:tabs>
        <w:tab w:val="center" w:pos="4153"/>
        <w:tab w:val="right" w:pos="8306"/>
      </w:tabs>
    </w:pPr>
    <w:rPr>
      <w:sz w:val="20"/>
    </w:rPr>
  </w:style>
  <w:style w:type="character" w:customStyle="1" w:styleId="iiianoaieou">
    <w:name w:val="iiia? no?aieou"/>
    <w:basedOn w:val="Iniiaiieoeoo"/>
    <w:rsid w:val="00852E86"/>
    <w:rPr>
      <w:sz w:val="20"/>
    </w:rPr>
  </w:style>
  <w:style w:type="paragraph" w:styleId="a6">
    <w:name w:val="Body Text"/>
    <w:basedOn w:val="21"/>
    <w:link w:val="a7"/>
    <w:rsid w:val="00852E86"/>
    <w:pPr>
      <w:widowControl w:val="0"/>
      <w:jc w:val="both"/>
    </w:pPr>
  </w:style>
  <w:style w:type="character" w:customStyle="1" w:styleId="a7">
    <w:name w:val="Основной текст Знак"/>
    <w:basedOn w:val="a0"/>
    <w:link w:val="a6"/>
    <w:rsid w:val="00852E86"/>
    <w:rPr>
      <w:rFonts w:ascii="Times New Roman" w:eastAsia="Times New Roman" w:hAnsi="Times New Roman" w:cs="Times New Roman"/>
      <w:sz w:val="24"/>
      <w:szCs w:val="20"/>
      <w:lang w:eastAsia="ru-RU"/>
    </w:rPr>
  </w:style>
  <w:style w:type="paragraph" w:customStyle="1" w:styleId="210">
    <w:name w:val="Основной текст 21"/>
    <w:basedOn w:val="21"/>
    <w:rsid w:val="00852E86"/>
    <w:pPr>
      <w:widowControl w:val="0"/>
      <w:ind w:left="60" w:firstLine="507"/>
      <w:jc w:val="both"/>
    </w:pPr>
  </w:style>
  <w:style w:type="paragraph" w:customStyle="1" w:styleId="211">
    <w:name w:val="Основной текст с отступом 21"/>
    <w:basedOn w:val="21"/>
    <w:rsid w:val="00852E86"/>
    <w:pPr>
      <w:widowControl w:val="0"/>
      <w:ind w:firstLine="709"/>
      <w:jc w:val="both"/>
    </w:pPr>
    <w:rPr>
      <w:sz w:val="28"/>
    </w:rPr>
  </w:style>
  <w:style w:type="paragraph" w:customStyle="1" w:styleId="Iauiue">
    <w:name w:val="Iau?iue"/>
    <w:rsid w:val="00852E86"/>
    <w:pPr>
      <w:widowControl w:val="0"/>
      <w:spacing w:after="0" w:line="240" w:lineRule="auto"/>
    </w:pPr>
    <w:rPr>
      <w:rFonts w:ascii="Times New Roman" w:eastAsia="Times New Roman" w:hAnsi="Times New Roman" w:cs="Times New Roman"/>
      <w:sz w:val="20"/>
      <w:szCs w:val="20"/>
      <w:lang w:eastAsia="ru-RU"/>
    </w:rPr>
  </w:style>
  <w:style w:type="character" w:customStyle="1" w:styleId="a8">
    <w:name w:val="номер страницы"/>
    <w:basedOn w:val="a5"/>
    <w:rsid w:val="00852E86"/>
  </w:style>
  <w:style w:type="paragraph" w:styleId="a9">
    <w:name w:val="header"/>
    <w:basedOn w:val="a"/>
    <w:link w:val="aa"/>
    <w:uiPriority w:val="99"/>
    <w:rsid w:val="00852E8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852E86"/>
    <w:rPr>
      <w:rFonts w:ascii="Times New Roman" w:eastAsia="Times New Roman" w:hAnsi="Times New Roman" w:cs="Times New Roman"/>
      <w:sz w:val="20"/>
      <w:szCs w:val="20"/>
      <w:lang w:eastAsia="ru-RU"/>
    </w:rPr>
  </w:style>
  <w:style w:type="paragraph" w:styleId="ab">
    <w:name w:val="footer"/>
    <w:basedOn w:val="a"/>
    <w:link w:val="ac"/>
    <w:uiPriority w:val="99"/>
    <w:rsid w:val="00852E8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b"/>
    <w:uiPriority w:val="99"/>
    <w:rsid w:val="00852E86"/>
    <w:rPr>
      <w:rFonts w:ascii="Times New Roman" w:eastAsia="Times New Roman" w:hAnsi="Times New Roman" w:cs="Times New Roman"/>
      <w:sz w:val="20"/>
      <w:szCs w:val="20"/>
      <w:lang w:eastAsia="ru-RU"/>
    </w:rPr>
  </w:style>
  <w:style w:type="paragraph" w:styleId="ad">
    <w:name w:val="Document Map"/>
    <w:basedOn w:val="a"/>
    <w:link w:val="ae"/>
    <w:semiHidden/>
    <w:rsid w:val="00852E86"/>
    <w:pPr>
      <w:shd w:val="clear" w:color="auto" w:fill="000080"/>
      <w:spacing w:after="0" w:line="240" w:lineRule="auto"/>
    </w:pPr>
    <w:rPr>
      <w:rFonts w:ascii="Tahoma" w:eastAsia="Times New Roman" w:hAnsi="Tahoma" w:cs="Times New Roman"/>
      <w:sz w:val="20"/>
      <w:szCs w:val="20"/>
      <w:lang w:eastAsia="ru-RU"/>
    </w:rPr>
  </w:style>
  <w:style w:type="character" w:customStyle="1" w:styleId="ae">
    <w:name w:val="Схема документа Знак"/>
    <w:basedOn w:val="a0"/>
    <w:link w:val="ad"/>
    <w:semiHidden/>
    <w:rsid w:val="00852E86"/>
    <w:rPr>
      <w:rFonts w:ascii="Tahoma" w:eastAsia="Times New Roman" w:hAnsi="Tahoma" w:cs="Times New Roman"/>
      <w:sz w:val="20"/>
      <w:szCs w:val="20"/>
      <w:shd w:val="clear" w:color="auto" w:fill="000080"/>
      <w:lang w:eastAsia="ru-RU"/>
    </w:rPr>
  </w:style>
  <w:style w:type="character" w:styleId="af">
    <w:name w:val="page number"/>
    <w:basedOn w:val="a0"/>
    <w:rsid w:val="00852E86"/>
  </w:style>
  <w:style w:type="paragraph" w:customStyle="1" w:styleId="Iauiue1">
    <w:name w:val="Iau?iue1"/>
    <w:rsid w:val="00852E86"/>
    <w:pPr>
      <w:spacing w:after="0" w:line="240" w:lineRule="auto"/>
    </w:pPr>
    <w:rPr>
      <w:rFonts w:ascii="Times New Roman" w:eastAsia="Times New Roman" w:hAnsi="Times New Roman" w:cs="Times New Roman"/>
      <w:sz w:val="20"/>
      <w:szCs w:val="20"/>
      <w:lang w:eastAsia="ru-RU"/>
    </w:rPr>
  </w:style>
  <w:style w:type="paragraph" w:styleId="af0">
    <w:name w:val="footnote text"/>
    <w:basedOn w:val="a"/>
    <w:link w:val="af1"/>
    <w:semiHidden/>
    <w:rsid w:val="00852E86"/>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semiHidden/>
    <w:rsid w:val="00852E86"/>
    <w:rPr>
      <w:rFonts w:ascii="Times New Roman" w:eastAsia="Times New Roman" w:hAnsi="Times New Roman" w:cs="Times New Roman"/>
      <w:sz w:val="20"/>
      <w:szCs w:val="20"/>
      <w:lang w:eastAsia="ru-RU"/>
    </w:rPr>
  </w:style>
  <w:style w:type="character" w:styleId="af2">
    <w:name w:val="footnote reference"/>
    <w:semiHidden/>
    <w:rsid w:val="00852E86"/>
    <w:rPr>
      <w:vertAlign w:val="superscript"/>
    </w:rPr>
  </w:style>
  <w:style w:type="paragraph" w:styleId="af3">
    <w:name w:val="Body Text Indent"/>
    <w:basedOn w:val="a"/>
    <w:link w:val="af4"/>
    <w:rsid w:val="00852E86"/>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f4">
    <w:name w:val="Основной текст с отступом Знак"/>
    <w:basedOn w:val="a0"/>
    <w:link w:val="af3"/>
    <w:rsid w:val="00852E86"/>
    <w:rPr>
      <w:rFonts w:ascii="Times New Roman" w:eastAsia="Times New Roman" w:hAnsi="Times New Roman" w:cs="Times New Roman"/>
      <w:sz w:val="24"/>
      <w:szCs w:val="20"/>
      <w:lang w:eastAsia="ru-RU"/>
    </w:rPr>
  </w:style>
  <w:style w:type="paragraph" w:styleId="22">
    <w:name w:val="Body Text Indent 2"/>
    <w:basedOn w:val="a"/>
    <w:link w:val="23"/>
    <w:rsid w:val="00852E86"/>
    <w:pPr>
      <w:spacing w:after="0" w:line="240" w:lineRule="auto"/>
      <w:ind w:firstLine="993"/>
      <w:jc w:val="both"/>
    </w:pPr>
    <w:rPr>
      <w:rFonts w:ascii="Times New Roman" w:eastAsia="Times New Roman" w:hAnsi="Times New Roman" w:cs="Times New Roman"/>
      <w:i/>
      <w:sz w:val="26"/>
      <w:szCs w:val="20"/>
      <w:lang w:eastAsia="ru-RU"/>
    </w:rPr>
  </w:style>
  <w:style w:type="character" w:customStyle="1" w:styleId="23">
    <w:name w:val="Основной текст с отступом 2 Знак"/>
    <w:basedOn w:val="a0"/>
    <w:link w:val="22"/>
    <w:rsid w:val="00852E86"/>
    <w:rPr>
      <w:rFonts w:ascii="Times New Roman" w:eastAsia="Times New Roman" w:hAnsi="Times New Roman" w:cs="Times New Roman"/>
      <w:i/>
      <w:sz w:val="26"/>
      <w:szCs w:val="20"/>
      <w:lang w:eastAsia="ru-RU"/>
    </w:rPr>
  </w:style>
  <w:style w:type="paragraph" w:styleId="31">
    <w:name w:val="Body Text Indent 3"/>
    <w:basedOn w:val="a"/>
    <w:link w:val="32"/>
    <w:rsid w:val="00852E86"/>
    <w:pPr>
      <w:spacing w:after="0" w:line="240" w:lineRule="auto"/>
      <w:ind w:firstLine="993"/>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0"/>
    <w:link w:val="31"/>
    <w:rsid w:val="00852E86"/>
    <w:rPr>
      <w:rFonts w:ascii="Times New Roman" w:eastAsia="Times New Roman" w:hAnsi="Times New Roman" w:cs="Times New Roman"/>
      <w:sz w:val="26"/>
      <w:szCs w:val="20"/>
      <w:lang w:eastAsia="ru-RU"/>
    </w:rPr>
  </w:style>
  <w:style w:type="paragraph" w:customStyle="1" w:styleId="14">
    <w:name w:val="Обычный1"/>
    <w:rsid w:val="00852E86"/>
    <w:pPr>
      <w:spacing w:after="0" w:line="240" w:lineRule="auto"/>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852E86"/>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5">
    <w:name w:val="Table Grid"/>
    <w:basedOn w:val="a1"/>
    <w:rsid w:val="00852E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Таблицы (моноширинный)"/>
    <w:basedOn w:val="a"/>
    <w:next w:val="a"/>
    <w:rsid w:val="00852E86"/>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nformat">
    <w:name w:val="ConsPlusNonformat"/>
    <w:rsid w:val="00852E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852E86"/>
    <w:pPr>
      <w:widowControl w:val="0"/>
      <w:autoSpaceDE w:val="0"/>
      <w:autoSpaceDN w:val="0"/>
      <w:spacing w:after="0" w:line="240" w:lineRule="auto"/>
    </w:pPr>
    <w:rPr>
      <w:rFonts w:ascii="Arial" w:eastAsia="Times New Roman" w:hAnsi="Arial" w:cs="Arial"/>
      <w:b/>
      <w:bCs/>
      <w:sz w:val="16"/>
      <w:szCs w:val="16"/>
      <w:lang w:eastAsia="ru-RU"/>
    </w:rPr>
  </w:style>
  <w:style w:type="paragraph" w:styleId="af7">
    <w:name w:val="Normal (Web)"/>
    <w:basedOn w:val="a"/>
    <w:uiPriority w:val="99"/>
    <w:rsid w:val="00852E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8">
    <w:name w:val="Цветовое выделение"/>
    <w:rsid w:val="00852E86"/>
    <w:rPr>
      <w:b/>
      <w:bCs/>
      <w:color w:val="26282F"/>
      <w:sz w:val="26"/>
      <w:szCs w:val="26"/>
    </w:rPr>
  </w:style>
  <w:style w:type="character" w:customStyle="1" w:styleId="af9">
    <w:name w:val="Гипертекстовая ссылка"/>
    <w:rsid w:val="00852E86"/>
    <w:rPr>
      <w:b/>
      <w:bCs/>
      <w:color w:val="106BBE"/>
      <w:sz w:val="26"/>
      <w:szCs w:val="26"/>
    </w:rPr>
  </w:style>
  <w:style w:type="paragraph" w:customStyle="1" w:styleId="afa">
    <w:name w:val="Заголовок статьи"/>
    <w:basedOn w:val="a"/>
    <w:next w:val="a"/>
    <w:rsid w:val="00852E86"/>
    <w:pPr>
      <w:widowControl w:val="0"/>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character" w:styleId="afb">
    <w:name w:val="Hyperlink"/>
    <w:uiPriority w:val="99"/>
    <w:unhideWhenUsed/>
    <w:rsid w:val="00852E86"/>
    <w:rPr>
      <w:color w:val="0000FF"/>
      <w:u w:val="single"/>
    </w:rPr>
  </w:style>
  <w:style w:type="character" w:styleId="afc">
    <w:name w:val="FollowedHyperlink"/>
    <w:uiPriority w:val="99"/>
    <w:unhideWhenUsed/>
    <w:rsid w:val="00852E86"/>
    <w:rPr>
      <w:color w:val="800080"/>
      <w:u w:val="single"/>
    </w:rPr>
  </w:style>
  <w:style w:type="numbering" w:customStyle="1" w:styleId="110">
    <w:name w:val="Нет списка11"/>
    <w:next w:val="a2"/>
    <w:uiPriority w:val="99"/>
    <w:semiHidden/>
    <w:unhideWhenUsed/>
    <w:rsid w:val="00852E86"/>
  </w:style>
  <w:style w:type="paragraph" w:styleId="24">
    <w:name w:val="Body Text 2"/>
    <w:basedOn w:val="a"/>
    <w:link w:val="25"/>
    <w:rsid w:val="00852E86"/>
    <w:pPr>
      <w:widowControl w:val="0"/>
      <w:autoSpaceDE w:val="0"/>
      <w:autoSpaceDN w:val="0"/>
      <w:adjustRightInd w:val="0"/>
      <w:spacing w:after="120" w:line="480" w:lineRule="auto"/>
    </w:pPr>
    <w:rPr>
      <w:rFonts w:ascii="Arial" w:eastAsia="Times New Roman" w:hAnsi="Arial" w:cs="Arial"/>
      <w:sz w:val="24"/>
      <w:szCs w:val="24"/>
      <w:lang w:eastAsia="ru-RU"/>
    </w:rPr>
  </w:style>
  <w:style w:type="character" w:customStyle="1" w:styleId="25">
    <w:name w:val="Основной текст 2 Знак"/>
    <w:basedOn w:val="a0"/>
    <w:link w:val="24"/>
    <w:rsid w:val="00852E86"/>
    <w:rPr>
      <w:rFonts w:ascii="Arial" w:eastAsia="Times New Roman" w:hAnsi="Arial" w:cs="Arial"/>
      <w:sz w:val="24"/>
      <w:szCs w:val="24"/>
      <w:lang w:eastAsia="ru-RU"/>
    </w:rPr>
  </w:style>
  <w:style w:type="numbering" w:customStyle="1" w:styleId="111">
    <w:name w:val="Нет списка111"/>
    <w:next w:val="a2"/>
    <w:uiPriority w:val="99"/>
    <w:semiHidden/>
    <w:rsid w:val="00852E86"/>
  </w:style>
  <w:style w:type="paragraph" w:customStyle="1" w:styleId="212">
    <w:name w:val="Основной текст 21"/>
    <w:basedOn w:val="21"/>
    <w:rsid w:val="00852E86"/>
    <w:pPr>
      <w:widowControl w:val="0"/>
      <w:ind w:left="60" w:firstLine="507"/>
      <w:jc w:val="both"/>
    </w:pPr>
  </w:style>
  <w:style w:type="paragraph" w:customStyle="1" w:styleId="213">
    <w:name w:val="Основной текст с отступом 21"/>
    <w:basedOn w:val="21"/>
    <w:rsid w:val="00852E86"/>
    <w:pPr>
      <w:widowControl w:val="0"/>
      <w:ind w:firstLine="709"/>
      <w:jc w:val="both"/>
    </w:pPr>
    <w:rPr>
      <w:sz w:val="28"/>
    </w:rPr>
  </w:style>
  <w:style w:type="table" w:customStyle="1" w:styleId="15">
    <w:name w:val="Сетка таблицы1"/>
    <w:basedOn w:val="a1"/>
    <w:next w:val="af5"/>
    <w:rsid w:val="00852E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852E86"/>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6">
    <w:name w:val="font6"/>
    <w:basedOn w:val="a"/>
    <w:rsid w:val="00852E86"/>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5">
    <w:name w:val="xl65"/>
    <w:basedOn w:val="a"/>
    <w:rsid w:val="00852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66">
    <w:name w:val="xl66"/>
    <w:basedOn w:val="a"/>
    <w:rsid w:val="00852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67">
    <w:name w:val="xl67"/>
    <w:basedOn w:val="a"/>
    <w:rsid w:val="00852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68">
    <w:name w:val="xl68"/>
    <w:basedOn w:val="a"/>
    <w:rsid w:val="00852E86"/>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69">
    <w:name w:val="xl69"/>
    <w:basedOn w:val="a"/>
    <w:rsid w:val="00852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0">
    <w:name w:val="xl70"/>
    <w:basedOn w:val="a"/>
    <w:rsid w:val="00852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1">
    <w:name w:val="xl71"/>
    <w:basedOn w:val="a"/>
    <w:rsid w:val="00852E86"/>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2">
    <w:name w:val="xl72"/>
    <w:basedOn w:val="a"/>
    <w:rsid w:val="00852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73">
    <w:name w:val="xl73"/>
    <w:basedOn w:val="a"/>
    <w:rsid w:val="00852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4">
    <w:name w:val="xl74"/>
    <w:basedOn w:val="a"/>
    <w:rsid w:val="00852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75">
    <w:name w:val="xl75"/>
    <w:basedOn w:val="a"/>
    <w:rsid w:val="00852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lang w:eastAsia="ru-RU"/>
    </w:rPr>
  </w:style>
  <w:style w:type="paragraph" w:customStyle="1" w:styleId="xl76">
    <w:name w:val="xl76"/>
    <w:basedOn w:val="a"/>
    <w:rsid w:val="00852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lang w:eastAsia="ru-RU"/>
    </w:rPr>
  </w:style>
  <w:style w:type="paragraph" w:customStyle="1" w:styleId="xl77">
    <w:name w:val="xl77"/>
    <w:basedOn w:val="a"/>
    <w:rsid w:val="00852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8">
    <w:name w:val="xl78"/>
    <w:basedOn w:val="a"/>
    <w:rsid w:val="00852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79">
    <w:name w:val="xl79"/>
    <w:basedOn w:val="a"/>
    <w:rsid w:val="00852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0">
    <w:name w:val="xl80"/>
    <w:basedOn w:val="a"/>
    <w:rsid w:val="00852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1">
    <w:name w:val="xl81"/>
    <w:basedOn w:val="a"/>
    <w:rsid w:val="00852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2">
    <w:name w:val="xl82"/>
    <w:basedOn w:val="a"/>
    <w:rsid w:val="00852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83">
    <w:name w:val="xl83"/>
    <w:basedOn w:val="a"/>
    <w:rsid w:val="00852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852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852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6">
    <w:name w:val="xl86"/>
    <w:basedOn w:val="a"/>
    <w:rsid w:val="00852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7">
    <w:name w:val="xl87"/>
    <w:basedOn w:val="a"/>
    <w:rsid w:val="00852E86"/>
    <w:pPr>
      <w:shd w:val="clear" w:color="000000" w:fill="C4D79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852E8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9">
    <w:name w:val="xl89"/>
    <w:basedOn w:val="a"/>
    <w:rsid w:val="00852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0">
    <w:name w:val="xl90"/>
    <w:basedOn w:val="a"/>
    <w:rsid w:val="00852E86"/>
    <w:pPr>
      <w:shd w:val="clear" w:color="000000" w:fill="D8E4B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852E86"/>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2">
    <w:name w:val="xl92"/>
    <w:basedOn w:val="a"/>
    <w:rsid w:val="00852E86"/>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93">
    <w:name w:val="xl93"/>
    <w:basedOn w:val="a"/>
    <w:rsid w:val="00852E86"/>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4">
    <w:name w:val="xl94"/>
    <w:basedOn w:val="a"/>
    <w:rsid w:val="00852E86"/>
    <w:pP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95">
    <w:name w:val="xl95"/>
    <w:basedOn w:val="a"/>
    <w:rsid w:val="00852E86"/>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96">
    <w:name w:val="xl96"/>
    <w:basedOn w:val="a"/>
    <w:rsid w:val="00852E8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97">
    <w:name w:val="xl97"/>
    <w:basedOn w:val="a"/>
    <w:rsid w:val="00852E8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98">
    <w:name w:val="xl98"/>
    <w:basedOn w:val="a"/>
    <w:rsid w:val="00852E86"/>
    <w:pP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99">
    <w:name w:val="xl99"/>
    <w:basedOn w:val="a"/>
    <w:rsid w:val="00852E86"/>
    <w:pP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00">
    <w:name w:val="xl100"/>
    <w:basedOn w:val="a"/>
    <w:rsid w:val="00852E8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1">
    <w:name w:val="xl101"/>
    <w:basedOn w:val="a"/>
    <w:rsid w:val="00852E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2">
    <w:name w:val="xl102"/>
    <w:basedOn w:val="a"/>
    <w:rsid w:val="00852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3">
    <w:name w:val="xl103"/>
    <w:basedOn w:val="a"/>
    <w:rsid w:val="00852E8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4">
    <w:name w:val="xl104"/>
    <w:basedOn w:val="a"/>
    <w:rsid w:val="00852E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5">
    <w:name w:val="xl105"/>
    <w:basedOn w:val="a"/>
    <w:rsid w:val="00852E8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06">
    <w:name w:val="xl106"/>
    <w:basedOn w:val="a"/>
    <w:rsid w:val="00852E8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7">
    <w:name w:val="xl107"/>
    <w:basedOn w:val="a"/>
    <w:rsid w:val="00852E8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8">
    <w:name w:val="xl108"/>
    <w:basedOn w:val="a"/>
    <w:rsid w:val="00852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109">
    <w:name w:val="xl109"/>
    <w:basedOn w:val="a"/>
    <w:rsid w:val="00852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0">
    <w:name w:val="xl110"/>
    <w:basedOn w:val="a"/>
    <w:rsid w:val="00852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1">
    <w:name w:val="xl111"/>
    <w:basedOn w:val="a"/>
    <w:rsid w:val="00852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2">
    <w:name w:val="xl112"/>
    <w:basedOn w:val="a"/>
    <w:rsid w:val="00852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3">
    <w:name w:val="xl113"/>
    <w:basedOn w:val="a"/>
    <w:rsid w:val="00852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4">
    <w:name w:val="xl114"/>
    <w:basedOn w:val="a"/>
    <w:rsid w:val="00852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15">
    <w:name w:val="xl115"/>
    <w:basedOn w:val="a"/>
    <w:rsid w:val="00852E8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6">
    <w:name w:val="xl116"/>
    <w:basedOn w:val="a"/>
    <w:rsid w:val="00852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numbering" w:customStyle="1" w:styleId="26">
    <w:name w:val="Нет списка2"/>
    <w:next w:val="a2"/>
    <w:uiPriority w:val="99"/>
    <w:semiHidden/>
    <w:unhideWhenUsed/>
    <w:rsid w:val="00852E86"/>
  </w:style>
  <w:style w:type="paragraph" w:customStyle="1" w:styleId="xl117">
    <w:name w:val="xl117"/>
    <w:basedOn w:val="a"/>
    <w:rsid w:val="00852E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18">
    <w:name w:val="xl118"/>
    <w:basedOn w:val="a"/>
    <w:rsid w:val="00852E8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9">
    <w:name w:val="xl119"/>
    <w:basedOn w:val="a"/>
    <w:rsid w:val="00852E8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0">
    <w:name w:val="xl120"/>
    <w:basedOn w:val="a"/>
    <w:rsid w:val="00852E8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1">
    <w:name w:val="xl121"/>
    <w:basedOn w:val="a"/>
    <w:rsid w:val="00852E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2">
    <w:name w:val="xl122"/>
    <w:basedOn w:val="a"/>
    <w:rsid w:val="00852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3">
    <w:name w:val="xl123"/>
    <w:basedOn w:val="a"/>
    <w:rsid w:val="00852E8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4">
    <w:name w:val="xl124"/>
    <w:basedOn w:val="a"/>
    <w:rsid w:val="00852E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5">
    <w:name w:val="xl125"/>
    <w:basedOn w:val="a"/>
    <w:rsid w:val="00852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852E8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852E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852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852E8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852E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3">
    <w:name w:val="Нет списка3"/>
    <w:next w:val="a2"/>
    <w:uiPriority w:val="99"/>
    <w:semiHidden/>
    <w:unhideWhenUsed/>
    <w:rsid w:val="00852E86"/>
  </w:style>
  <w:style w:type="paragraph" w:styleId="afd">
    <w:name w:val="List Paragraph"/>
    <w:basedOn w:val="a"/>
    <w:uiPriority w:val="34"/>
    <w:qFormat/>
    <w:rsid w:val="00E9321F"/>
    <w:pPr>
      <w:ind w:left="720"/>
      <w:contextualSpacing/>
    </w:pPr>
  </w:style>
  <w:style w:type="paragraph" w:customStyle="1" w:styleId="Default">
    <w:name w:val="Default"/>
    <w:rsid w:val="00A54650"/>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1">
    <w:name w:val="Нет списка4"/>
    <w:next w:val="a2"/>
    <w:uiPriority w:val="99"/>
    <w:semiHidden/>
    <w:unhideWhenUsed/>
    <w:rsid w:val="00023DB3"/>
  </w:style>
  <w:style w:type="table" w:customStyle="1" w:styleId="27">
    <w:name w:val="Сетка таблицы2"/>
    <w:basedOn w:val="a1"/>
    <w:next w:val="af5"/>
    <w:uiPriority w:val="59"/>
    <w:rsid w:val="00023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023DB3"/>
  </w:style>
  <w:style w:type="paragraph" w:styleId="16">
    <w:name w:val="toc 1"/>
    <w:basedOn w:val="a"/>
    <w:next w:val="a"/>
    <w:autoRedefine/>
    <w:uiPriority w:val="39"/>
    <w:rsid w:val="00023DB3"/>
    <w:pPr>
      <w:tabs>
        <w:tab w:val="left" w:pos="284"/>
        <w:tab w:val="left" w:pos="426"/>
        <w:tab w:val="right" w:leader="dot" w:pos="9356"/>
      </w:tabs>
      <w:spacing w:after="0"/>
      <w:ind w:right="-1"/>
      <w:jc w:val="both"/>
    </w:pPr>
    <w:rPr>
      <w:rFonts w:ascii="Times New Roman" w:eastAsia="Times New Roman" w:hAnsi="Times New Roman" w:cs="Times New Roman"/>
      <w:sz w:val="24"/>
    </w:rPr>
  </w:style>
  <w:style w:type="paragraph" w:customStyle="1" w:styleId="17">
    <w:name w:val="Основной текст с отступом1"/>
    <w:basedOn w:val="a"/>
    <w:rsid w:val="00023DB3"/>
    <w:pPr>
      <w:widowControl w:val="0"/>
      <w:tabs>
        <w:tab w:val="left" w:pos="3600"/>
      </w:tabs>
      <w:suppressAutoHyphens/>
      <w:overflowPunct w:val="0"/>
      <w:autoSpaceDE w:val="0"/>
      <w:spacing w:after="0" w:line="240" w:lineRule="auto"/>
      <w:ind w:left="3600" w:hanging="2700"/>
    </w:pPr>
    <w:rPr>
      <w:rFonts w:ascii="Times New Roman" w:eastAsia="Times New Roman" w:hAnsi="Times New Roman" w:cs="Times New Roman"/>
      <w:sz w:val="28"/>
      <w:szCs w:val="20"/>
      <w:lang w:eastAsia="ar-SA"/>
    </w:rPr>
  </w:style>
  <w:style w:type="paragraph" w:styleId="afe">
    <w:name w:val="TOC Heading"/>
    <w:basedOn w:val="1"/>
    <w:next w:val="a"/>
    <w:uiPriority w:val="39"/>
    <w:unhideWhenUsed/>
    <w:qFormat/>
    <w:rsid w:val="00023DB3"/>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paragraph" w:styleId="28">
    <w:name w:val="toc 2"/>
    <w:basedOn w:val="a"/>
    <w:next w:val="a"/>
    <w:autoRedefine/>
    <w:uiPriority w:val="39"/>
    <w:unhideWhenUsed/>
    <w:rsid w:val="00023DB3"/>
    <w:pPr>
      <w:widowControl w:val="0"/>
      <w:tabs>
        <w:tab w:val="right" w:leader="dot" w:pos="9356"/>
      </w:tabs>
      <w:spacing w:after="100"/>
      <w:ind w:left="284" w:right="-1"/>
    </w:pPr>
    <w:rPr>
      <w:rFonts w:ascii="Arial" w:eastAsia="Lucida Sans Unicode" w:hAnsi="Arial" w:cs="Times New Roman"/>
      <w:sz w:val="24"/>
      <w:szCs w:val="24"/>
      <w:lang w:eastAsia="ru-RU"/>
    </w:rPr>
  </w:style>
  <w:style w:type="paragraph" w:styleId="34">
    <w:name w:val="toc 3"/>
    <w:basedOn w:val="a"/>
    <w:next w:val="a"/>
    <w:autoRedefine/>
    <w:uiPriority w:val="39"/>
    <w:unhideWhenUsed/>
    <w:rsid w:val="00023DB3"/>
    <w:pPr>
      <w:widowControl w:val="0"/>
      <w:tabs>
        <w:tab w:val="left" w:pos="1134"/>
        <w:tab w:val="right" w:leader="dot" w:pos="9356"/>
      </w:tabs>
      <w:spacing w:after="100"/>
      <w:ind w:left="709" w:right="-1"/>
    </w:pPr>
    <w:rPr>
      <w:rFonts w:ascii="Arial" w:eastAsia="Lucida Sans Unicode" w:hAnsi="Arial" w:cs="Times New Roman"/>
      <w:sz w:val="24"/>
      <w:szCs w:val="24"/>
      <w:lang w:eastAsia="ru-RU"/>
    </w:rPr>
  </w:style>
  <w:style w:type="paragraph" w:customStyle="1" w:styleId="18">
    <w:name w:val="Абзац списка1"/>
    <w:basedOn w:val="a"/>
    <w:rsid w:val="00023DB3"/>
    <w:pPr>
      <w:spacing w:after="0" w:line="360" w:lineRule="auto"/>
      <w:ind w:left="720" w:firstLine="680"/>
      <w:contextualSpacing/>
      <w:jc w:val="both"/>
    </w:pPr>
    <w:rPr>
      <w:rFonts w:ascii="Times New Roman" w:eastAsia="Times New Roman" w:hAnsi="Times New Roman" w:cs="Times New Roman"/>
      <w:sz w:val="24"/>
    </w:rPr>
  </w:style>
  <w:style w:type="paragraph" w:styleId="aff">
    <w:name w:val="No Spacing"/>
    <w:uiPriority w:val="1"/>
    <w:qFormat/>
    <w:rsid w:val="00023DB3"/>
    <w:pPr>
      <w:widowControl w:val="0"/>
      <w:spacing w:after="0" w:line="240" w:lineRule="auto"/>
    </w:pPr>
    <w:rPr>
      <w:rFonts w:ascii="Arial" w:eastAsia="Lucida Sans Unicode" w:hAnsi="Arial" w:cs="Times New Roman"/>
      <w:sz w:val="24"/>
      <w:szCs w:val="24"/>
      <w:lang w:eastAsia="ru-RU"/>
    </w:rPr>
  </w:style>
  <w:style w:type="paragraph" w:styleId="aff0">
    <w:name w:val="Plain Text"/>
    <w:basedOn w:val="a"/>
    <w:link w:val="aff1"/>
    <w:rsid w:val="00023DB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Arial Unicode MS" w:eastAsia="Arial Unicode MS" w:hAnsi="Arial Unicode MS" w:cs="Arial Unicode MS"/>
      <w:color w:val="000000"/>
      <w:lang w:eastAsia="ru-RU"/>
    </w:rPr>
  </w:style>
  <w:style w:type="character" w:customStyle="1" w:styleId="aff1">
    <w:name w:val="Текст Знак"/>
    <w:basedOn w:val="a0"/>
    <w:link w:val="aff0"/>
    <w:rsid w:val="00023DB3"/>
    <w:rPr>
      <w:rFonts w:ascii="Arial Unicode MS" w:eastAsia="Arial Unicode MS" w:hAnsi="Arial Unicode MS" w:cs="Arial Unicode MS"/>
      <w:color w:val="000000"/>
      <w:lang w:eastAsia="ru-RU"/>
    </w:rPr>
  </w:style>
  <w:style w:type="paragraph" w:customStyle="1" w:styleId="ConsPlusCell">
    <w:name w:val="ConsPlusCell"/>
    <w:rsid w:val="00023DB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
    <w:name w:val="S_Обычный"/>
    <w:basedOn w:val="a"/>
    <w:link w:val="S0"/>
    <w:rsid w:val="00023DB3"/>
    <w:pPr>
      <w:spacing w:after="0" w:line="360" w:lineRule="auto"/>
      <w:ind w:firstLine="709"/>
      <w:jc w:val="both"/>
    </w:pPr>
    <w:rPr>
      <w:rFonts w:ascii="Times New Roman" w:eastAsia="Calibri" w:hAnsi="Times New Roman" w:cs="Times New Roman"/>
      <w:sz w:val="20"/>
      <w:szCs w:val="24"/>
      <w:lang w:eastAsia="ru-RU"/>
    </w:rPr>
  </w:style>
  <w:style w:type="character" w:customStyle="1" w:styleId="S0">
    <w:name w:val="S_Обычный Знак"/>
    <w:link w:val="S"/>
    <w:locked/>
    <w:rsid w:val="00023DB3"/>
    <w:rPr>
      <w:rFonts w:ascii="Times New Roman" w:eastAsia="Calibri" w:hAnsi="Times New Roman" w:cs="Times New Roman"/>
      <w:sz w:val="20"/>
      <w:szCs w:val="24"/>
      <w:lang w:eastAsia="ru-RU"/>
    </w:rPr>
  </w:style>
  <w:style w:type="character" w:customStyle="1" w:styleId="FontStyle57">
    <w:name w:val="Font Style57"/>
    <w:rsid w:val="00023DB3"/>
    <w:rPr>
      <w:rFonts w:ascii="Times New Roman" w:hAnsi="Times New Roman" w:cs="Times New Roman" w:hint="default"/>
      <w:sz w:val="26"/>
      <w:szCs w:val="26"/>
    </w:rPr>
  </w:style>
  <w:style w:type="paragraph" w:customStyle="1" w:styleId="tekstob">
    <w:name w:val="tekstob"/>
    <w:basedOn w:val="a"/>
    <w:rsid w:val="00023DB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023DB3"/>
    <w:rPr>
      <w:rFonts w:ascii="Arial" w:eastAsia="Times New Roman" w:hAnsi="Arial" w:cs="Arial"/>
      <w:sz w:val="20"/>
      <w:szCs w:val="20"/>
      <w:lang w:eastAsia="ru-RU"/>
    </w:rPr>
  </w:style>
  <w:style w:type="paragraph" w:styleId="aff2">
    <w:name w:val="caption"/>
    <w:basedOn w:val="a"/>
    <w:next w:val="a"/>
    <w:qFormat/>
    <w:rsid w:val="00023DB3"/>
    <w:pPr>
      <w:spacing w:after="0" w:line="360" w:lineRule="auto"/>
      <w:ind w:firstLine="709"/>
      <w:jc w:val="both"/>
    </w:pPr>
    <w:rPr>
      <w:rFonts w:ascii="Times New Roman" w:eastAsia="Calibri" w:hAnsi="Times New Roman" w:cs="Times New Roman"/>
      <w:b/>
      <w:bCs/>
      <w:sz w:val="20"/>
      <w:szCs w:val="20"/>
      <w:lang w:eastAsia="ru-RU"/>
    </w:rPr>
  </w:style>
  <w:style w:type="paragraph" w:customStyle="1" w:styleId="dktexjustify">
    <w:name w:val="dktexjustify"/>
    <w:basedOn w:val="a"/>
    <w:rsid w:val="00023D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3">
    <w:name w:val="Нормальный (таблица)"/>
    <w:basedOn w:val="a"/>
    <w:next w:val="a"/>
    <w:rsid w:val="00023DB3"/>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styleId="29">
    <w:name w:val="List 2"/>
    <w:basedOn w:val="a"/>
    <w:rsid w:val="00023DB3"/>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S5">
    <w:name w:val="S_Заголовок 5"/>
    <w:basedOn w:val="a"/>
    <w:autoRedefine/>
    <w:rsid w:val="00023DB3"/>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formattexttopleveltext">
    <w:name w:val="formattext topleveltext"/>
    <w:basedOn w:val="a"/>
    <w:rsid w:val="00023D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4">
    <w:name w:val="List"/>
    <w:basedOn w:val="a"/>
    <w:uiPriority w:val="99"/>
    <w:semiHidden/>
    <w:unhideWhenUsed/>
    <w:rsid w:val="00023DB3"/>
    <w:pPr>
      <w:spacing w:after="0" w:line="360" w:lineRule="auto"/>
      <w:ind w:left="283" w:hanging="283"/>
      <w:contextualSpacing/>
      <w:jc w:val="both"/>
    </w:pPr>
    <w:rPr>
      <w:rFonts w:ascii="Times New Roman" w:eastAsia="Times New Roman" w:hAnsi="Times New Roman" w:cs="Times New Roman"/>
      <w:sz w:val="24"/>
    </w:rPr>
  </w:style>
  <w:style w:type="character" w:customStyle="1" w:styleId="ConsNormal">
    <w:name w:val="ConsNormal Знак"/>
    <w:link w:val="ConsNormal0"/>
    <w:locked/>
    <w:rsid w:val="00023DB3"/>
    <w:rPr>
      <w:rFonts w:ascii="Arial" w:hAnsi="Arial"/>
    </w:rPr>
  </w:style>
  <w:style w:type="paragraph" w:customStyle="1" w:styleId="ConsNormal0">
    <w:name w:val="ConsNormal"/>
    <w:link w:val="ConsNormal"/>
    <w:rsid w:val="00023DB3"/>
    <w:pPr>
      <w:widowControl w:val="0"/>
      <w:autoSpaceDE w:val="0"/>
      <w:autoSpaceDN w:val="0"/>
      <w:adjustRightInd w:val="0"/>
      <w:spacing w:after="0" w:line="240" w:lineRule="auto"/>
      <w:ind w:right="19772" w:firstLine="720"/>
    </w:pPr>
    <w:rPr>
      <w:rFonts w:ascii="Arial" w:hAnsi="Arial"/>
    </w:rPr>
  </w:style>
  <w:style w:type="character" w:customStyle="1" w:styleId="19">
    <w:name w:val="Основной текст с отступом Знак1"/>
    <w:basedOn w:val="a0"/>
    <w:uiPriority w:val="99"/>
    <w:semiHidden/>
    <w:rsid w:val="00023DB3"/>
  </w:style>
  <w:style w:type="paragraph" w:customStyle="1" w:styleId="Heading">
    <w:name w:val="Heading"/>
    <w:rsid w:val="00023DB3"/>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s1">
    <w:name w:val="s_1"/>
    <w:basedOn w:val="a"/>
    <w:rsid w:val="00023D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023D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023DB3"/>
  </w:style>
  <w:style w:type="character" w:customStyle="1" w:styleId="ecattext">
    <w:name w:val="ecattext"/>
    <w:basedOn w:val="a0"/>
    <w:rsid w:val="00023DB3"/>
  </w:style>
  <w:style w:type="character" w:styleId="aff5">
    <w:name w:val="Strong"/>
    <w:basedOn w:val="a0"/>
    <w:uiPriority w:val="22"/>
    <w:qFormat/>
    <w:rsid w:val="00023DB3"/>
    <w:rPr>
      <w:b/>
      <w:bCs/>
    </w:rPr>
  </w:style>
  <w:style w:type="paragraph" w:customStyle="1" w:styleId="headertext">
    <w:name w:val="headertext"/>
    <w:basedOn w:val="a"/>
    <w:rsid w:val="00023D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6">
    <w:name w:val="Стиль пункта схемы"/>
    <w:basedOn w:val="a"/>
    <w:rsid w:val="00023DB3"/>
    <w:pPr>
      <w:suppressAutoHyphens/>
      <w:autoSpaceDE w:val="0"/>
      <w:spacing w:after="0" w:line="360" w:lineRule="auto"/>
      <w:ind w:firstLine="680"/>
      <w:jc w:val="both"/>
    </w:pPr>
    <w:rPr>
      <w:rFonts w:ascii="Times New Roman" w:eastAsia="Times New Roman" w:hAnsi="Times New Roman" w:cs="Calibri"/>
      <w:sz w:val="28"/>
      <w:szCs w:val="28"/>
      <w:lang w:eastAsia="ar-SA"/>
    </w:rPr>
  </w:style>
  <w:style w:type="table" w:customStyle="1" w:styleId="112">
    <w:name w:val="Сетка таблицы11"/>
    <w:basedOn w:val="a1"/>
    <w:next w:val="af5"/>
    <w:uiPriority w:val="59"/>
    <w:rsid w:val="00023D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86367.0" TargetMode="External"/><Relationship Id="rId18" Type="http://schemas.openxmlformats.org/officeDocument/2006/relationships/hyperlink" Target="garantF1://43029662.0" TargetMode="External"/><Relationship Id="rId26" Type="http://schemas.openxmlformats.org/officeDocument/2006/relationships/hyperlink" Target="garantF1://12071109.0"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garantF1://28873571.0" TargetMode="External"/><Relationship Id="rId34" Type="http://schemas.openxmlformats.org/officeDocument/2006/relationships/hyperlink" Target="garantF1://12071109.0" TargetMode="External"/><Relationship Id="rId7" Type="http://schemas.openxmlformats.org/officeDocument/2006/relationships/endnotes" Target="endnotes.xml"/><Relationship Id="rId12" Type="http://schemas.openxmlformats.org/officeDocument/2006/relationships/hyperlink" Target="garantF1://34213201.0" TargetMode="External"/><Relationship Id="rId17" Type="http://schemas.openxmlformats.org/officeDocument/2006/relationships/image" Target="media/image2.png"/><Relationship Id="rId25" Type="http://schemas.openxmlformats.org/officeDocument/2006/relationships/hyperlink" Target="garantF1://70058960.0" TargetMode="External"/><Relationship Id="rId33" Type="http://schemas.openxmlformats.org/officeDocument/2006/relationships/hyperlink" Target="http://docs.cntd.ru/document/895201294"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1052;&#1072;&#1076;&#1080;&#1085;&#1072;2016\Downloads\&#1056;&#1045;&#1064;&#1045;&#1053;&#1048;&#1045;%209-2016.docx" TargetMode="External"/><Relationship Id="rId20" Type="http://schemas.openxmlformats.org/officeDocument/2006/relationships/hyperlink" Target="garantF1://12038258.294" TargetMode="External"/><Relationship Id="rId29" Type="http://schemas.openxmlformats.org/officeDocument/2006/relationships/hyperlink" Target="garantF1://6080768.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30334504.0" TargetMode="External"/><Relationship Id="rId24" Type="http://schemas.openxmlformats.org/officeDocument/2006/relationships/hyperlink" Target="http://base.garant.ru/6180768/" TargetMode="External"/><Relationship Id="rId32" Type="http://schemas.openxmlformats.org/officeDocument/2006/relationships/hyperlink" Target="http://docs.cntd.ru/document/895201294"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garantF1://8816657.8" TargetMode="External"/><Relationship Id="rId23" Type="http://schemas.openxmlformats.org/officeDocument/2006/relationships/hyperlink" Target="garantF1://44306929.0" TargetMode="External"/><Relationship Id="rId28" Type="http://schemas.openxmlformats.org/officeDocument/2006/relationships/hyperlink" Target="http://docs.cntd.ru/document/895201294" TargetMode="External"/><Relationship Id="rId36" Type="http://schemas.openxmlformats.org/officeDocument/2006/relationships/hyperlink" Target="consultantplus://offline/ref=A9681D9E2E93E2D3C06CE42E221B6DB5C22FA6E17D5755079D18EDIEbBL" TargetMode="External"/><Relationship Id="rId10" Type="http://schemas.openxmlformats.org/officeDocument/2006/relationships/hyperlink" Target="file:///C:\Documents%20and%20Settings\user\&#1056;&#1072;&#1073;&#1086;&#1095;&#1080;&#1081;%20&#1089;&#1090;&#1086;&#1083;\&#1087;&#1088;&#1086;&#1090;.,&#1088;&#1077;&#1096;.%20&#1080;%20&#1087;&#1088;&#1086;&#1095;&#1077;&#1077;\&#1056;&#1045;&#1064;&#1045;&#1053;&#1048;&#1071;%20(&#1089;%20&#1080;&#1079;&#1084;.)\2012%20&#1075;&#1086;&#1076;(c%20&#1080;&#1079;&#1084;.)\&#1056;&#1045;&#1064;&#1045;&#1053;&#1048;&#1045;%208-2012%20(&#1089;%20&#1080;&#1079;&#1084;&#1077;&#1085;.).doc" TargetMode="External"/><Relationship Id="rId19" Type="http://schemas.openxmlformats.org/officeDocument/2006/relationships/hyperlink" Target="garantF1://86367.160126" TargetMode="External"/><Relationship Id="rId31" Type="http://schemas.openxmlformats.org/officeDocument/2006/relationships/hyperlink" Target="http://docs.cntd.ru/document/895201294" TargetMode="External"/><Relationship Id="rId4" Type="http://schemas.openxmlformats.org/officeDocument/2006/relationships/settings" Target="settings.xml"/><Relationship Id="rId9" Type="http://schemas.openxmlformats.org/officeDocument/2006/relationships/hyperlink" Target="garantF1://29228290.0" TargetMode="External"/><Relationship Id="rId14" Type="http://schemas.openxmlformats.org/officeDocument/2006/relationships/hyperlink" Target="garantF1://8815700.100000" TargetMode="External"/><Relationship Id="rId22" Type="http://schemas.openxmlformats.org/officeDocument/2006/relationships/hyperlink" Target="garantF1://8816657.8" TargetMode="External"/><Relationship Id="rId27" Type="http://schemas.openxmlformats.org/officeDocument/2006/relationships/hyperlink" Target="garantF1://6080768.0" TargetMode="External"/><Relationship Id="rId30" Type="http://schemas.openxmlformats.org/officeDocument/2006/relationships/hyperlink" Target="http://docs.cntd.ru/document/895201294" TargetMode="External"/><Relationship Id="rId35" Type="http://schemas.openxmlformats.org/officeDocument/2006/relationships/hyperlink" Target="http://docs.cntd.ru/document/8952012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465</TotalTime>
  <Pages>148</Pages>
  <Words>44442</Words>
  <Characters>253322</Characters>
  <Application>Microsoft Office Word</Application>
  <DocSecurity>0</DocSecurity>
  <Lines>2111</Lines>
  <Paragraphs>594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ССС</dc:creator>
  <cp:lastModifiedBy>777</cp:lastModifiedBy>
  <cp:revision>74</cp:revision>
  <cp:lastPrinted>2017-12-04T13:56:00Z</cp:lastPrinted>
  <dcterms:created xsi:type="dcterms:W3CDTF">2017-12-01T07:38:00Z</dcterms:created>
  <dcterms:modified xsi:type="dcterms:W3CDTF">2017-12-04T14:13:00Z</dcterms:modified>
</cp:coreProperties>
</file>