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D" w:rsidRPr="004A0DFE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DF405D" w:rsidRDefault="00DF405D" w:rsidP="00DF405D">
      <w:pPr>
        <w:framePr w:w="1740" w:h="1726" w:hRule="exact" w:hSpace="180" w:wrap="auto" w:vAnchor="text" w:hAnchor="page" w:x="5491" w:y="-17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599FF2D9" wp14:editId="68346597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594995" cy="741680"/>
            <wp:effectExtent l="0" t="0" r="0" b="1270"/>
            <wp:wrapNone/>
            <wp:docPr id="13" name="Рисунок 1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5D" w:rsidRPr="00471E95" w:rsidRDefault="00071B02" w:rsidP="00DF405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F53B" wp14:editId="4645938D">
                <wp:simplePos x="0" y="0"/>
                <wp:positionH relativeFrom="column">
                  <wp:posOffset>-396240</wp:posOffset>
                </wp:positionH>
                <wp:positionV relativeFrom="paragraph">
                  <wp:posOffset>224790</wp:posOffset>
                </wp:positionV>
                <wp:extent cx="2714625" cy="457200"/>
                <wp:effectExtent l="4445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DF53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31.2pt;margin-top:17.7pt;width:21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N8jQIAABE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405D" w:rsidRPr="00C95595" w:rsidRDefault="00071B02" w:rsidP="00DF405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4E3D" wp14:editId="1B0841B8">
                <wp:simplePos x="0" y="0"/>
                <wp:positionH relativeFrom="column">
                  <wp:posOffset>3224530</wp:posOffset>
                </wp:positionH>
                <wp:positionV relativeFrom="paragraph">
                  <wp:posOffset>6985</wp:posOffset>
                </wp:positionV>
                <wp:extent cx="2457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4E3D" id="Поле 11" o:spid="_x0000_s1027" type="#_x0000_t202" style="position:absolute;left:0;text-align:left;margin-left:253.9pt;margin-top:.55pt;width:19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405D" w:rsidRPr="00D85993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FE2404" w:rsidRDefault="00DF405D" w:rsidP="00DF405D">
      <w:pPr>
        <w:pStyle w:val="a3"/>
        <w:tabs>
          <w:tab w:val="left" w:pos="4962"/>
          <w:tab w:val="left" w:pos="5812"/>
        </w:tabs>
        <w:rPr>
          <w:sz w:val="26"/>
          <w:szCs w:val="26"/>
        </w:rPr>
      </w:pPr>
    </w:p>
    <w:p w:rsidR="00DF405D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 МЕСТНОГО САМОУПРАВЛЕНИЯ</w:t>
      </w:r>
    </w:p>
    <w:p w:rsidR="00DF405D" w:rsidRPr="004A0DFE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A0DFE">
        <w:rPr>
          <w:b/>
          <w:sz w:val="36"/>
          <w:szCs w:val="36"/>
        </w:rPr>
        <w:t>АДМИНИСТРАЦИЯ     ГОРОДА    КАРАБУЛАК</w:t>
      </w:r>
      <w:r>
        <w:rPr>
          <w:b/>
          <w:sz w:val="36"/>
          <w:szCs w:val="36"/>
        </w:rPr>
        <w:t>»</w:t>
      </w:r>
    </w:p>
    <w:p w:rsidR="00DF405D" w:rsidRPr="00820FFB" w:rsidRDefault="00DF405D" w:rsidP="00DF405D">
      <w:pPr>
        <w:ind w:left="2547" w:firstLine="993"/>
        <w:rPr>
          <w:b/>
          <w:sz w:val="20"/>
        </w:rPr>
      </w:pPr>
    </w:p>
    <w:p w:rsidR="00DF405D" w:rsidRPr="00820FFB" w:rsidRDefault="00DF405D" w:rsidP="00DF405D">
      <w:pPr>
        <w:shd w:val="clear" w:color="auto" w:fill="FFFFFF"/>
        <w:rPr>
          <w:color w:val="000000"/>
          <w:sz w:val="20"/>
        </w:rPr>
      </w:pPr>
      <w:r w:rsidRPr="00820FFB">
        <w:rPr>
          <w:b/>
          <w:sz w:val="20"/>
        </w:rPr>
        <w:t xml:space="preserve"> </w:t>
      </w:r>
      <w:proofErr w:type="spellStart"/>
      <w:r w:rsidRPr="00820FFB">
        <w:rPr>
          <w:sz w:val="20"/>
        </w:rPr>
        <w:t>ул.Джабагиева</w:t>
      </w:r>
      <w:proofErr w:type="spellEnd"/>
      <w:r w:rsidRPr="00820FFB">
        <w:rPr>
          <w:sz w:val="20"/>
        </w:rPr>
        <w:t xml:space="preserve">, </w:t>
      </w:r>
      <w:proofErr w:type="gramStart"/>
      <w:r w:rsidRPr="00820FFB">
        <w:rPr>
          <w:sz w:val="20"/>
        </w:rPr>
        <w:t>142,  г.</w:t>
      </w:r>
      <w:proofErr w:type="gramEnd"/>
      <w:r w:rsidRPr="00820FFB">
        <w:rPr>
          <w:sz w:val="20"/>
        </w:rPr>
        <w:t xml:space="preserve"> Карабулак, 386231, тел. 8(8734) 44-41-56; факс 44-46-81; е-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proofErr w:type="spellStart"/>
      <w:r w:rsidRPr="00820FFB">
        <w:rPr>
          <w:sz w:val="20"/>
          <w:lang w:val="en-US"/>
        </w:rPr>
        <w:t>karabulak</w:t>
      </w:r>
      <w:proofErr w:type="spellEnd"/>
      <w:r w:rsidRPr="00820FFB">
        <w:rPr>
          <w:sz w:val="20"/>
        </w:rPr>
        <w:t>2009@</w:t>
      </w:r>
      <w:proofErr w:type="spellStart"/>
      <w:r w:rsidRPr="00820FFB">
        <w:rPr>
          <w:sz w:val="20"/>
          <w:lang w:val="en-US"/>
        </w:rPr>
        <w:t>bk</w:t>
      </w:r>
      <w:proofErr w:type="spellEnd"/>
      <w:r w:rsidRPr="00820FFB">
        <w:rPr>
          <w:sz w:val="20"/>
        </w:rPr>
        <w:t>.</w:t>
      </w:r>
      <w:proofErr w:type="spellStart"/>
      <w:r w:rsidRPr="00820FFB">
        <w:rPr>
          <w:sz w:val="20"/>
          <w:lang w:val="en-US"/>
        </w:rPr>
        <w:t>ru</w:t>
      </w:r>
      <w:proofErr w:type="spellEnd"/>
    </w:p>
    <w:p w:rsidR="00D46E94" w:rsidRDefault="00D46E94" w:rsidP="00DF405D">
      <w:pPr>
        <w:ind w:firstLine="709"/>
        <w:jc w:val="center"/>
        <w:rPr>
          <w:rFonts w:ascii="Times New Roman" w:hAnsi="Times New Roman"/>
          <w:b/>
          <w:i/>
        </w:rPr>
      </w:pPr>
    </w:p>
    <w:p w:rsidR="00DF405D" w:rsidRPr="00DF405D" w:rsidRDefault="00DF405D" w:rsidP="00DF405D">
      <w:pPr>
        <w:ind w:firstLine="709"/>
        <w:jc w:val="center"/>
        <w:rPr>
          <w:rFonts w:ascii="Times New Roman" w:hAnsi="Times New Roman"/>
          <w:b/>
          <w:i/>
        </w:rPr>
      </w:pPr>
      <w:bookmarkStart w:id="0" w:name="_GoBack"/>
      <w:r w:rsidRPr="00DF405D">
        <w:rPr>
          <w:rFonts w:ascii="Times New Roman" w:hAnsi="Times New Roman"/>
          <w:b/>
          <w:i/>
        </w:rPr>
        <w:t>Пресс-релиз «</w:t>
      </w:r>
      <w:r w:rsidR="00091A24">
        <w:rPr>
          <w:rFonts w:ascii="Times New Roman" w:hAnsi="Times New Roman"/>
          <w:b/>
          <w:i/>
        </w:rPr>
        <w:t>П</w:t>
      </w:r>
      <w:r w:rsidR="00091A24" w:rsidRPr="00091A24">
        <w:rPr>
          <w:rFonts w:ascii="Times New Roman" w:hAnsi="Times New Roman"/>
          <w:b/>
          <w:i/>
        </w:rPr>
        <w:t>равила безопасного использования газа</w:t>
      </w:r>
      <w:r w:rsidRPr="00DF405D">
        <w:rPr>
          <w:rFonts w:ascii="Times New Roman" w:hAnsi="Times New Roman"/>
          <w:b/>
          <w:i/>
        </w:rPr>
        <w:t>»</w:t>
      </w:r>
    </w:p>
    <w:p w:rsidR="00D46E94" w:rsidRDefault="00D46E94" w:rsidP="00F81237">
      <w:pPr>
        <w:spacing w:line="360" w:lineRule="auto"/>
        <w:ind w:firstLine="709"/>
        <w:jc w:val="both"/>
        <w:rPr>
          <w:rFonts w:ascii="Times New Roman" w:hAnsi="Times New Roman"/>
        </w:rPr>
      </w:pPr>
    </w:p>
    <w:bookmarkEnd w:id="0"/>
    <w:p w:rsidR="00071B02" w:rsidRDefault="00091A24" w:rsidP="00091A24">
      <w:pPr>
        <w:spacing w:line="360" w:lineRule="auto"/>
        <w:ind w:firstLine="709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538446E" wp14:editId="27AC0FDA">
            <wp:extent cx="1914525" cy="1057190"/>
            <wp:effectExtent l="0" t="0" r="0" b="0"/>
            <wp:docPr id="2" name="Рисунок 2" descr="http://kawkazrg.ru/uploads/images/04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wkazrg.ru/uploads/images/04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73" cy="107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91A24" w:rsidP="00071B0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Газ на кухне для многих — обычное дело. Мы настолько привыкли к этому благу цивилизации, что не задумываемся о том, к каким трагическим последствиям может привести халатное обращение с газовым оборудованием. Закрытые шиберы, обратная тяга, закрытые форточки во время работы газовых приборов, самовольная замена газовых приборов, допуск к их ремонту «мастеров с улицы» — все это приводит к печальным последствиям.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Что же нужно делать, чтобы обезопасить себя и своих близких?</w:t>
      </w:r>
    </w:p>
    <w:p w:rsidR="00091A24" w:rsidRPr="00091A24" w:rsidRDefault="00091A24" w:rsidP="00091A2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91A24">
        <w:rPr>
          <w:rFonts w:ascii="Times New Roman" w:hAnsi="Times New Roman"/>
        </w:rPr>
        <w:t>Пройти инструктаж по правилам безопасного использования газа в быту в газораспределительной организации по месту жительства. Здесь вам не только расскажут, но и продемонстрируют, как правильно разжигать плиту, котел, колонку. Познакомят со всеми правилами безопасного использования газа в быту. Инструктаж должен пройти каждый проживающий в доме: будь то собственник или квартиросъемщик.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91A24">
        <w:rPr>
          <w:rFonts w:ascii="Times New Roman" w:hAnsi="Times New Roman"/>
        </w:rPr>
        <w:t>Строго соблюдать элементарные правила безопасного использования газа: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lastRenderedPageBreak/>
        <w:t>- перед включением газового оборудования необходимо открыть форточки;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- нельзя пользоваться неисправными газовыми приборами;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- нельзя спать в помещениях, где работает газовое оборудование;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- нельзя обогревать помещение с помощью газовых плит.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Еще одно правило - необходимо постоянно проверять тягу в дымоходе. А при появлении запаха газа следует незамедлительно перекрыть подачу топлива и вызвать а</w:t>
      </w:r>
      <w:r>
        <w:rPr>
          <w:rFonts w:ascii="Times New Roman" w:hAnsi="Times New Roman"/>
        </w:rPr>
        <w:t>варийную службу по телефону 04.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091A24">
        <w:rPr>
          <w:rFonts w:ascii="Times New Roman" w:hAnsi="Times New Roman"/>
        </w:rPr>
        <w:t xml:space="preserve">Содержать газовое оборудование в надлежащем техническом состоянии. Для этого необходимо заключить договор о техническом обслуживании внутридомового и внутриквартирного газового оборудования (ВДГО и ВКГО) и аварийно-диспетчерское обеспечение со специализированной организацией. Наличие этого договора у абонента не только залог безопасности, но и требование законодательства (Постановление Правительства РФ от 21.07.2008 г. № 549). В случае отсутствия договора о ТО ВДГО и ВКГО газоснабжение жилого дома (квартиры) может быть приостановлено. Согласно </w:t>
      </w:r>
      <w:proofErr w:type="gramStart"/>
      <w:r w:rsidRPr="00091A24">
        <w:rPr>
          <w:rFonts w:ascii="Times New Roman" w:hAnsi="Times New Roman"/>
        </w:rPr>
        <w:t>договору</w:t>
      </w:r>
      <w:proofErr w:type="gramEnd"/>
      <w:r w:rsidRPr="00091A24">
        <w:rPr>
          <w:rFonts w:ascii="Times New Roman" w:hAnsi="Times New Roman"/>
        </w:rPr>
        <w:t xml:space="preserve"> специалистами газораспределительной организации выполняется целый комплекс работ. Он включает в себя: проверку наличия тяги в дымоходе и </w:t>
      </w:r>
      <w:proofErr w:type="spellStart"/>
      <w:r w:rsidRPr="00091A24">
        <w:rPr>
          <w:rFonts w:ascii="Times New Roman" w:hAnsi="Times New Roman"/>
        </w:rPr>
        <w:t>вентканале</w:t>
      </w:r>
      <w:proofErr w:type="spellEnd"/>
      <w:r w:rsidRPr="00091A24">
        <w:rPr>
          <w:rFonts w:ascii="Times New Roman" w:hAnsi="Times New Roman"/>
        </w:rPr>
        <w:t>, плавности вращения кранов, их разборку, очистку, смазку (при необходимости). Специалист также проверяет все соединения на предмет их герметичности, а при обнаружении утечки газа немедленно ее устраняет. При необходимости прочищает горелки от сажи и других загрязнений, регулирует горение газа на всех режимах работы, проверяет работоспособность автоматики безопасности и делает запись в абонентской книжке.</w:t>
      </w:r>
    </w:p>
    <w:p w:rsid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Чтобы заключить договор о техническом обслуживании необходимо обратиться в специализированную организацию или ее подразделение по месту жительства. При себе иметь: паспорт, свидетельство о праве на собственность и абонентскую книжку.</w:t>
      </w: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91A24" w:rsidRPr="00091A24" w:rsidRDefault="00091A24" w:rsidP="00091A2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091A24">
        <w:rPr>
          <w:rFonts w:ascii="Times New Roman" w:hAnsi="Times New Roman"/>
          <w:b/>
        </w:rPr>
        <w:lastRenderedPageBreak/>
        <w:t>Правила пользования газовым оборудованием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710E40D" wp14:editId="354B4249">
            <wp:extent cx="1047750" cy="1428750"/>
            <wp:effectExtent l="0" t="0" r="0" b="0"/>
            <wp:docPr id="22" name="Рисунок 22" descr="http://kawkazrg.ru/uploads/images/st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wkazrg.ru/uploads/images/sto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24">
        <w:rPr>
          <w:rFonts w:ascii="Times New Roman" w:hAnsi="Times New Roman"/>
        </w:rPr>
        <w:t xml:space="preserve"> </w:t>
      </w:r>
      <w:r w:rsidRPr="00091A24">
        <w:rPr>
          <w:rFonts w:ascii="Times New Roman" w:hAnsi="Times New Roman"/>
        </w:rPr>
        <w:t>Газовая плита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Перед включением газовой плиты откройте форточку.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Не оставляйте работающую варочную плиту без присмотра.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Содержите газовую плиту в чистоте.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Не пользуйтесь вытяжкой, если форточка закрыта и в помещении работает прибор, присоединенный к дымоходу (газовая колонка, котел).</w:t>
      </w:r>
    </w:p>
    <w:p w:rsidR="00091A24" w:rsidRPr="00091A24" w:rsidRDefault="00091A24" w:rsidP="00091A24">
      <w:pPr>
        <w:spacing w:line="360" w:lineRule="auto"/>
        <w:jc w:val="both"/>
        <w:rPr>
          <w:rFonts w:ascii="Times New Roman" w:hAnsi="Times New Roman"/>
        </w:rPr>
      </w:pP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EE36873" wp14:editId="61CF915F">
            <wp:extent cx="1047750" cy="1428750"/>
            <wp:effectExtent l="0" t="0" r="0" b="0"/>
            <wp:docPr id="24" name="Рисунок 24" descr="http://kawkazrg.ru/uploads/images/gey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awkazrg.ru/uploads/images/geys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24">
        <w:rPr>
          <w:rFonts w:ascii="Times New Roman" w:hAnsi="Times New Roman"/>
        </w:rPr>
        <w:t xml:space="preserve"> </w:t>
      </w:r>
      <w:r w:rsidRPr="00091A24">
        <w:rPr>
          <w:rFonts w:ascii="Times New Roman" w:hAnsi="Times New Roman"/>
        </w:rPr>
        <w:t>Газовая колонка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Перед включением колонки откройте форточку и проверьте тягу в дымоходе.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Не пользуйтесь колонкой с неисправной автоматикой безопасности.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Не оставляйте на длительное время горящими запальники.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Не разрешайте пользоваться колонкой и другими газовыми приборами детям и лицам в нетрезвом состоянии.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После розжига колонки снова убедитесь в наличии тяги в дымоходе.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1357DB91" wp14:editId="168322F0">
            <wp:extent cx="1047750" cy="1666875"/>
            <wp:effectExtent l="0" t="0" r="0" b="0"/>
            <wp:docPr id="26" name="Рисунок 26" descr="http://kawkazrg.ru/uploads/images/boi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awkazrg.ru/uploads/images/boil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A24">
        <w:rPr>
          <w:rFonts w:ascii="Times New Roman" w:hAnsi="Times New Roman"/>
        </w:rPr>
        <w:t xml:space="preserve"> </w:t>
      </w:r>
      <w:r w:rsidRPr="00091A24">
        <w:rPr>
          <w:rFonts w:ascii="Times New Roman" w:hAnsi="Times New Roman"/>
        </w:rPr>
        <w:t>Газовый котел, печь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Форточка во время работы котла (печи) должна быть открытой.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Перед розжигом котла не забудьте открыть шибер-заслонку дымохода.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Проверяйте тягу в дымоходе перед розжигом отопительных приборов и во время их работы.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>• Следите за состоянием дымохода: разрушение кладки, попадание в него посторонних предметов могут стать причинами нарушения тяги и скопления в помещении угарного газа. Неблагоприятные погодные условия, обмерзание оголовок дымохода также могут привести к нарушению тяги.</w:t>
      </w:r>
    </w:p>
    <w:p w:rsid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91A24">
        <w:rPr>
          <w:rFonts w:ascii="Times New Roman" w:hAnsi="Times New Roman"/>
        </w:rPr>
        <w:t xml:space="preserve">• Подготовьте газовое оборудование к работе в зимний период: проверьте состояние дымоходов и вентиляционных каналов; окрасьте и закрепите газопроводы; </w:t>
      </w:r>
      <w:proofErr w:type="spellStart"/>
      <w:r w:rsidRPr="00091A24">
        <w:rPr>
          <w:rFonts w:ascii="Times New Roman" w:hAnsi="Times New Roman"/>
        </w:rPr>
        <w:t>загерметизируйте</w:t>
      </w:r>
      <w:proofErr w:type="spellEnd"/>
      <w:r w:rsidRPr="00091A24">
        <w:rPr>
          <w:rFonts w:ascii="Times New Roman" w:hAnsi="Times New Roman"/>
        </w:rPr>
        <w:t xml:space="preserve"> вводы всех коммуникаций через фундаменты зданий во избежание проникновения газа в случае повреждения подземных газопроводов. Для устранения неисправностей вызовите слесаря газораспределительной организации.</w:t>
      </w:r>
    </w:p>
    <w:p w:rsidR="00091A24" w:rsidRPr="00091A24" w:rsidRDefault="00091A24" w:rsidP="00091A24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91A24" w:rsidRDefault="00091A24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91A24" w:rsidRDefault="00091A24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91A24" w:rsidRDefault="00091A24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91A24" w:rsidRDefault="00091A24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071B02" w:rsidRPr="00071B02" w:rsidRDefault="00071B02" w:rsidP="00071B02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D46E94" w:rsidRPr="00D46E94" w:rsidRDefault="00D46E94" w:rsidP="00DF405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6E94">
        <w:rPr>
          <w:rFonts w:ascii="Times New Roman" w:hAnsi="Times New Roman"/>
          <w:i/>
          <w:sz w:val="24"/>
          <w:szCs w:val="24"/>
        </w:rPr>
        <w:t>Пресс-служба ОМС «Администрация г. Карабулак»</w:t>
      </w:r>
    </w:p>
    <w:p w:rsidR="00DF405D" w:rsidRPr="00DF405D" w:rsidRDefault="00AC47BD" w:rsidP="00DF405D">
      <w:pPr>
        <w:ind w:firstLine="709"/>
        <w:jc w:val="both"/>
        <w:rPr>
          <w:rFonts w:ascii="Times New Roman" w:hAnsi="Times New Roman"/>
        </w:rPr>
      </w:pPr>
      <w:r w:rsidRPr="00AC47BD">
        <w:rPr>
          <w:rFonts w:ascii="Times New Roman" w:hAnsi="Times New Roman"/>
          <w:i/>
          <w:sz w:val="24"/>
          <w:szCs w:val="24"/>
        </w:rPr>
        <w:t xml:space="preserve">Источник информации: официальный сайт ООО «Газпром </w:t>
      </w:r>
      <w:proofErr w:type="spellStart"/>
      <w:r w:rsidRPr="00AC47BD">
        <w:rPr>
          <w:rFonts w:ascii="Times New Roman" w:hAnsi="Times New Roman"/>
          <w:i/>
          <w:sz w:val="24"/>
          <w:szCs w:val="24"/>
        </w:rPr>
        <w:t>межрегионгаз</w:t>
      </w:r>
      <w:proofErr w:type="spellEnd"/>
      <w:r w:rsidRPr="00AC47BD">
        <w:rPr>
          <w:rFonts w:ascii="Times New Roman" w:hAnsi="Times New Roman"/>
          <w:i/>
          <w:sz w:val="24"/>
          <w:szCs w:val="24"/>
        </w:rPr>
        <w:t xml:space="preserve"> Пятигорск».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hyperlink r:id="rId10" w:history="1">
        <w:r w:rsidR="00071B02">
          <w:rPr>
            <w:rStyle w:val="a6"/>
            <w:rFonts w:ascii="Times New Roman" w:hAnsi="Times New Roman"/>
            <w:i/>
            <w:sz w:val="24"/>
            <w:szCs w:val="24"/>
          </w:rPr>
          <w:t>http://kawkazrg.ru</w:t>
        </w:r>
      </w:hyperlink>
      <w:r w:rsidR="008A4DAF">
        <w:rPr>
          <w:rFonts w:ascii="Times New Roman" w:hAnsi="Times New Roman"/>
          <w:i/>
          <w:sz w:val="24"/>
          <w:szCs w:val="24"/>
        </w:rPr>
        <w:t>)</w:t>
      </w:r>
    </w:p>
    <w:sectPr w:rsidR="00DF405D" w:rsidRPr="00D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BA0"/>
    <w:multiLevelType w:val="hybridMultilevel"/>
    <w:tmpl w:val="C8ECBAF6"/>
    <w:lvl w:ilvl="0" w:tplc="181C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A"/>
    <w:rsid w:val="00071B02"/>
    <w:rsid w:val="00091A24"/>
    <w:rsid w:val="002678A0"/>
    <w:rsid w:val="0043221A"/>
    <w:rsid w:val="007B29FC"/>
    <w:rsid w:val="008A4DAF"/>
    <w:rsid w:val="00AC47BD"/>
    <w:rsid w:val="00D46E94"/>
    <w:rsid w:val="00DF405D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8E7"/>
  <w15:chartTrackingRefBased/>
  <w15:docId w15:val="{DB77E264-94CD-4A49-9645-51270FB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B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405D"/>
    <w:pPr>
      <w:jc w:val="center"/>
    </w:pPr>
    <w:rPr>
      <w:rFonts w:ascii="Times New Roman" w:hAnsi="Times New Roman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A4D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4DA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1B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218">
                  <w:marLeft w:val="0"/>
                  <w:marRight w:val="0"/>
                  <w:marTop w:val="0"/>
                  <w:marBottom w:val="300"/>
                  <w:divBdr>
                    <w:top w:val="none" w:sz="0" w:space="19" w:color="auto"/>
                    <w:left w:val="none" w:sz="0" w:space="31" w:color="auto"/>
                    <w:bottom w:val="single" w:sz="36" w:space="19" w:color="9AC6E6"/>
                    <w:right w:val="none" w:sz="0" w:space="19" w:color="auto"/>
                  </w:divBdr>
                </w:div>
              </w:divsChild>
            </w:div>
          </w:divsChild>
        </w:div>
        <w:div w:id="15758927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423">
              <w:marLeft w:val="0"/>
              <w:marRight w:val="0"/>
              <w:marTop w:val="0"/>
              <w:marBottom w:val="300"/>
              <w:divBdr>
                <w:top w:val="none" w:sz="0" w:space="19" w:color="auto"/>
                <w:left w:val="none" w:sz="0" w:space="31" w:color="auto"/>
                <w:bottom w:val="single" w:sz="36" w:space="19" w:color="9AC6E6"/>
                <w:right w:val="none" w:sz="0" w:space="19" w:color="auto"/>
              </w:divBdr>
            </w:div>
          </w:divsChild>
        </w:div>
      </w:divsChild>
    </w:div>
    <w:div w:id="184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awkazr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</dc:creator>
  <cp:keywords/>
  <dc:description/>
  <cp:lastModifiedBy>ИМАНА</cp:lastModifiedBy>
  <cp:revision>8</cp:revision>
  <cp:lastPrinted>2016-11-30T07:31:00Z</cp:lastPrinted>
  <dcterms:created xsi:type="dcterms:W3CDTF">2016-11-30T07:08:00Z</dcterms:created>
  <dcterms:modified xsi:type="dcterms:W3CDTF">2016-11-30T09:21:00Z</dcterms:modified>
</cp:coreProperties>
</file>