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5D" w:rsidRPr="00471E95" w:rsidRDefault="00071B02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-396240</wp:posOffset>
                </wp:positionH>
                <wp:positionV relativeFrom="paragraph">
                  <wp:posOffset>224790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DF53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31.2pt;margin-top:17.7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N8jQIAABE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05D" w:rsidRPr="00C95595" w:rsidRDefault="00071B02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3224530</wp:posOffset>
                </wp:positionH>
                <wp:positionV relativeFrom="paragraph">
                  <wp:posOffset>6985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4E3D" id="Поле 11" o:spid="_x0000_s1027" type="#_x0000_t202" style="position:absolute;left:0;text-align:left;margin-left:253.9pt;margin-top:.55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D46E94" w:rsidRDefault="00D46E94" w:rsidP="00DF405D">
      <w:pPr>
        <w:ind w:firstLine="709"/>
        <w:jc w:val="center"/>
        <w:rPr>
          <w:rFonts w:ascii="Times New Roman" w:hAnsi="Times New Roman"/>
          <w:b/>
          <w:i/>
        </w:rPr>
      </w:pPr>
    </w:p>
    <w:p w:rsidR="00DF405D" w:rsidRPr="00DF405D" w:rsidRDefault="00DF405D" w:rsidP="00DF405D">
      <w:pPr>
        <w:ind w:firstLine="709"/>
        <w:jc w:val="center"/>
        <w:rPr>
          <w:rFonts w:ascii="Times New Roman" w:hAnsi="Times New Roman"/>
          <w:b/>
          <w:i/>
        </w:rPr>
      </w:pPr>
      <w:r w:rsidRPr="00DF405D">
        <w:rPr>
          <w:rFonts w:ascii="Times New Roman" w:hAnsi="Times New Roman"/>
          <w:b/>
          <w:i/>
        </w:rPr>
        <w:t>Пресс-релиз «</w:t>
      </w:r>
      <w:r w:rsidR="00071B02">
        <w:rPr>
          <w:rFonts w:ascii="Times New Roman" w:hAnsi="Times New Roman"/>
          <w:b/>
          <w:i/>
        </w:rPr>
        <w:t>В</w:t>
      </w:r>
      <w:r w:rsidR="00071B02" w:rsidRPr="00071B02">
        <w:rPr>
          <w:rFonts w:ascii="Times New Roman" w:hAnsi="Times New Roman"/>
          <w:b/>
          <w:i/>
        </w:rPr>
        <w:t>озможные способы оплаты за газ</w:t>
      </w:r>
      <w:r w:rsidRPr="00DF405D">
        <w:rPr>
          <w:rFonts w:ascii="Times New Roman" w:hAnsi="Times New Roman"/>
          <w:b/>
          <w:i/>
        </w:rPr>
        <w:t>»</w:t>
      </w:r>
    </w:p>
    <w:p w:rsidR="00D46E94" w:rsidRDefault="00D46E94" w:rsidP="00F81237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Pr="002678A0" w:rsidRDefault="00071B02" w:rsidP="002678A0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2678A0">
        <w:rPr>
          <w:rFonts w:ascii="Times New Roman" w:hAnsi="Times New Roman"/>
          <w:bCs/>
        </w:rPr>
        <w:t>Ува</w:t>
      </w:r>
      <w:bookmarkStart w:id="0" w:name="_GoBack"/>
      <w:bookmarkEnd w:id="0"/>
      <w:r w:rsidRPr="002678A0">
        <w:rPr>
          <w:rFonts w:ascii="Times New Roman" w:hAnsi="Times New Roman"/>
          <w:bCs/>
        </w:rPr>
        <w:t>жаемые абоненты! Для Вашего удобства доступны следующие способы оплаты:</w:t>
      </w:r>
    </w:p>
    <w:p w:rsidR="00071B02" w:rsidRPr="00071B02" w:rsidRDefault="002678A0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hyperlink r:id="rId5" w:history="1">
        <w:r w:rsidR="00071B02" w:rsidRPr="00071B02">
          <w:rPr>
            <w:rStyle w:val="a6"/>
            <w:rFonts w:ascii="Times New Roman" w:hAnsi="Times New Roman"/>
            <w:b/>
            <w:bCs/>
          </w:rPr>
          <w:t>«Личный кабинет абонента»</w:t>
        </w:r>
      </w:hyperlink>
      <w:r w:rsidR="00071B02" w:rsidRPr="00071B02">
        <w:rPr>
          <w:rFonts w:ascii="Times New Roman" w:eastAsiaTheme="majorEastAsia" w:hAnsi="Times New Roman"/>
        </w:rPr>
        <w:t> </w:t>
      </w:r>
      <w:r w:rsidR="00071B02" w:rsidRPr="00071B02">
        <w:rPr>
          <w:rFonts w:ascii="Times New Roman" w:hAnsi="Times New Roman"/>
        </w:rPr>
        <w:t>- плати за газ легко, надежно и без комиссии.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В личном кабинете вы можете: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- без комиссии оплатить за потребленный газ;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- передать показания счётчика;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- проверить информацию по лицевому счету;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- самостоятельно контролировать историю платежей и все это в удобное для вас время, с любого компьютера, планшета или смартфона, имеющего выход в интернет.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В «Личном кабинете» вы также можете оплачивать за газ сразу по нескольким лицевым счетам, например, за уехавших родственников или пожилых родителей, живущих в отдаленных районах республики.</w:t>
      </w:r>
    </w:p>
    <w:p w:rsidR="00071B02" w:rsidRPr="00071B02" w:rsidRDefault="002678A0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hyperlink r:id="rId6" w:history="1">
        <w:r w:rsidR="00071B02" w:rsidRPr="00071B02">
          <w:rPr>
            <w:rStyle w:val="a6"/>
            <w:rFonts w:ascii="Times New Roman" w:hAnsi="Times New Roman"/>
          </w:rPr>
          <w:t>Инструкция по регистрации в Личном кабинете и подключению лицевых счетов</w:t>
        </w:r>
      </w:hyperlink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  <w:b/>
          <w:bCs/>
        </w:rPr>
        <w:t> Через офисы, банкоматы, пункты приема платежей и переводов банков: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– ФГУП «Почта России»;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– ОАО «АБ «РОССИЯ»»;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lastRenderedPageBreak/>
        <w:t>– ОАО «Сбербанк России»;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– и др. банки и банкоматы.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  <w:b/>
          <w:bCs/>
        </w:rPr>
        <w:t> С помощью платежных интернет-сервисов: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QIWI КОШЕЛЕК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PLAT.RU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ЯНДЕКС.ДЕНЬГИ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RAPIDA ONLINE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СБЕРБАНК ОНЛАЙН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БАНК РУССКИЙ СТАНДАРТ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MOBI ДЕНЬГИ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СИСТЕМА А3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071B02">
        <w:rPr>
          <w:rFonts w:ascii="Times New Roman" w:hAnsi="Times New Roman"/>
          <w:b/>
          <w:bCs/>
        </w:rPr>
        <w:t>Внимание!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Оплата за потребленный природный газ, произведенная в банках и их филиалах, через интернет-сервисы, платежные терминалы и пр., поступает в базу данных с задержкой от 3 до 7 рабочих дней.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071B02">
        <w:rPr>
          <w:rFonts w:ascii="Times New Roman" w:hAnsi="Times New Roman"/>
          <w:b/>
          <w:bCs/>
        </w:rPr>
        <w:t>Оплата банковскими картами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 xml:space="preserve">Прием платежей за услуги газоснабжения, без дополнительных комиссий и переплат, по картам VISA и </w:t>
      </w:r>
      <w:proofErr w:type="spellStart"/>
      <w:r w:rsidRPr="00071B02">
        <w:rPr>
          <w:rFonts w:ascii="Times New Roman" w:hAnsi="Times New Roman"/>
        </w:rPr>
        <w:t>MasterCard</w:t>
      </w:r>
      <w:proofErr w:type="spellEnd"/>
      <w:r w:rsidRPr="00071B02">
        <w:rPr>
          <w:rFonts w:ascii="Times New Roman" w:hAnsi="Times New Roman"/>
        </w:rPr>
        <w:t xml:space="preserve"> </w:t>
      </w:r>
      <w:proofErr w:type="gramStart"/>
      <w:r w:rsidRPr="00071B02">
        <w:rPr>
          <w:rFonts w:ascii="Times New Roman" w:hAnsi="Times New Roman"/>
        </w:rPr>
        <w:t>с  помощью</w:t>
      </w:r>
      <w:proofErr w:type="gramEnd"/>
      <w:r w:rsidRPr="00071B02">
        <w:rPr>
          <w:rFonts w:ascii="Times New Roman" w:hAnsi="Times New Roman"/>
        </w:rPr>
        <w:t xml:space="preserve"> платежных систем банков – партнеров.</w:t>
      </w:r>
    </w:p>
    <w:p w:rsidR="00071B02" w:rsidRPr="00071B02" w:rsidRDefault="002678A0" w:rsidP="00071B02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hyperlink r:id="rId7" w:history="1">
        <w:r w:rsidR="00071B02" w:rsidRPr="00071B02">
          <w:rPr>
            <w:rStyle w:val="a6"/>
            <w:rFonts w:ascii="Times New Roman" w:hAnsi="Times New Roman"/>
          </w:rPr>
          <w:br/>
        </w:r>
      </w:hyperlink>
      <w:r w:rsidR="00071B02" w:rsidRPr="00071B02">
        <w:rPr>
          <w:rFonts w:ascii="Times New Roman" w:hAnsi="Times New Roman"/>
          <w:b/>
          <w:bCs/>
        </w:rPr>
        <w:t>Автоматическая оплата за газ от банков партнеров</w:t>
      </w:r>
    </w:p>
    <w:p w:rsidR="00071B02" w:rsidRPr="00071B02" w:rsidRDefault="002678A0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hyperlink r:id="rId8" w:tgtFrame="_blank" w:history="1">
        <w:r w:rsidR="00071B02" w:rsidRPr="00071B02">
          <w:rPr>
            <w:rStyle w:val="a6"/>
            <w:rFonts w:ascii="Times New Roman" w:hAnsi="Times New Roman"/>
          </w:rPr>
          <w:t>ОАО «Сбербанк России»</w:t>
        </w:r>
      </w:hyperlink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071B02">
        <w:rPr>
          <w:rFonts w:ascii="Times New Roman" w:hAnsi="Times New Roman"/>
          <w:bCs/>
        </w:rPr>
        <w:t>Автоплатеж</w:t>
      </w:r>
      <w:proofErr w:type="spellEnd"/>
      <w:r w:rsidRPr="00071B02">
        <w:rPr>
          <w:rFonts w:ascii="Times New Roman" w:hAnsi="Times New Roman"/>
          <w:bCs/>
        </w:rPr>
        <w:t xml:space="preserve"> позаботится о регулярной и своевременной оплате счетов за коммунальные услуги, в том числе за ГАЗ, с вашей банковской карты, при этом информируя Вас обо всех этапах платежа: от определения суммы списания до его результата.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Преимущества услуги </w:t>
      </w:r>
      <w:r w:rsidRPr="00071B02">
        <w:rPr>
          <w:rFonts w:ascii="Times New Roman" w:hAnsi="Times New Roman"/>
          <w:b/>
          <w:bCs/>
        </w:rPr>
        <w:t>«АВТОПЛАТЕЖ»</w:t>
      </w:r>
      <w:r w:rsidRPr="00071B02">
        <w:rPr>
          <w:rFonts w:ascii="Times New Roman" w:hAnsi="Times New Roman"/>
        </w:rPr>
        <w:t>: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- </w:t>
      </w:r>
      <w:r w:rsidRPr="00071B02">
        <w:rPr>
          <w:rFonts w:ascii="Times New Roman" w:hAnsi="Times New Roman"/>
          <w:bCs/>
        </w:rPr>
        <w:t>Быстро</w:t>
      </w:r>
      <w:r w:rsidRPr="00071B02">
        <w:rPr>
          <w:rFonts w:ascii="Times New Roman" w:hAnsi="Times New Roman"/>
        </w:rPr>
        <w:t> - Регулярная и своевременная оплата Ваших счетов за коммунальные услуги без необходимости посещать отделение Банка. - </w:t>
      </w:r>
      <w:r w:rsidRPr="00071B02">
        <w:rPr>
          <w:rFonts w:ascii="Times New Roman" w:hAnsi="Times New Roman"/>
          <w:bCs/>
        </w:rPr>
        <w:t>Удобно</w:t>
      </w:r>
      <w:r w:rsidRPr="00071B02">
        <w:rPr>
          <w:rFonts w:ascii="Times New Roman" w:hAnsi="Times New Roman"/>
        </w:rPr>
        <w:t> - Регулярно перед каждой оплатой вам будет приходить SMS-</w:t>
      </w:r>
      <w:r w:rsidRPr="00071B02">
        <w:rPr>
          <w:rFonts w:ascii="Times New Roman" w:hAnsi="Times New Roman"/>
        </w:rPr>
        <w:lastRenderedPageBreak/>
        <w:t>сообщение с информацией о сумме платежа. При необходимости всегда можно отменить платеж, отправив код платежа на номер 900.</w:t>
      </w:r>
      <w:r w:rsidRPr="00071B02">
        <w:rPr>
          <w:rFonts w:ascii="Times New Roman" w:hAnsi="Times New Roman"/>
        </w:rPr>
        <w:br/>
        <w:t>- </w:t>
      </w:r>
      <w:r w:rsidRPr="00071B02">
        <w:rPr>
          <w:rFonts w:ascii="Times New Roman" w:hAnsi="Times New Roman"/>
          <w:bCs/>
        </w:rPr>
        <w:t>Выгодно</w:t>
      </w:r>
      <w:r w:rsidRPr="00071B02">
        <w:rPr>
          <w:rFonts w:ascii="Times New Roman" w:hAnsi="Times New Roman"/>
        </w:rPr>
        <w:t> - платежи зачисляются в режиме реального времени.</w:t>
      </w:r>
      <w:r w:rsidRPr="00071B02">
        <w:rPr>
          <w:rFonts w:ascii="Times New Roman" w:hAnsi="Times New Roman"/>
        </w:rPr>
        <w:br/>
        <w:t>- </w:t>
      </w:r>
      <w:r w:rsidRPr="00071B02">
        <w:rPr>
          <w:rFonts w:ascii="Times New Roman" w:hAnsi="Times New Roman"/>
          <w:bCs/>
        </w:rPr>
        <w:t>Легко контролировать</w:t>
      </w:r>
      <w:r w:rsidRPr="00071B02">
        <w:rPr>
          <w:rFonts w:ascii="Times New Roman" w:hAnsi="Times New Roman"/>
        </w:rPr>
        <w:t> - SMS-информирование по каждому платежу.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Вы можете выбрать наиболее удобный для Вас способ подключения услуги </w:t>
      </w:r>
      <w:r w:rsidRPr="00071B02">
        <w:rPr>
          <w:rFonts w:ascii="Times New Roman" w:hAnsi="Times New Roman"/>
          <w:bCs/>
        </w:rPr>
        <w:t>«АВТОПЛАТЕЖ»</w:t>
      </w:r>
      <w:r w:rsidRPr="00071B02">
        <w:rPr>
          <w:rFonts w:ascii="Times New Roman" w:hAnsi="Times New Roman"/>
        </w:rPr>
        <w:t>: через устройства самообслуживания или интернет-банк Сбербанк Онлайн, а также в любом отделении Банка, обратившись к консультанту. Подключение бесплатно. Для активации «</w:t>
      </w:r>
      <w:proofErr w:type="spellStart"/>
      <w:r w:rsidRPr="00071B02">
        <w:rPr>
          <w:rFonts w:ascii="Times New Roman" w:hAnsi="Times New Roman"/>
        </w:rPr>
        <w:t>Автоплатежа</w:t>
      </w:r>
      <w:proofErr w:type="spellEnd"/>
      <w:r w:rsidRPr="00071B02">
        <w:rPr>
          <w:rFonts w:ascii="Times New Roman" w:hAnsi="Times New Roman"/>
        </w:rPr>
        <w:t>» достаточно иметь карту «Сбербанка» и подключение к Мобильному банку.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071B02">
        <w:rPr>
          <w:rFonts w:ascii="Times New Roman" w:hAnsi="Times New Roman"/>
          <w:b/>
          <w:bCs/>
        </w:rPr>
        <w:t>Внимание!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При пользовании данной услугой в обязательном порядке необходимо ежемесячно, до 25 числа текущего месяца, сообщать Поставщику сведения о показаниях прибора учёта газа в квитанции по оплате за потребленный газ или другим доступным способом.</w:t>
      </w:r>
    </w:p>
    <w:p w:rsidR="00071B02" w:rsidRPr="00071B02" w:rsidRDefault="002678A0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hyperlink r:id="rId9" w:tgtFrame="_blank" w:history="1">
        <w:r w:rsidR="00071B02" w:rsidRPr="00071B02">
          <w:rPr>
            <w:rStyle w:val="a6"/>
            <w:rFonts w:ascii="Times New Roman" w:hAnsi="Times New Roman"/>
          </w:rPr>
          <w:t>Инструкция по подключению услуги «</w:t>
        </w:r>
        <w:proofErr w:type="spellStart"/>
        <w:r w:rsidR="00071B02" w:rsidRPr="00071B02">
          <w:rPr>
            <w:rStyle w:val="a6"/>
            <w:rFonts w:ascii="Times New Roman" w:hAnsi="Times New Roman"/>
          </w:rPr>
          <w:t>Автоплатеж</w:t>
        </w:r>
        <w:proofErr w:type="spellEnd"/>
        <w:r w:rsidR="00071B02" w:rsidRPr="00071B02">
          <w:rPr>
            <w:rStyle w:val="a6"/>
            <w:rFonts w:ascii="Times New Roman" w:hAnsi="Times New Roman"/>
          </w:rPr>
          <w:t xml:space="preserve">» в адрес ООО «Газпром </w:t>
        </w:r>
        <w:proofErr w:type="spellStart"/>
        <w:r w:rsidR="00071B02" w:rsidRPr="00071B02">
          <w:rPr>
            <w:rStyle w:val="a6"/>
            <w:rFonts w:ascii="Times New Roman" w:hAnsi="Times New Roman"/>
          </w:rPr>
          <w:t>межрегионгаз</w:t>
        </w:r>
        <w:proofErr w:type="spellEnd"/>
        <w:r w:rsidR="00071B02" w:rsidRPr="00071B02">
          <w:rPr>
            <w:rStyle w:val="a6"/>
            <w:rFonts w:ascii="Times New Roman" w:hAnsi="Times New Roman"/>
          </w:rPr>
          <w:t xml:space="preserve"> Пятигорск»</w:t>
        </w:r>
      </w:hyperlink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71B02">
        <w:rPr>
          <w:rFonts w:ascii="Times New Roman" w:hAnsi="Times New Roman"/>
          <w:b/>
        </w:rPr>
        <w:t>Банковские реквизиты для оплаты за газ: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Полное наименование банка</w:t>
      </w:r>
      <w:r w:rsidRPr="00071B02">
        <w:rPr>
          <w:rFonts w:ascii="Times New Roman" w:hAnsi="Times New Roman"/>
        </w:rPr>
        <w:tab/>
        <w:t xml:space="preserve">Центральный филиал ОАО «АБ «РОССИЯ»», 142770, г. Москва, п. </w:t>
      </w:r>
      <w:proofErr w:type="spellStart"/>
      <w:r w:rsidRPr="00071B02">
        <w:rPr>
          <w:rFonts w:ascii="Times New Roman" w:hAnsi="Times New Roman"/>
        </w:rPr>
        <w:t>Сосенское</w:t>
      </w:r>
      <w:proofErr w:type="spellEnd"/>
      <w:r w:rsidRPr="00071B02">
        <w:rPr>
          <w:rFonts w:ascii="Times New Roman" w:hAnsi="Times New Roman"/>
        </w:rPr>
        <w:t xml:space="preserve">, пос. Газопровод, 101, </w:t>
      </w:r>
      <w:proofErr w:type="spellStart"/>
      <w:r w:rsidRPr="00071B02">
        <w:rPr>
          <w:rFonts w:ascii="Times New Roman" w:hAnsi="Times New Roman"/>
        </w:rPr>
        <w:t>кор</w:t>
      </w:r>
      <w:proofErr w:type="spellEnd"/>
      <w:r w:rsidRPr="00071B02">
        <w:rPr>
          <w:rFonts w:ascii="Times New Roman" w:hAnsi="Times New Roman"/>
        </w:rPr>
        <w:t>. 5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Расчетный счет (специальный)</w:t>
      </w:r>
      <w:r w:rsidRPr="00071B02">
        <w:rPr>
          <w:rFonts w:ascii="Times New Roman" w:hAnsi="Times New Roman"/>
        </w:rPr>
        <w:tab/>
        <w:t>40702810800010004492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Корреспондентский счет</w:t>
      </w:r>
      <w:r w:rsidRPr="00071B02">
        <w:rPr>
          <w:rFonts w:ascii="Times New Roman" w:hAnsi="Times New Roman"/>
        </w:rPr>
        <w:tab/>
        <w:t>30101810145250000220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БИК</w:t>
      </w:r>
      <w:r w:rsidRPr="00071B02">
        <w:rPr>
          <w:rFonts w:ascii="Times New Roman" w:hAnsi="Times New Roman"/>
        </w:rPr>
        <w:tab/>
        <w:t>044525220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ИНН банка</w:t>
      </w:r>
      <w:r w:rsidRPr="00071B02">
        <w:rPr>
          <w:rFonts w:ascii="Times New Roman" w:hAnsi="Times New Roman"/>
        </w:rPr>
        <w:tab/>
        <w:t>7831000122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КПП банка</w:t>
      </w:r>
      <w:r w:rsidRPr="00071B02">
        <w:rPr>
          <w:rFonts w:ascii="Times New Roman" w:hAnsi="Times New Roman"/>
        </w:rPr>
        <w:tab/>
        <w:t>500343001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71B02">
        <w:rPr>
          <w:rFonts w:ascii="Times New Roman" w:hAnsi="Times New Roman"/>
          <w:b/>
        </w:rPr>
        <w:t>Образцы квитанций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Оплату за потребленный газ необходимо производить только по квитанциям установленного образца, ежемесячно доставляемым почтой или выданным в абонентском участке.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lastRenderedPageBreak/>
        <w:t>Квитанции распечатываются с указанием задолженности на начало месяца и начисленной суммы за использованный газ. При наличии прибора учета газа, в квитанцию включаются последние переданные Вами показания счетчика.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С формой квитанции установленного образца Вы можете ознакомиться на доске объявлений в абонентском участке по месту жительства и в данном разделе.</w:t>
      </w: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71B02">
        <w:rPr>
          <w:rFonts w:ascii="Times New Roman" w:hAnsi="Times New Roman"/>
          <w:b/>
        </w:rPr>
        <w:t>Внимание!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71B02">
        <w:rPr>
          <w:rFonts w:ascii="Times New Roman" w:hAnsi="Times New Roman"/>
        </w:rPr>
        <w:t>Поставщик газа не несет ответственности за оплату, производимую Вами по квитанциям, заполненным от руки либо по расчетным книжкам.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D46E94" w:rsidRPr="00D46E94" w:rsidRDefault="00D46E94" w:rsidP="00DF405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6E94"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DF405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10" w:history="1">
        <w:r w:rsidR="00071B02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071B02"/>
    <w:rsid w:val="002678A0"/>
    <w:rsid w:val="0043221A"/>
    <w:rsid w:val="007B29FC"/>
    <w:rsid w:val="008A4DAF"/>
    <w:rsid w:val="00AC47BD"/>
    <w:rsid w:val="00D46E94"/>
    <w:rsid w:val="00DF405D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1B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218">
                  <w:marLeft w:val="0"/>
                  <w:marRight w:val="0"/>
                  <w:marTop w:val="0"/>
                  <w:marBottom w:val="300"/>
                  <w:divBdr>
                    <w:top w:val="none" w:sz="0" w:space="19" w:color="auto"/>
                    <w:left w:val="none" w:sz="0" w:space="31" w:color="auto"/>
                    <w:bottom w:val="single" w:sz="36" w:space="19" w:color="9AC6E6"/>
                    <w:right w:val="none" w:sz="0" w:space="19" w:color="auto"/>
                  </w:divBdr>
                </w:div>
              </w:divsChild>
            </w:div>
          </w:divsChild>
        </w:div>
        <w:div w:id="1575892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423">
              <w:marLeft w:val="0"/>
              <w:marRight w:val="0"/>
              <w:marTop w:val="0"/>
              <w:marBottom w:val="300"/>
              <w:divBdr>
                <w:top w:val="none" w:sz="0" w:space="19" w:color="auto"/>
                <w:left w:val="none" w:sz="0" w:space="31" w:color="auto"/>
                <w:bottom w:val="single" w:sz="36" w:space="19" w:color="9AC6E6"/>
                <w:right w:val="none" w:sz="0" w:space="19" w:color="auto"/>
              </w:divBdr>
            </w:div>
          </w:divsChild>
        </w:div>
      </w:divsChild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-pay.abr.ru/payOrder/pages/order.js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wkazrg.ru/uploads/files/%D0%98%D0%BD%D1%81%D1%82%D1%80%D1%83%D0%BA%D1%86%D0%B8%D1%8F%20%D0%BF%D0%BE%20%D1%80%D0%B5%D0%B3%D0%B8%D1%81%D1%82%D1%80%D0%B0%D1%86%D0%B8%D0%B8%20%D0%B2%20%D0%9B%D0%B8%D1%87%D0%BD%D0%BE%D0%BC%20%D0%BA%D0%B0%D0%B1%D0%B8%D0%BD%D0%B5%D1%82%D0%B5%20%D0%B8%20%D0%BF%D0%BE%D0%B4%D0%BA%D0%BB%D1%8E%D1%87%D0%B5%D0%BD%D0%B8%D1%8E%20%D0%BB%D0%B8%D1%86%D0%B5%D0%B2%D1%8B%D1%85%20%D1%81%D1%87%D0%B5%D1%82%D0%BE%D0%B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fn.xn--80ahmohdapg.xn--80asehdb/pages/abonent/login.jsf?faces-redirect=true" TargetMode="External"/><Relationship Id="rId10" Type="http://schemas.openxmlformats.org/officeDocument/2006/relationships/hyperlink" Target="http://kawkazrg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awkazrg.ru/uploads/files/instrykcia_po_podklucheniu_yslugi_avtoplat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6</cp:revision>
  <cp:lastPrinted>2016-11-30T07:31:00Z</cp:lastPrinted>
  <dcterms:created xsi:type="dcterms:W3CDTF">2016-11-30T07:08:00Z</dcterms:created>
  <dcterms:modified xsi:type="dcterms:W3CDTF">2016-11-30T09:15:00Z</dcterms:modified>
</cp:coreProperties>
</file>