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53" w:tblpY="301"/>
        <w:tblW w:w="9889" w:type="dxa"/>
        <w:tblLook w:val="04A0"/>
      </w:tblPr>
      <w:tblGrid>
        <w:gridCol w:w="4785"/>
        <w:gridCol w:w="5104"/>
      </w:tblGrid>
      <w:tr w:rsidR="00251512" w:rsidTr="0082570C">
        <w:tc>
          <w:tcPr>
            <w:tcW w:w="4785" w:type="dxa"/>
          </w:tcPr>
          <w:p w:rsidR="00251512" w:rsidRDefault="00251512" w:rsidP="0082570C">
            <w:pPr>
              <w:spacing w:after="0" w:line="274" w:lineRule="exact"/>
              <w:ind w:right="708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5104" w:type="dxa"/>
          </w:tcPr>
          <w:p w:rsidR="00251512" w:rsidRDefault="00251512" w:rsidP="0082570C">
            <w:pPr>
              <w:spacing w:after="0" w:line="274" w:lineRule="exact"/>
              <w:ind w:right="708" w:firstLine="709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251512" w:rsidRDefault="00251512" w:rsidP="0082570C">
            <w:pPr>
              <w:spacing w:after="0" w:line="274" w:lineRule="exact"/>
              <w:ind w:right="708" w:firstLine="709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251512" w:rsidRDefault="00251512" w:rsidP="0082570C">
            <w:pPr>
              <w:spacing w:after="0" w:line="274" w:lineRule="exact"/>
              <w:ind w:right="708" w:firstLine="709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251512" w:rsidRDefault="00251512" w:rsidP="0082570C">
            <w:pPr>
              <w:spacing w:after="0" w:line="274" w:lineRule="exact"/>
              <w:ind w:right="708" w:firstLine="709"/>
              <w:jc w:val="right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 xml:space="preserve">                                                                                                                Приложение </w:t>
            </w:r>
          </w:p>
          <w:p w:rsidR="00251512" w:rsidRDefault="00251512" w:rsidP="0082570C">
            <w:pPr>
              <w:spacing w:after="0" w:line="274" w:lineRule="exact"/>
              <w:ind w:right="708" w:firstLine="709"/>
              <w:jc w:val="right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 xml:space="preserve">к постановлению администрации </w:t>
            </w:r>
          </w:p>
          <w:p w:rsidR="00251512" w:rsidRDefault="00251512" w:rsidP="0082570C">
            <w:pPr>
              <w:spacing w:after="0" w:line="274" w:lineRule="exact"/>
              <w:ind w:right="708" w:firstLine="709"/>
              <w:jc w:val="right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 xml:space="preserve">муниципального образования </w:t>
            </w:r>
          </w:p>
          <w:p w:rsidR="00251512" w:rsidRDefault="00251512" w:rsidP="0082570C">
            <w:pPr>
              <w:spacing w:after="0" w:line="274" w:lineRule="exact"/>
              <w:ind w:right="708" w:firstLine="709"/>
              <w:jc w:val="right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«Городской округ г. Карабулак»</w:t>
            </w:r>
          </w:p>
          <w:p w:rsidR="00251512" w:rsidRDefault="00251512" w:rsidP="0082570C">
            <w:pPr>
              <w:spacing w:after="0" w:line="274" w:lineRule="exact"/>
              <w:ind w:right="708"/>
              <w:jc w:val="right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 xml:space="preserve">             от «      </w:t>
            </w:r>
            <w:r w:rsidRPr="00251512">
              <w:rPr>
                <w:rFonts w:eastAsia="Times New Roman"/>
                <w:spacing w:val="-2"/>
              </w:rPr>
              <w:t>05</w:t>
            </w:r>
            <w:r>
              <w:rPr>
                <w:rFonts w:eastAsia="Times New Roman"/>
                <w:spacing w:val="-2"/>
              </w:rPr>
              <w:t xml:space="preserve"> »  ноября  2015 года  № 345</w:t>
            </w:r>
          </w:p>
          <w:p w:rsidR="00251512" w:rsidRDefault="00251512" w:rsidP="0082570C">
            <w:pPr>
              <w:spacing w:after="0" w:line="274" w:lineRule="exact"/>
              <w:ind w:right="708" w:firstLine="709"/>
              <w:jc w:val="right"/>
              <w:rPr>
                <w:rFonts w:eastAsia="Times New Roman"/>
                <w:spacing w:val="-2"/>
              </w:rPr>
            </w:pPr>
          </w:p>
          <w:p w:rsidR="00251512" w:rsidRDefault="00251512" w:rsidP="0082570C">
            <w:pPr>
              <w:spacing w:after="0" w:line="240" w:lineRule="auto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  <w:p w:rsidR="00251512" w:rsidRDefault="00251512" w:rsidP="0082570C">
            <w:pPr>
              <w:spacing w:after="0" w:line="274" w:lineRule="exact"/>
              <w:ind w:right="708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</w:tbl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51512" w:rsidRDefault="00251512" w:rsidP="00251512">
      <w:pPr>
        <w:shd w:val="clear" w:color="auto" w:fill="FFFFFF"/>
        <w:spacing w:after="0" w:line="240" w:lineRule="auto"/>
        <w:rPr>
          <w:rFonts w:eastAsia="Times New Roman"/>
          <w:b/>
          <w:bCs/>
          <w:sz w:val="26"/>
          <w:szCs w:val="26"/>
        </w:rPr>
      </w:pPr>
      <w:bookmarkStart w:id="0" w:name="Par39"/>
      <w:bookmarkEnd w:id="0"/>
      <w:r>
        <w:rPr>
          <w:rFonts w:eastAsia="Times New Roman"/>
          <w:b/>
          <w:bCs/>
          <w:sz w:val="26"/>
          <w:szCs w:val="26"/>
        </w:rPr>
        <w:t xml:space="preserve">                               АДМИНИСТРАТИВНЫЙ РЕГЛАМЕНТ</w:t>
      </w:r>
    </w:p>
    <w:p w:rsidR="00251512" w:rsidRDefault="00251512" w:rsidP="00251512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предоставления муниципальной услуги </w:t>
      </w:r>
      <w:r>
        <w:rPr>
          <w:rFonts w:eastAsia="Times New Roman"/>
          <w:b/>
          <w:sz w:val="26"/>
          <w:szCs w:val="26"/>
        </w:rPr>
        <w:t xml:space="preserve">«Продажа земельных участков собственникам зданий, строений и сооружений, на которых они расположены, находящихся в собственности муниципального образования и из состава государственных земель, собственность на которые не разграничена» 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I. Общие положения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1.1. Предмет регулирования административного регламента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Административный регламент предоставления Администрацией МО «Городской округ г.Карабулак» муниципальной  услуги «Продажа земельных участков собственникам зданий, строений и сооружений, на которых они расположены, находящихся в собственности муниципального образования и из состава государственных земель, собственность на которые не разграничена» (</w:t>
      </w:r>
      <w:r>
        <w:rPr>
          <w:szCs w:val="24"/>
        </w:rPr>
        <w:t xml:space="preserve"> </w:t>
      </w:r>
      <w:r>
        <w:rPr>
          <w:sz w:val="26"/>
          <w:szCs w:val="26"/>
        </w:rPr>
        <w:t xml:space="preserve"> соответственно - государственная услуга, Регламент) определяет сроки и последовательность действий Администрации МО «Городской округ г.Карабулак» (далее –Администрация) при продаже земельных участков находящихся в собственности муниципального образования «Городской округ г.Карабулак»,                                                                                                                а также  государственная собственность на которые не разграничена в муниципальном образовании «Городской округ г.Карабулак».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1.2. Круг заявителей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Заявитель - физическое (в том числе индивидуальный предприниматель) или юридическое лицо либо их уполномоченные представители, обратившиеся в Администрацию или в соответствии с соглашением в случаях, предусмотренных настоящим Регламентом, в многофункциональный центр (далее - МФЦ) с запросом о предоставлении муниципальной  услуги (далее также - заявитель).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1.3. Требования к порядку информирования о предоставлении муниципальной услуги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1.3.1. Информация, предоставляемая заявителю о муниципальной услуге, является открытой и общедоступной.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муниципальной услуге предоставляется отделом Архитектуры и градостроительства   Администрации (далее – отдел).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Информация о предоставлении муниципальной услуги в соответствии с соглашением может быть предоставлена через МФЦ.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месте нахождения Администрации, контактных телефонах для справок, адресах электронной почты Администрации и структурных подразделениях размещаются на информационных стендах в местах предоставления муниципальной услуги, на Портале органов власти Республики Ингушетия в информационно-телекоммуникационной сети Интернет (далее - сеть Интернет).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Административный регламент по предоставлению  муниципальной услуги размещен на официальном сайте Администрации «Городской округ г.Карабулак» в государственных информационных системах http://www.gosuslugi.ru (далее –  федеральный портал), http://www.gosuslugiri.ru  (далее –  региональный портал).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 расположена по адресу: Республика Ингушетия, г.Карабулак, ул.Промысловая, б/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>; телефон: 8 (8734) 44-41-56, факс 44-46-81, официальный Интернет-сайт:</w:t>
      </w:r>
      <w:r>
        <w:t xml:space="preserve"> </w:t>
      </w:r>
      <w:proofErr w:type="spellStart"/>
      <w:r>
        <w:rPr>
          <w:sz w:val="26"/>
          <w:szCs w:val="26"/>
        </w:rPr>
        <w:t>www.mokarabulak.ru</w:t>
      </w:r>
      <w:proofErr w:type="spellEnd"/>
      <w:r>
        <w:rPr>
          <w:sz w:val="26"/>
          <w:szCs w:val="26"/>
        </w:rPr>
        <w:t>, электронная почта: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karabulak2009@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Структурным подразделением, уполномоченным на предоставление услуги является отдел Администрации. Почтовый адрес: г.Карабулак, ул.Промысловая, б/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, телефон: </w:t>
      </w:r>
      <w:r>
        <w:rPr>
          <w:sz w:val="28"/>
          <w:szCs w:val="28"/>
        </w:rPr>
        <w:t>8 (8734) 44-41-56, факс 44-46-81</w:t>
      </w:r>
      <w:r>
        <w:rPr>
          <w:sz w:val="26"/>
          <w:szCs w:val="26"/>
        </w:rPr>
        <w:t xml:space="preserve">, официальный Интернет-сайт: </w:t>
      </w:r>
      <w:proofErr w:type="spellStart"/>
      <w:r>
        <w:rPr>
          <w:sz w:val="26"/>
          <w:szCs w:val="26"/>
        </w:rPr>
        <w:t>www.mokarabulak.ru</w:t>
      </w:r>
      <w:proofErr w:type="spellEnd"/>
      <w:r>
        <w:rPr>
          <w:sz w:val="26"/>
          <w:szCs w:val="26"/>
        </w:rPr>
        <w:t>, электронная почта: karabulak2009@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 Сведения о местах нахождения МФЦ, контактных телефонах для справок, размещаются на информационных стендах в местах предоставления муниципальной услуги, в сети Интернет.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1.3.2. Информирование о предоставлении муниципальной услуги.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получения информации о процедуре предоставления муниципальной услуги заявитель вправе обратиться: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 устной форме в Администрацию или МФЦ;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 телефону в Администрацию или МФЦ;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 письменной форме или в форме электронного документа в Администрацию или в МФЦ;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через сеть Интернет.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Основными требованиями к информированию заявителей о предоставлении муниципальной услуги являются: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достоверность предоставляемой информации;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четкость в изложении информации;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полнота информирования;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наглядность форм предоставляемой информации;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удобство и доступность получения информации;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оперативность предоставления информации.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заявителей организуется следующим образом: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индивидуальное информирование;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публичное информирование.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проводится в форме: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устного информирования;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письменного информирования.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1.3.3. Индивидуальное устное информирование о порядке предоставления муниципальной услуги осуществляется специалистом отдела либо в соответствии с соглашением специалистом МФЦ при обращении заявителя за информацией: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лично;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 телефону.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Специалист, осуществляющий индивидуальное устное информирование, при обращении заявителя (по телефону или лично) должен подробно и в вежливой (корректной) форме информировать заявителей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Специалист, осуществляющий устное информирование о порядке предоставления муниципальной услуги, не вправе осуществлять консультирование заявителя, выходящее за рамки стандартных процедур и условий предоставления муниципальной услуги.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 случае если изложенные в устном обращении заявителя факты и обстоятельства являются очевидными и не требуют дополнительной проверки, ответ на обращение с согласия заявителя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1.3.4. Индивидуальное письменное информирование о порядке предоставления муниципальной услуги при обращении заявителя в Администрацию осуществляется путем направления ответов почтовым отправлением либо посредством электронной почты в случае поступления обращения посредством электронного документооборота и при указании в нем адреса электронной почты, если ответ должен быть направлен в форме электронного документа.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письменное информирование при обращении заявителя в Администрацию осуществляется посредством почтовой, электронной, факсимильной связи.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Ответы на обращения направляются в адрес заявителей в течение 30 дней со дня поступления обращения.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1.3.5. Публичное устное информирование о порядке предоставления муниципальной услуги осуществляется Администрацией с привлечением средств </w:t>
      </w:r>
      <w:r>
        <w:rPr>
          <w:sz w:val="26"/>
          <w:szCs w:val="26"/>
        </w:rPr>
        <w:lastRenderedPageBreak/>
        <w:t>массовой информации (далее - СМИ) - радио, телевидения.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1.3.6. Публичное письменное информирование осуществляется Администрации путем публикации информационных материалов в СМИ, на стендах в местах предоставления муниципальной услуги, а также в сети Интернет.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адресах и телефонах Администрации, полное наименование структурного подразделения Администрации, предоставляющего муниципальную услугу, процедуры предоставления  муниципальной услуги в текстовом виде и в виде блок-схемы размещены в сети Интернет.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II. Стандарт предоставления муниципальной услуги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2.1. Наименование муниципальной услуги: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«Продажа земельных участков собственникам зданий, строений и сооружений, на которых они расположены, находящихся в собственности муниципального образования и из состава государственных земель, собственность на которые не разграничена».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2.2. Наименование органа, предоставляющего муниципальную услугу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 услуга предоставляется Администрацией и осуществляется через структурное подразделение Администрации - отдел , МФЦ.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Информационное и техническое обеспечение предоставления муниципальной  услуги осуществляется Администрацией.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4" w:history="1">
        <w:r>
          <w:rPr>
            <w:rStyle w:val="a3"/>
            <w:sz w:val="26"/>
            <w:szCs w:val="26"/>
          </w:rPr>
          <w:t>частью 3 статьи 7</w:t>
        </w:r>
      </w:hyperlink>
      <w:r>
        <w:rPr>
          <w:sz w:val="26"/>
          <w:szCs w:val="26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6"/>
            <w:szCs w:val="26"/>
          </w:rPr>
          <w:t>2010 г</w:t>
        </w:r>
      </w:smartTag>
      <w:r>
        <w:rPr>
          <w:sz w:val="26"/>
          <w:szCs w:val="26"/>
        </w:rPr>
        <w:t xml:space="preserve">. N 210-ФЗ «Об организации предоставления государственных и муниципальных услуг» (далее также - Федеральный закон)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5" w:history="1">
        <w:r>
          <w:rPr>
            <w:rStyle w:val="a3"/>
            <w:sz w:val="26"/>
            <w:szCs w:val="26"/>
          </w:rPr>
          <w:t>части 1 статьи 9</w:t>
        </w:r>
      </w:hyperlink>
      <w:r>
        <w:rPr>
          <w:sz w:val="26"/>
          <w:szCs w:val="26"/>
        </w:rPr>
        <w:t xml:space="preserve"> Федерального закона.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2.3. Описание результата предоставления муниципальной услуги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предоставления муниципальной услуги являются: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заключение договора купли - продажи земельного участка с собственником заданий, строений и сооружений, на которых они расположены, находящегося в собственности муниципального образования «Городской округ г.Карабулак»,                                                                                                                 а также  государственная собственность на которые не разграничена в муниципальном образовании «Городской округ г.Карабулак»   (далее - договор купли - продажи);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мотивированный отказ в предоставлении муниципальной услуги.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2.4. Сроки предоставления муниципальной услуги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bookmarkStart w:id="1" w:name="Par134"/>
      <w:bookmarkEnd w:id="1"/>
      <w:r>
        <w:rPr>
          <w:sz w:val="26"/>
          <w:szCs w:val="26"/>
        </w:rPr>
        <w:t xml:space="preserve">2.4.1. Предоставление муниципальной услуги осуществляется в следующие </w:t>
      </w:r>
      <w:r>
        <w:rPr>
          <w:sz w:val="26"/>
          <w:szCs w:val="26"/>
        </w:rPr>
        <w:lastRenderedPageBreak/>
        <w:t>сроки: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- 30 дней со дня регистрации заявления;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2.5. Правовые основания для предоставления муниципальной услуги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осуществляется в соответствии с: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Гражданским </w:t>
      </w:r>
      <w:hyperlink r:id="rId6" w:history="1">
        <w:r>
          <w:rPr>
            <w:rStyle w:val="a3"/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 (Собрание законодательства Российской Федерации от 5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6"/>
            <w:szCs w:val="26"/>
          </w:rPr>
          <w:t>1994 г</w:t>
        </w:r>
      </w:smartTag>
      <w:r>
        <w:rPr>
          <w:sz w:val="26"/>
          <w:szCs w:val="26"/>
        </w:rPr>
        <w:t>. N 32, ст. 3301);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Земельным </w:t>
      </w:r>
      <w:hyperlink r:id="rId7" w:history="1">
        <w:r>
          <w:rPr>
            <w:rStyle w:val="a3"/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 (Собрание законодательства Российской Федерации от 29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6"/>
            <w:szCs w:val="26"/>
          </w:rPr>
          <w:t>2001 г</w:t>
        </w:r>
      </w:smartTag>
      <w:r>
        <w:rPr>
          <w:sz w:val="26"/>
          <w:szCs w:val="26"/>
        </w:rPr>
        <w:t>. N 44, ст. 4147);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Федеральным </w:t>
      </w:r>
      <w:hyperlink r:id="rId8" w:history="1">
        <w:r>
          <w:rPr>
            <w:rStyle w:val="a3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21 июля </w:t>
      </w:r>
      <w:smartTag w:uri="urn:schemas-microsoft-com:office:smarttags" w:element="metricconverter">
        <w:smartTagPr>
          <w:attr w:name="ProductID" w:val="1997 г"/>
        </w:smartTagPr>
        <w:r>
          <w:rPr>
            <w:sz w:val="26"/>
            <w:szCs w:val="26"/>
          </w:rPr>
          <w:t>1997 г</w:t>
        </w:r>
      </w:smartTag>
      <w:r>
        <w:rPr>
          <w:sz w:val="26"/>
          <w:szCs w:val="26"/>
        </w:rPr>
        <w:t>. N 122-ФЗ «О государственной регистрации прав на недвижимое имущество и сделок с ним» (Российская газета, 1997, 30 июля; Собрание законодательства Российской Федерации, 1997, N 30, ст. 3594);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Федеральным </w:t>
      </w:r>
      <w:hyperlink r:id="rId9" w:history="1">
        <w:r>
          <w:rPr>
            <w:rStyle w:val="a3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6"/>
            <w:szCs w:val="26"/>
          </w:rPr>
          <w:t>2001 г</w:t>
        </w:r>
      </w:smartTag>
      <w:r>
        <w:rPr>
          <w:sz w:val="26"/>
          <w:szCs w:val="26"/>
        </w:rPr>
        <w:t>. N 137-ФЗ «О введении в действие Земельного кодекса Российской Федерации» (Российская газета, 2001, 30 октября; Парламентская газета, 2001, 30 октября; Собрание законодательства Российской Федерации, 2001, N 44, ст. 4148);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Федеральным </w:t>
      </w:r>
      <w:hyperlink r:id="rId10" w:history="1">
        <w:r>
          <w:rPr>
            <w:rStyle w:val="a3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6"/>
            <w:szCs w:val="26"/>
          </w:rPr>
          <w:t>2010 г</w:t>
        </w:r>
      </w:smartTag>
      <w:r>
        <w:rPr>
          <w:sz w:val="26"/>
          <w:szCs w:val="26"/>
        </w:rPr>
        <w:t>. N 210-ФЗ «Об организации предоставления государственных и муниципальных услуг» (Российская газета, 2010, 30 июля; Собрание законодательства Российской Федерации, 2010, N 31, ст. 4179);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Федеральным законом от 21.12.2001г. №178-ФЗ «О приватизации государственного и муниципального имущества»;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Законом Республики Ингушетия от 14.12.2007г. №50-РЗ «О регулировании земельных отношений»; 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bookmarkStart w:id="2" w:name="Par171"/>
      <w:bookmarkEnd w:id="2"/>
      <w:r>
        <w:rPr>
          <w:sz w:val="26"/>
          <w:szCs w:val="26"/>
        </w:rPr>
        <w:t>&lt;*&gt; приведен источник официального опубликования первой редакции нормативного правового акта.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bookmarkStart w:id="3" w:name="Par175"/>
      <w:bookmarkEnd w:id="3"/>
      <w:r>
        <w:rPr>
          <w:sz w:val="26"/>
          <w:szCs w:val="26"/>
        </w:rPr>
        <w:t>2.6.1. Перечень документов, представляемых заявителем, для получения муниципальной   услуги: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заявление о приобретении прав на земельный участок (оригинал, 1 экз.) (</w:t>
      </w:r>
      <w:hyperlink r:id="rId11" w:anchor="Par627#Par627" w:history="1">
        <w:r>
          <w:rPr>
            <w:rStyle w:val="a3"/>
            <w:sz w:val="26"/>
            <w:szCs w:val="26"/>
          </w:rPr>
          <w:t>приложение N 1</w:t>
        </w:r>
      </w:hyperlink>
      <w:r>
        <w:rPr>
          <w:sz w:val="26"/>
          <w:szCs w:val="26"/>
        </w:rPr>
        <w:t xml:space="preserve"> к настоящему Регламенту);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bookmarkStart w:id="4" w:name="Par177"/>
      <w:bookmarkEnd w:id="4"/>
      <w:r>
        <w:rPr>
          <w:sz w:val="26"/>
          <w:szCs w:val="26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(1 экз.);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 (1 экз.);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копия свидетельства о государственной регистрации юридического лица (для юридических лиц) или выписка из единого государственного реестра юридических лиц в отношении юридического лица, являющегося заявителем;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копии правоустанавливающих и (или) </w:t>
      </w:r>
      <w:proofErr w:type="spellStart"/>
      <w:r>
        <w:rPr>
          <w:sz w:val="26"/>
          <w:szCs w:val="26"/>
        </w:rPr>
        <w:t>правоудостоверяющих</w:t>
      </w:r>
      <w:proofErr w:type="spellEnd"/>
      <w:r>
        <w:rPr>
          <w:sz w:val="26"/>
          <w:szCs w:val="26"/>
        </w:rPr>
        <w:t xml:space="preserve"> документов на </w:t>
      </w:r>
      <w:r>
        <w:rPr>
          <w:sz w:val="26"/>
          <w:szCs w:val="26"/>
        </w:rPr>
        <w:lastRenderedPageBreak/>
        <w:t>земельный участок и на здание, строение, сооружение, находящиеся на приобретаемом земельном участке.</w:t>
      </w:r>
    </w:p>
    <w:p w:rsidR="00251512" w:rsidRDefault="00251512" w:rsidP="0025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Заявитель вправе не представлять самостоятельно документы, предусмотренные </w:t>
      </w:r>
      <w:hyperlink r:id="rId12" w:anchor="Par79#Par79" w:history="1">
        <w:r>
          <w:rPr>
            <w:rStyle w:val="a3"/>
            <w:sz w:val="26"/>
            <w:szCs w:val="26"/>
          </w:rPr>
          <w:t xml:space="preserve">подпунктами </w:t>
        </w:r>
      </w:hyperlink>
      <w:hyperlink r:id="rId13" w:anchor="Par82#Par82" w:history="1">
        <w:r>
          <w:rPr>
            <w:rStyle w:val="a3"/>
            <w:sz w:val="26"/>
            <w:szCs w:val="26"/>
          </w:rPr>
          <w:t>5 и 6 пункта 2.6.1</w:t>
        </w:r>
      </w:hyperlink>
      <w:r>
        <w:rPr>
          <w:sz w:val="26"/>
          <w:szCs w:val="26"/>
        </w:rPr>
        <w:t xml:space="preserve"> регламента.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порядке межведомственного информационного взаимодействия Администрации запрашиваются: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в Управлении Федеральной налоговой службы по Республике Ингушетия: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bookmarkStart w:id="5" w:name="Par187"/>
      <w:bookmarkEnd w:id="5"/>
      <w:r>
        <w:rPr>
          <w:sz w:val="26"/>
          <w:szCs w:val="26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в Управлении Федеральной службы государственной регистрации, кадастра и картографии по Республике Ингушетия (при наличии зданий, строений, сооружений на приобретаемом земельном участке):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bookmarkStart w:id="6" w:name="Par189"/>
      <w:bookmarkEnd w:id="6"/>
      <w:r>
        <w:rPr>
          <w:sz w:val="26"/>
          <w:szCs w:val="26"/>
        </w:rPr>
        <w:t>- выписка из ЕГРП о правах на здание, строение, сооружение,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bookmarkStart w:id="7" w:name="Par190"/>
      <w:bookmarkEnd w:id="7"/>
      <w:r>
        <w:rPr>
          <w:sz w:val="26"/>
          <w:szCs w:val="26"/>
        </w:rPr>
        <w:t>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Ингушетия: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bookmarkStart w:id="8" w:name="Par194"/>
      <w:bookmarkEnd w:id="8"/>
      <w:r>
        <w:rPr>
          <w:sz w:val="26"/>
          <w:szCs w:val="26"/>
        </w:rPr>
        <w:t>-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</w:t>
      </w:r>
      <w:hyperlink r:id="rId14" w:history="1">
        <w:r>
          <w:rPr>
            <w:rStyle w:val="a3"/>
            <w:sz w:val="26"/>
            <w:szCs w:val="26"/>
          </w:rPr>
          <w:t>пунктов 1</w:t>
        </w:r>
      </w:hyperlink>
      <w:r>
        <w:rPr>
          <w:sz w:val="26"/>
          <w:szCs w:val="26"/>
        </w:rPr>
        <w:t xml:space="preserve"> и </w:t>
      </w:r>
      <w:hyperlink r:id="rId15" w:history="1">
        <w:r>
          <w:rPr>
            <w:rStyle w:val="a3"/>
            <w:sz w:val="26"/>
            <w:szCs w:val="26"/>
          </w:rPr>
          <w:t>2 части 1 статьи 7</w:t>
        </w:r>
      </w:hyperlink>
      <w:r>
        <w:rPr>
          <w:sz w:val="26"/>
          <w:szCs w:val="26"/>
        </w:rPr>
        <w:t xml:space="preserve"> Федерального закона при предоставлении муниципальной услуги Администрации не вправе требовать от заявителя: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представления документов и информации, которые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 w:history="1">
        <w:r>
          <w:rPr>
            <w:rStyle w:val="a3"/>
            <w:sz w:val="26"/>
            <w:szCs w:val="26"/>
          </w:rPr>
          <w:t>частью 1 статьи 1</w:t>
        </w:r>
      </w:hyperlink>
      <w:r>
        <w:rPr>
          <w:sz w:val="26"/>
          <w:szCs w:val="26"/>
        </w:rPr>
        <w:t xml:space="preserve"> Федерального закона государственных и </w:t>
      </w:r>
      <w:r>
        <w:rPr>
          <w:sz w:val="26"/>
          <w:szCs w:val="26"/>
        </w:rPr>
        <w:lastRenderedPageBreak/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7" w:history="1">
        <w:r>
          <w:rPr>
            <w:rStyle w:val="a3"/>
            <w:sz w:val="26"/>
            <w:szCs w:val="26"/>
          </w:rPr>
          <w:t>частью 6 статьи 7</w:t>
        </w:r>
      </w:hyperlink>
      <w:r>
        <w:rPr>
          <w:sz w:val="26"/>
          <w:szCs w:val="26"/>
        </w:rPr>
        <w:t xml:space="preserve"> Федерального закона перечень документов. 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2.8. Перечень оснований для приостановления или отказа в предоставлении муниципальной услуги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2.8.1. Оснований для приостановления предоставления муниципальной услуги законодательством Российской Федерации и законодательством Республики Ингушетия  не предусмотрено.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bookmarkStart w:id="9" w:name="Par242"/>
      <w:bookmarkEnd w:id="9"/>
      <w:r>
        <w:rPr>
          <w:sz w:val="26"/>
          <w:szCs w:val="26"/>
        </w:rPr>
        <w:t>2.8.2. Основаниями для отказа в предоставлении муниципальной услуги являются: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непредставление или представление не в полном объеме документов, предусмотренных в </w:t>
      </w:r>
      <w:hyperlink r:id="rId18" w:anchor="Par175#Par175" w:history="1">
        <w:r>
          <w:rPr>
            <w:rStyle w:val="a3"/>
            <w:sz w:val="26"/>
            <w:szCs w:val="26"/>
          </w:rPr>
          <w:t>пункте 2.6.1 подраздела 2.6</w:t>
        </w:r>
      </w:hyperlink>
      <w:r>
        <w:rPr>
          <w:sz w:val="26"/>
          <w:szCs w:val="26"/>
        </w:rPr>
        <w:t xml:space="preserve"> настоящего Регламента;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выявление противоречий и неточностей в представленных документах;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принятие Администрацией решения об использовании объекта продажи для государственных нужд Республики Ингушетия;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изъятие земельных участков из оборота;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установленный федеральным законом запрет на приватизацию земельных участков;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е) наличие вступившего в законную силу решения суда, ограничивающего оборот земельного участка;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2.9.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бесплатно.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2.10. Максимальный срок ожидания в очереди при подаче запроса о предоставлении муниципальной услуги, и при получении результата предоставления муниципальной услуги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Заявители могут обратиться с заявлением непосредственно в Администрацию либо в МФЦ в соответствии с соглашением.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приема заявителя сотрудником Администрации осуществляющего прием документов, при подаче запроса о предоставлении муниципальной услуги и при получении результата предоставления муниципальной услуги не должна превышать 15 минут.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2.11. Срок и порядок регистрации запроса заявителя о предоставлении муниципальной услуги, услуг иных государственных органов, органов местного самоуправления и организаций, участвующих в предоставлении муниципальной услуги, в том числе в электронной форме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2.11.1. Порядок регистрации запроса заявителя о предоставлении муниципальной услуги 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2.11.1.1. При подаче запроса о предоставлении муниципальной услуги заявитель представляет в Администрацию документы, указанные в </w:t>
      </w:r>
      <w:hyperlink r:id="rId19" w:anchor="Par175#Par175" w:history="1">
        <w:r>
          <w:rPr>
            <w:rStyle w:val="a3"/>
            <w:sz w:val="26"/>
            <w:szCs w:val="26"/>
          </w:rPr>
          <w:t>п. 2.6.1 подраздела 2.6</w:t>
        </w:r>
      </w:hyperlink>
      <w:r>
        <w:rPr>
          <w:sz w:val="26"/>
          <w:szCs w:val="26"/>
        </w:rPr>
        <w:t xml:space="preserve"> настоящего Регламента: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лично или через своего представителя;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доставкой через курьера;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почтовым отправлением.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день поступления документов специалист Администрации, ответственный за делопроизводство, регистрирует их в системе электронного документооборота (далее - СЭД) с присвоением регистрационного номера и даты получения и передает полученные документы министру либо заместителю главы.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2.11.1.2. В случае подачи запроса о предоставлении муниципальной услуги в МФЦ заявитель представляет документы, указанные в </w:t>
      </w:r>
      <w:hyperlink r:id="rId20" w:anchor="Par175#Par175" w:history="1">
        <w:r>
          <w:rPr>
            <w:rStyle w:val="a3"/>
            <w:sz w:val="26"/>
            <w:szCs w:val="26"/>
          </w:rPr>
          <w:t>пункте 2.6.1 подраздела 2.6</w:t>
        </w:r>
      </w:hyperlink>
      <w:r>
        <w:rPr>
          <w:sz w:val="26"/>
          <w:szCs w:val="26"/>
        </w:rPr>
        <w:t xml:space="preserve"> настоящего Регламента, лично или через своего представителя.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соглашения специалист МФЦ, ответственный за прием и регистрацию документов, в присутствии заявителя проверяет комплектность документов, правильность заполнения заявления. При отсутствии необходимых документов, несоответствии представленных документов установленным требованиям,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Специалист МФЦ, ответственный за прием и регистрацию документов, вносит регистрирующую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 в течение одного дня организует отправку представленного заявителем пакета документов в Администрацию.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2.12.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>
        <w:rPr>
          <w:sz w:val="26"/>
          <w:szCs w:val="26"/>
        </w:rPr>
        <w:t>мультимедийной</w:t>
      </w:r>
      <w:proofErr w:type="spellEnd"/>
      <w:r>
        <w:rPr>
          <w:sz w:val="26"/>
          <w:szCs w:val="26"/>
        </w:rPr>
        <w:t xml:space="preserve"> информации о порядке предоставления муниципальной услуги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Помещения, в которых предоставляется муниципальная услуга, снабжаются соответствующими табличками с указанием номера кабинета, названия подразделения, фамилий, имен, отчеств, должностей специалистов, предоставляющих муниципальную услугу.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помещениях для работы с заявителями размещаются информационные стенды.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ожидания приема заявителям отводятся места, оборудованные стульями, столами, образцами документов для возможного оформления документов.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предоставления муниципальной услуги должно быть оснащено стульями, столами, компьютером с возможностью печати и выхода в Интернет.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2.13. Показатели доступности и качества муниципальной услуги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2.13.1. Показателями доступности муниципальной услуги являются: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информирования о работе Администрации предоставляемой муниципальной услуге (размещение информации в сети Интернет по адресу: http://mio</w:t>
      </w:r>
      <w:proofErr w:type="spellStart"/>
      <w:r>
        <w:rPr>
          <w:sz w:val="26"/>
          <w:szCs w:val="26"/>
          <w:lang w:val="en-US"/>
        </w:rPr>
        <w:t>magas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</w:rPr>
        <w:t>ru</w:t>
      </w:r>
      <w:proofErr w:type="spellEnd"/>
      <w:r>
        <w:rPr>
          <w:sz w:val="26"/>
          <w:szCs w:val="26"/>
        </w:rPr>
        <w:t>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свободного доступа в здание Администрации, помещение уполномоченного подразделения Администрации.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2.13.2. Показателями качества муниципальной услуги являются: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компетентность в вопросах предоставления муниципальной услуги;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строгое соблюдение стандарта и порядка предоставления муниципальной услуги;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эффективность и своевременность рассмотрения поступивших обращений по вопросам предоставления муниципальной услуги;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отсутствие жалоб.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Иных требований не предусмотрено.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III. Состав, последовательность и сроки выполнения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административных процедур (действий), требования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порядку их выполнения, в том числе особенности выполнения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административных процедур в электронной форме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3.1. Последовательность действий при предоставлении муниципальной услуги 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Порядок предоставления муниципальной услуги приведен в блок-схеме последовательности действий при предоставлении муниципальной услуги (</w:t>
      </w:r>
      <w:hyperlink r:id="rId21" w:anchor="Par818#Par818" w:history="1">
        <w:r>
          <w:rPr>
            <w:rStyle w:val="a3"/>
            <w:sz w:val="26"/>
            <w:szCs w:val="26"/>
          </w:rPr>
          <w:t>приложение N 2</w:t>
        </w:r>
      </w:hyperlink>
      <w:r>
        <w:rPr>
          <w:sz w:val="26"/>
          <w:szCs w:val="26"/>
        </w:rPr>
        <w:t xml:space="preserve"> к настоящему Регламенту).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3.1.1. Предоставление муниципальной услуги включает в себя следующие </w:t>
      </w:r>
      <w:r>
        <w:rPr>
          <w:sz w:val="26"/>
          <w:szCs w:val="26"/>
        </w:rPr>
        <w:lastRenderedPageBreak/>
        <w:t>административные процедуры: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прием документов для предоставления муниципальной услуги;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рассмотрение представленных документов;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принятие решения о продаже земельного участка;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заключение договора купли - продажи.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3.1.2. Прием документов для предоставления муниципальной услуги 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начала административной процедуры является регистрация документов, необходимых для предоставления муниципальной услуги, в Администрации.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получения муниципальной услуги заявители представляют документы, указанные в </w:t>
      </w:r>
      <w:hyperlink r:id="rId22" w:anchor="Par175#Par175" w:history="1">
        <w:r>
          <w:rPr>
            <w:rStyle w:val="a3"/>
            <w:sz w:val="26"/>
            <w:szCs w:val="26"/>
          </w:rPr>
          <w:t>пункте 2.6.1 подраздела 2.6</w:t>
        </w:r>
      </w:hyperlink>
      <w:r>
        <w:rPr>
          <w:sz w:val="26"/>
          <w:szCs w:val="26"/>
        </w:rPr>
        <w:t xml:space="preserve"> настоящего Регламента, в Администрацию либо в МФЦ в соответствии с соглашением.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день поступления документов в Администрацию специалист, ответственный за делопроизводство, регистрирует их в системе электронного делопроизводства в порядке делопроизводства с присвоением регистрационного номера и даты получения и передает данные документы главе Администрации г.Карабулак (далее также -глава) или заместителю главы для резолюции.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процедуры является направление специалистом Администрации, ответственным за делопроизводство, документов в отдел Архитектуры и градостроительства для рассмотрения (в день получения резолюции главы или заместителя главы).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3.1.2.1. Формирование и направление межведомственного запроса в органы (организации), участвующие в предоставлении муниципальной услуги.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начала административной процедуры является отсутствие в Администрации документов, необходимых для предоставления муниципальной услуги, и которые подлежат запросу в рамках межведомственного информационного взаимодействия.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отдела, являющийся ответственным исполнителем, в срок, не превышающий 2 рабочих дней с момента поступления документов, необходимых для предоставления муниципальной услуги, осуществляет подготовку и направление межведомственных запросов: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в Управление Федеральной налоговой службы по Республике Ингушетия - о предоставлении документов, предусмотренных </w:t>
      </w:r>
      <w:hyperlink r:id="rId23" w:anchor="Par187#Par187" w:history="1">
        <w:r>
          <w:rPr>
            <w:rStyle w:val="a3"/>
            <w:sz w:val="26"/>
            <w:szCs w:val="26"/>
          </w:rPr>
          <w:t>абзацем одиннадцатым пункта 2.6.1 подраздела 2.6</w:t>
        </w:r>
      </w:hyperlink>
      <w:r>
        <w:rPr>
          <w:sz w:val="26"/>
          <w:szCs w:val="26"/>
        </w:rPr>
        <w:t xml:space="preserve"> настоящего Регламента;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Управление Федеральной службы государственной регистрации, кадастра и картографии по Республике Ингушетия - о предоставлении документов, предусмотренных </w:t>
      </w:r>
      <w:hyperlink r:id="rId24" w:anchor="Par189#Par189" w:history="1">
        <w:r>
          <w:rPr>
            <w:rStyle w:val="a3"/>
            <w:sz w:val="26"/>
            <w:szCs w:val="26"/>
          </w:rPr>
          <w:t>абзацами тринадцатым</w:t>
        </w:r>
      </w:hyperlink>
      <w:r>
        <w:rPr>
          <w:sz w:val="26"/>
          <w:szCs w:val="26"/>
        </w:rPr>
        <w:t xml:space="preserve"> и </w:t>
      </w:r>
      <w:hyperlink r:id="rId25" w:anchor="Par190#Par190" w:history="1">
        <w:r>
          <w:rPr>
            <w:rStyle w:val="a3"/>
            <w:sz w:val="26"/>
            <w:szCs w:val="26"/>
          </w:rPr>
          <w:t>четырнадцатым пункта 2.6.1 подраздела 2.6</w:t>
        </w:r>
      </w:hyperlink>
      <w:r>
        <w:rPr>
          <w:sz w:val="26"/>
          <w:szCs w:val="26"/>
        </w:rPr>
        <w:t xml:space="preserve"> настоящего Регламента;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в филиал федерального государственного бюджетного учреждения «Федеральная кадастровая палата Федеральной службы государственной </w:t>
      </w:r>
      <w:r>
        <w:rPr>
          <w:sz w:val="26"/>
          <w:szCs w:val="26"/>
        </w:rPr>
        <w:lastRenderedPageBreak/>
        <w:t xml:space="preserve">регистрации, кадастра и картографии» по Республике Ингушетия - о предоставлении документов, предусмотренных </w:t>
      </w:r>
      <w:hyperlink r:id="rId26" w:anchor="Par194#Par194" w:history="1">
        <w:r>
          <w:rPr>
            <w:rStyle w:val="a3"/>
            <w:sz w:val="26"/>
            <w:szCs w:val="26"/>
          </w:rPr>
          <w:t>абзацем шестнадцатым пункта 2.6.1 подраздела 2.6</w:t>
        </w:r>
      </w:hyperlink>
      <w:r>
        <w:rPr>
          <w:sz w:val="26"/>
          <w:szCs w:val="26"/>
        </w:rPr>
        <w:t xml:space="preserve"> настоящего Регламента.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Межведомственный запрос направляется на бумажном носителе или в форме электронного документа с использованием системы межведомственного электронного взаимодействия.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процедуры является получение запрашиваемых документов и регистрация их в СЭД в порядке делопроизводства с присвоением регистрационного номера и даты получения и направление их в отдел.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3.1.3. Рассмотрение представленных документов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начала рассмотрения представленных документов является поступление документов в отдел.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определяет сотрудника ответственным исполнителем по рассмотрению документов.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отдела, являющийся ответственным исполнителем, проводит экспертизу представленных документов на их соответствие нормативным правовым актам Российской Федерации и нормативным правовым актам Республики Ингушетия в срок, не превышающий 5 дней.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противоречий, неточностей в представленных на рассмотрение документах специалист отдела должен связаться с заявителем по телефону, ясно изложить противоречия, неточности в представленных документах и указать на необходимость устранения данных недостатков в срок, не превышающий 5 дней со дня уведомления. В случае если в течение 5 дней указанные замечания не устранены, сотрудник отдела готовит письмо о необходимости устранения указанных замечаний в течение 20 дней со дня уведомления. При этом срок рассмотрения поступивших документов начинает исчисляться заново со дня устранения замечаний. В случае если замечания не устранены в указанный срок, специалист отдела готовит письменный мотивированный отказ в предоставлении муниципальной услуги, который визируется начальником отдела  и подписывается главой или заместителем главы.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случаях, предусмотренных </w:t>
      </w:r>
      <w:hyperlink r:id="rId27" w:anchor="Par242#Par242" w:history="1">
        <w:r>
          <w:rPr>
            <w:rStyle w:val="a3"/>
            <w:sz w:val="26"/>
            <w:szCs w:val="26"/>
          </w:rPr>
          <w:t>пунктом 2.8.2 подраздела 2.8</w:t>
        </w:r>
      </w:hyperlink>
      <w:r>
        <w:rPr>
          <w:sz w:val="26"/>
          <w:szCs w:val="26"/>
        </w:rPr>
        <w:t xml:space="preserve"> настоящего Регламента, специалист отдела готовит мотивированный отказ, который визируется начальником отдела и подписывается главой или заместителем главы.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административной процедуры по рассмотрению представленных документов, срок которой не должен превышать 30 дней, является направление специалистом отдела письменного мотивированного отказа в предоставлении муниципальной услуги по почте в адрес заявителя (в случае обращения заявителя в Администрацию), либо направляется в МФЦ в соответствии с соглашением (в случае обращения заявителя в МФЦ).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3.1.4. Принятие решения о продаже земельного участка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Основанием для начала административной процедуры по принятию решения о продаже земельного участка является соответствие представленных документов </w:t>
      </w:r>
      <w:r>
        <w:rPr>
          <w:sz w:val="26"/>
          <w:szCs w:val="26"/>
        </w:rPr>
        <w:lastRenderedPageBreak/>
        <w:t xml:space="preserve">перечню, определенному </w:t>
      </w:r>
      <w:hyperlink r:id="rId28" w:anchor="Par175#Par175" w:history="1">
        <w:r>
          <w:rPr>
            <w:rStyle w:val="a3"/>
            <w:sz w:val="26"/>
            <w:szCs w:val="26"/>
          </w:rPr>
          <w:t>пунктом 2.6.1 подраздела 2.6</w:t>
        </w:r>
      </w:hyperlink>
      <w:r>
        <w:rPr>
          <w:sz w:val="26"/>
          <w:szCs w:val="26"/>
        </w:rPr>
        <w:t xml:space="preserve"> настоящего Регламента.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отдела, являющийся ответственным исполнителем, готовит проект решения в форме распоряжения главы о продаже земельного участка.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Проект распоряжения визируется начальником отдела и согласовывается с заинтересованными структурными подразделениями Администрации. Структурное подразделение Администрации обязано рассмотреть и согласовать проект распоряжения в течение трех рабочих дней. После чего проект распоряжения представляется на подпись главы.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Подписанное главой распоряжение о продаже земельного участка регистрируется специалистом, ответственным за делопроизводство в СЭД с присвоением регистрационного номера и даты и направляется в отдел для подготовки проекта договора купли - продажи.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Результатом процедуры, срок которой не должен превышать 30 дней со дня поступления в Администрацию документов, предусмотренных </w:t>
      </w:r>
      <w:hyperlink r:id="rId29" w:anchor="Par175#Par175" w:history="1">
        <w:r>
          <w:rPr>
            <w:rStyle w:val="a3"/>
            <w:sz w:val="26"/>
            <w:szCs w:val="26"/>
          </w:rPr>
          <w:t>пунктом 2.6.1 подраздела 2.6</w:t>
        </w:r>
      </w:hyperlink>
      <w:r>
        <w:rPr>
          <w:sz w:val="26"/>
          <w:szCs w:val="26"/>
        </w:rPr>
        <w:t xml:space="preserve"> настоящего Регламента, либо со дня устранения заявителем замечаний к представленным документам, является распоряжение главы о продаже земельного участка.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3.1.5. Заключение договора купли - продажи земельного участка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отдела, являющийся ответственным исполнителем, на основании распоряжения главы о продаже земельного участка в течение 10 дней после принятия распоряжения главы о продаже земельного участка готовит проект договора купли - продажи с приложениями (акт приема-передачи земельного участка, расчет цены выкупа земельного участка), который визируется начальником отдела.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Договор купли - продажи представляет собой двустороннее соглашение, заключаемое между Администрацией и заявителем, в соответствии с примерной формой договора купли - продажи земельного участка, утвержденной распоряжением главы.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отдела, являющийся ответственным исполнителем, в течение 10 дней направляет копию распоряжения главы о продаже земельного участка и подготовленный проект договора купли - продажи со всеми приложениями заявителю для подписания договора купли - продажи либо в МФЦ в соответствии с соглашением (в случае подачи заявки в МФЦ).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Подписанный и скрепленный печатью со стороны покупателя договор купли - продажи заявитель представляет в отдел в трех экземплярах.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отдела, являющийся ответственным исполнителем, проверяет экземпляры договора купли - продажи, поступившего от заявителя, визирует у начальника отдела и передает на подпись главе или заместителю главы.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Подписанный сторонами и скрепленный печатями договор купли - продажи регистрируется в Журнале регистрации договоров купли - продажи земельных участков.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отдела, являющийся ответственным исполнителем, в течение 5 рабочих дней по телефону извещает покупателя об оформлении договора купли - </w:t>
      </w:r>
      <w:r>
        <w:rPr>
          <w:sz w:val="26"/>
          <w:szCs w:val="26"/>
        </w:rPr>
        <w:lastRenderedPageBreak/>
        <w:t>продажи и приглашает покупателя либо его представителя в Администрацию для получения одного экземпляра договора купли - продажи под роспись.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процедуры является заключение договора купли - продажи земельного участка.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IV. Формы контроля за исполнением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административного регламента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 Формы контроля за исполнением настоящего Регламента,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главой, заместителем главы, начальником отдела.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 Текущий контроль осуществляется путем проведения проверок соблюдения и исполнения специалистами Администрации нормативных правовых актов Российской Федерации и нормативных правовых актов Республики Ингушетия, положений настоящего Регламента.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4.3. Периодичность осуществления текущего контроля и лицо, ответственное за его проведение, устанавливается главой.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Регламентом.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4.5. Периодичность проведения проверок носит плановый характер (осуществляется на основании квартальных или годовых планов работы, не реже одного раза в год) и внеплановый характер (по конкретному обращению заявителя).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4.6. Проверки полноты и качества предоставления муниципальной услуги организуются на основании приказов главы.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4.7.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4.8. Персональная ответственность должностных лиц,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4.9. Граждане, их объединения и организации вправе контролировать предоставление муниципальной услуги с использованием средств Интернета, электронной почты, почтовой, телефонной связи, знакомиться с предстоящими мероприятиями, а также могут быть приглашены должностным лицом уполномоченного подразделения Администрации, ответственного за предоставление </w:t>
      </w:r>
      <w:r>
        <w:rPr>
          <w:sz w:val="26"/>
          <w:szCs w:val="26"/>
        </w:rPr>
        <w:lastRenderedPageBreak/>
        <w:t>муниципальной услуги, для участия в проверке сроков и качества предоставления муниципальной услуги.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V. Досудебный (внесудебный) порядок обжалования решений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и действий (бездействия)Администрации,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 также его должностных лиц либо муниципальных 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гражданских служащих Республики Ингушетия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в Администрации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Досудебное (внесудебное) обжалование решений и действий (бездействия)Администрации, а также его должностных лиц либо муниципальных гражданских служащих Республики Ингушетия в Администрацию (далее - государственные служащие) осуществляется с учетом требований, установленных </w:t>
      </w:r>
      <w:hyperlink r:id="rId30" w:history="1">
        <w:r>
          <w:rPr>
            <w:rStyle w:val="a3"/>
            <w:sz w:val="26"/>
            <w:szCs w:val="26"/>
          </w:rPr>
          <w:t>главой 2.1</w:t>
        </w:r>
      </w:hyperlink>
      <w:r>
        <w:rPr>
          <w:sz w:val="26"/>
          <w:szCs w:val="26"/>
        </w:rPr>
        <w:t xml:space="preserve"> Федерального закона.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Предметом досудебного (внесудебного) обжалования действия (бездействия) Администрации его должностных лиц, государственных служащих являются: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нарушение срока предоставления муниципальной услуги;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Ингушетия для предоставления муниципальной услуги;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Ингушетия для предоставления муниципальной услуги, у заявителя;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Ингушетия;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Ингушетия;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Жалоба подается в Администрацию в письменной форме на бумажном носителе, в электронной форме.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Жалоба может быть направлена по почте, через МФЦ, с использованием информационно-телекоммуникационной сети Интернет, официального сайта Администрации , республиканской государственной информационной системы «Портал государственных и муниципальных услуг (функций) Республики Ингушетия с Реестром государственных и муниципальных услуг (функций) Республики Ингушетия», а также может быть принята при личном приеме заявителя.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Жалобы на решения, принятые главой, рассматриваются непосредственно главой.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Жалоба должна содержать: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наименование Администрации, должностного лица Администрации либо государственного служащего, решения и действия (бездействие) которых обжалуются;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сведения об обжалуемых решениях и действиях (бездействии)Администрации, должностного лица Администрации либо муниципального служащего;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доводы, на основании которых заявитель не согласен с решением и действием (бездействием)Администрации,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рассмотрения жалобы Администрация принимает одно из следующих решений: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Ингушетия, а также в иных формах;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отказывает в удовлетворении жалобы.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позднее дня, следующего за днем принятия решения, принятого по </w:t>
      </w:r>
      <w:r>
        <w:rPr>
          <w:sz w:val="26"/>
          <w:szCs w:val="26"/>
        </w:rPr>
        <w:lastRenderedPageBreak/>
        <w:t>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досудебного (внесудебного) обжалования является объективное, всестороннее и своевременное рассмотрение жалоб заявителей и направление ответов заявителям.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должностным лицом, наделенным полномочиями по рассмотрению жалоб, незамедлительно направляет имеющиеся материалы в органы прокуратуры.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r>
        <w:rPr>
          <w:szCs w:val="24"/>
        </w:rPr>
        <w:t>Приложение N 1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51512" w:rsidTr="0082570C">
        <w:tc>
          <w:tcPr>
            <w:tcW w:w="4785" w:type="dxa"/>
          </w:tcPr>
          <w:p w:rsidR="00251512" w:rsidRDefault="00251512" w:rsidP="0082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785" w:type="dxa"/>
          </w:tcPr>
          <w:p w:rsidR="00251512" w:rsidRDefault="00251512" w:rsidP="0082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к Административному регламенту по оказанию муниципальной услуги  «Продажа земельных участков собственникам зданий, строений и сооружений, на которых они расположены, находящихся в собственности муниципального образования </w:t>
            </w:r>
          </w:p>
          <w:p w:rsidR="00251512" w:rsidRDefault="00251512" w:rsidP="0082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«Городской округ г.Карабулак»                                                                                                                а также  государственная собственность на которые не разграничена в муниципальном образовании «Городской округ г.Карабулак»</w:t>
            </w:r>
          </w:p>
        </w:tc>
      </w:tr>
    </w:tbl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51512" w:rsidRDefault="00251512" w:rsidP="00251512">
      <w:pPr>
        <w:pStyle w:val="ConsPlusNonformat"/>
      </w:pPr>
      <w:r>
        <w:t xml:space="preserve">                                                 Администрация ____________              </w:t>
      </w:r>
    </w:p>
    <w:p w:rsidR="00251512" w:rsidRDefault="00251512" w:rsidP="00251512">
      <w:pPr>
        <w:pStyle w:val="ConsPlusNonformat"/>
      </w:pPr>
    </w:p>
    <w:p w:rsidR="00251512" w:rsidRDefault="00251512" w:rsidP="00251512">
      <w:pPr>
        <w:pStyle w:val="ConsPlusNonformat"/>
      </w:pPr>
      <w:bookmarkStart w:id="10" w:name="Par627"/>
      <w:bookmarkEnd w:id="10"/>
      <w:r>
        <w:t xml:space="preserve">                             ОБРАЗЕЦ ЗАЯВЛЕНИЯ</w:t>
      </w:r>
    </w:p>
    <w:p w:rsidR="00251512" w:rsidRDefault="00251512" w:rsidP="00251512">
      <w:pPr>
        <w:pStyle w:val="ConsPlusNonformat"/>
      </w:pPr>
      <w:r>
        <w:t xml:space="preserve">        о приобретении прав на земельный участок, находящийся в собственности муниципального образования _______________                                                                                                                а также  государственная собственность на которые не разграничена в муниципальном образовании__________</w:t>
      </w:r>
    </w:p>
    <w:p w:rsidR="00251512" w:rsidRDefault="00251512" w:rsidP="00251512">
      <w:pPr>
        <w:pStyle w:val="ConsPlusNonformat"/>
      </w:pPr>
    </w:p>
    <w:p w:rsidR="00251512" w:rsidRDefault="00251512" w:rsidP="00251512">
      <w:pPr>
        <w:pStyle w:val="ConsPlusNonformat"/>
      </w:pPr>
      <w:r>
        <w:t>Я, _______________________________________________________________________,</w:t>
      </w:r>
    </w:p>
    <w:p w:rsidR="00251512" w:rsidRDefault="00251512" w:rsidP="00251512">
      <w:pPr>
        <w:pStyle w:val="ConsPlusNonformat"/>
      </w:pPr>
      <w:r>
        <w:t xml:space="preserve">                            (Ф.И.О. заявителя)</w:t>
      </w:r>
    </w:p>
    <w:p w:rsidR="00251512" w:rsidRDefault="00251512" w:rsidP="00251512">
      <w:pPr>
        <w:pStyle w:val="ConsPlusNonformat"/>
      </w:pPr>
      <w:r>
        <w:t>действуя на основании доверенности _______________________________________,</w:t>
      </w:r>
    </w:p>
    <w:p w:rsidR="00251512" w:rsidRDefault="00251512" w:rsidP="00251512">
      <w:pPr>
        <w:pStyle w:val="ConsPlusNonformat"/>
      </w:pPr>
      <w:r>
        <w:t xml:space="preserve">                                      (устава, положения, доверенности)</w:t>
      </w:r>
    </w:p>
    <w:p w:rsidR="00251512" w:rsidRDefault="00251512" w:rsidP="00251512">
      <w:pPr>
        <w:pStyle w:val="ConsPlusNonformat"/>
      </w:pPr>
      <w:r>
        <w:t>от имени _________________________________________________________________,</w:t>
      </w:r>
    </w:p>
    <w:p w:rsidR="00251512" w:rsidRDefault="00251512" w:rsidP="00251512">
      <w:pPr>
        <w:pStyle w:val="ConsPlusNonformat"/>
      </w:pPr>
      <w:r>
        <w:t xml:space="preserve">                  (наименование физического и юридического лица)</w:t>
      </w:r>
    </w:p>
    <w:p w:rsidR="00251512" w:rsidRDefault="00251512" w:rsidP="00251512">
      <w:pPr>
        <w:pStyle w:val="ConsPlusNonformat"/>
      </w:pPr>
      <w:r>
        <w:t>юридический адрес: _______________________________________________________,</w:t>
      </w:r>
    </w:p>
    <w:p w:rsidR="00251512" w:rsidRDefault="00251512" w:rsidP="00251512">
      <w:pPr>
        <w:pStyle w:val="ConsPlusNonformat"/>
      </w:pPr>
      <w:r>
        <w:t>N телефона (факс): ______________________, N телефона: ___________________,</w:t>
      </w:r>
    </w:p>
    <w:p w:rsidR="00251512" w:rsidRDefault="00251512" w:rsidP="00251512">
      <w:pPr>
        <w:pStyle w:val="ConsPlusNonformat"/>
      </w:pPr>
    </w:p>
    <w:p w:rsidR="00251512" w:rsidRDefault="00251512" w:rsidP="00251512">
      <w:pPr>
        <w:pStyle w:val="ConsPlusNonformat"/>
      </w:pPr>
      <w:r>
        <w:t xml:space="preserve">                            прошу предоставить</w:t>
      </w:r>
    </w:p>
    <w:p w:rsidR="00251512" w:rsidRDefault="00251512" w:rsidP="00251512">
      <w:pPr>
        <w:pStyle w:val="ConsPlusNonformat"/>
      </w:pPr>
      <w:r>
        <w:t xml:space="preserve">             в собственность за плату, постоянное бессрочное</w:t>
      </w:r>
    </w:p>
    <w:p w:rsidR="00251512" w:rsidRDefault="00251512" w:rsidP="00251512">
      <w:pPr>
        <w:pStyle w:val="ConsPlusNonformat"/>
      </w:pPr>
      <w:r>
        <w:t xml:space="preserve">              пользование, безвозмездное срочное пользование</w:t>
      </w:r>
    </w:p>
    <w:p w:rsidR="00251512" w:rsidRDefault="00251512" w:rsidP="00251512">
      <w:pPr>
        <w:pStyle w:val="ConsPlusNonformat"/>
      </w:pPr>
      <w:r>
        <w:t xml:space="preserve">                           (нужное подчеркнуть)</w:t>
      </w:r>
    </w:p>
    <w:p w:rsidR="00251512" w:rsidRDefault="00251512" w:rsidP="00251512">
      <w:pPr>
        <w:pStyle w:val="ConsPlusNonformat"/>
      </w:pPr>
    </w:p>
    <w:p w:rsidR="00251512" w:rsidRDefault="00251512" w:rsidP="00251512">
      <w:pPr>
        <w:pStyle w:val="ConsPlusNonformat"/>
      </w:pPr>
      <w:r>
        <w:t>земельный участок общей площадью: __________________________________ кв. м,</w:t>
      </w:r>
    </w:p>
    <w:p w:rsidR="00251512" w:rsidRDefault="00251512" w:rsidP="00251512">
      <w:pPr>
        <w:pStyle w:val="ConsPlusNonformat"/>
      </w:pPr>
      <w:r>
        <w:lastRenderedPageBreak/>
        <w:t>с кадастровым номером ____________________________________________________,</w:t>
      </w:r>
    </w:p>
    <w:p w:rsidR="00251512" w:rsidRDefault="00251512" w:rsidP="00251512">
      <w:pPr>
        <w:pStyle w:val="ConsPlusNonformat"/>
      </w:pPr>
      <w:r>
        <w:t>местоположение которого: _________________________________________________,</w:t>
      </w:r>
    </w:p>
    <w:p w:rsidR="00251512" w:rsidRDefault="00251512" w:rsidP="00251512">
      <w:pPr>
        <w:pStyle w:val="ConsPlusNonformat"/>
      </w:pPr>
      <w:r>
        <w:t>для использования в целях ________________________________________________,</w:t>
      </w:r>
    </w:p>
    <w:p w:rsidR="00251512" w:rsidRDefault="00251512" w:rsidP="00251512">
      <w:pPr>
        <w:pStyle w:val="ConsPlusNonformat"/>
      </w:pPr>
    </w:p>
    <w:p w:rsidR="00251512" w:rsidRDefault="00251512" w:rsidP="00251512">
      <w:pPr>
        <w:pStyle w:val="ConsPlusNonformat"/>
      </w:pPr>
      <w:r>
        <w:t xml:space="preserve">      на ранее предоставленном праве на здание, строение, сооружение:</w:t>
      </w:r>
    </w:p>
    <w:p w:rsidR="00251512" w:rsidRDefault="00251512" w:rsidP="00251512">
      <w:pPr>
        <w:pStyle w:val="ConsPlusNonformat"/>
      </w:pPr>
      <w:r>
        <w:t xml:space="preserve">          собственность, безвозмездное пользование, хозяйственное</w:t>
      </w:r>
    </w:p>
    <w:p w:rsidR="00251512" w:rsidRDefault="00251512" w:rsidP="00251512">
      <w:pPr>
        <w:pStyle w:val="ConsPlusNonformat"/>
      </w:pPr>
      <w:r>
        <w:t xml:space="preserve">                      ведение, оперативное управление</w:t>
      </w:r>
    </w:p>
    <w:p w:rsidR="00251512" w:rsidRDefault="00251512" w:rsidP="00251512">
      <w:pPr>
        <w:pStyle w:val="ConsPlusNonformat"/>
      </w:pPr>
      <w:r>
        <w:t xml:space="preserve">                           (нужное подчеркнуть)</w:t>
      </w:r>
    </w:p>
    <w:p w:rsidR="00251512" w:rsidRDefault="00251512" w:rsidP="00251512">
      <w:pPr>
        <w:pStyle w:val="ConsPlusNonformat"/>
      </w:pPr>
    </w:p>
    <w:p w:rsidR="00251512" w:rsidRDefault="00251512" w:rsidP="00251512">
      <w:pPr>
        <w:pStyle w:val="ConsPlusNonformat"/>
      </w:pPr>
      <w:r>
        <w:t>на основании: ____________________________________________________________.</w:t>
      </w:r>
    </w:p>
    <w:p w:rsidR="00251512" w:rsidRDefault="00251512" w:rsidP="00251512">
      <w:pPr>
        <w:pStyle w:val="ConsPlusNonformat"/>
      </w:pPr>
      <w:r>
        <w:t xml:space="preserve">                         (вид документа, N, кем и когда выдан)</w:t>
      </w:r>
    </w:p>
    <w:p w:rsidR="00251512" w:rsidRDefault="00251512" w:rsidP="00251512">
      <w:pPr>
        <w:pStyle w:val="ConsPlusNonformat"/>
      </w:pPr>
    </w:p>
    <w:p w:rsidR="00251512" w:rsidRDefault="00251512" w:rsidP="00251512">
      <w:pPr>
        <w:pStyle w:val="ConsPlusNonformat"/>
      </w:pPr>
      <w:r>
        <w:t>"__" ____________ 20__ г. ___________________________________ _____________</w:t>
      </w:r>
    </w:p>
    <w:p w:rsidR="00251512" w:rsidRDefault="00251512" w:rsidP="00251512">
      <w:pPr>
        <w:pStyle w:val="ConsPlusNonformat"/>
      </w:pPr>
      <w:r>
        <w:t xml:space="preserve">        (дата)              (Ф.И.О. представителя юр. лица)     (подпись)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0"/>
          <w:szCs w:val="20"/>
        </w:rPr>
      </w:pP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szCs w:val="24"/>
        </w:rPr>
        <w:t>Приложение N 2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51512" w:rsidTr="0082570C">
        <w:tc>
          <w:tcPr>
            <w:tcW w:w="4785" w:type="dxa"/>
          </w:tcPr>
          <w:p w:rsidR="00251512" w:rsidRDefault="00251512" w:rsidP="0082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785" w:type="dxa"/>
          </w:tcPr>
          <w:p w:rsidR="00251512" w:rsidRDefault="00251512" w:rsidP="0082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к Административному регламенту</w:t>
            </w:r>
          </w:p>
          <w:p w:rsidR="00251512" w:rsidRDefault="00251512" w:rsidP="0082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по предоставлению муниципальной услуги «Продажа земельных участков собственникам зданий, строений и сооружений, на которых они расположены, находящихся в собственности муниципального образования </w:t>
            </w:r>
          </w:p>
          <w:p w:rsidR="00251512" w:rsidRDefault="00251512" w:rsidP="0082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«Городской округ г.Карабулак»                                                                                                                                                                                                                                а также  государственная собственность на которые не разграничена в муниципальном образовании «Городской округ г.Карабулак»                                                                                                                </w:t>
            </w:r>
          </w:p>
        </w:tc>
      </w:tr>
    </w:tbl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bookmarkStart w:id="11" w:name="Par818"/>
      <w:bookmarkEnd w:id="11"/>
      <w:r>
        <w:rPr>
          <w:szCs w:val="24"/>
        </w:rPr>
        <w:t>БЛОК-СХЕМА</w:t>
      </w: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ПРЕДОСТАВЛЕНИЯ МУНИЦИПАЛЬНОЙ УСЛУГИ</w:t>
      </w:r>
    </w:p>
    <w:tbl>
      <w:tblPr>
        <w:tblW w:w="0" w:type="auto"/>
        <w:tblLook w:val="04A0"/>
      </w:tblPr>
      <w:tblGrid>
        <w:gridCol w:w="2235"/>
        <w:gridCol w:w="4961"/>
        <w:gridCol w:w="2374"/>
      </w:tblGrid>
      <w:tr w:rsidR="00251512" w:rsidTr="0082570C">
        <w:tc>
          <w:tcPr>
            <w:tcW w:w="2235" w:type="dxa"/>
          </w:tcPr>
          <w:p w:rsidR="00251512" w:rsidRDefault="00251512" w:rsidP="0082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961" w:type="dxa"/>
          </w:tcPr>
          <w:p w:rsidR="00251512" w:rsidRDefault="00251512" w:rsidP="0082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«Продажа земельных участков собственникам зданий, строений и сооружений, на которых они расположены, находящихся в собственности муниципального образования _______________                                                                                                                а также  государственная собственность на которые не разграничена в муниципальном </w:t>
            </w:r>
            <w:proofErr w:type="spellStart"/>
            <w:r>
              <w:rPr>
                <w:szCs w:val="24"/>
              </w:rPr>
              <w:t>образовании__________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374" w:type="dxa"/>
          </w:tcPr>
          <w:p w:rsidR="00251512" w:rsidRDefault="00251512" w:rsidP="0082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51512" w:rsidRDefault="00251512" w:rsidP="00251512">
      <w:pPr>
        <w:pStyle w:val="ConsPlusNonformat"/>
      </w:pPr>
      <w:r>
        <w:t xml:space="preserve">           </w:t>
      </w:r>
    </w:p>
    <w:p w:rsidR="00251512" w:rsidRDefault="00251512" w:rsidP="00251512">
      <w:pPr>
        <w:pStyle w:val="ConsPlusNonformat"/>
      </w:pPr>
      <w:r>
        <w:t xml:space="preserve"> ┌─────────────────────────────&gt;┌─────────┐</w:t>
      </w:r>
    </w:p>
    <w:p w:rsidR="00251512" w:rsidRDefault="00251512" w:rsidP="00251512">
      <w:pPr>
        <w:pStyle w:val="ConsPlusNonformat"/>
      </w:pPr>
      <w:r>
        <w:t xml:space="preserve"> │  ┌───────────────────────────┤Заявитель│&lt;──────────────────────────────┐</w:t>
      </w:r>
    </w:p>
    <w:p w:rsidR="00251512" w:rsidRDefault="00251512" w:rsidP="00251512">
      <w:pPr>
        <w:pStyle w:val="ConsPlusNonformat"/>
      </w:pPr>
      <w:r>
        <w:t xml:space="preserve"> │  </w:t>
      </w:r>
      <w:proofErr w:type="spellStart"/>
      <w:r>
        <w:t>│</w:t>
      </w:r>
      <w:proofErr w:type="spellEnd"/>
      <w:r>
        <w:t xml:space="preserve">                           └────┬────┘                               │</w:t>
      </w:r>
    </w:p>
    <w:p w:rsidR="00251512" w:rsidRDefault="00251512" w:rsidP="00251512">
      <w:pPr>
        <w:pStyle w:val="ConsPlusNonformat"/>
      </w:pPr>
      <w:r>
        <w:t xml:space="preserve"> │  </w:t>
      </w:r>
      <w:proofErr w:type="spellStart"/>
      <w:r>
        <w:t>│</w:t>
      </w:r>
      <w:proofErr w:type="spellEnd"/>
      <w:r>
        <w:t xml:space="preserve">                                \/                                   │</w:t>
      </w:r>
    </w:p>
    <w:p w:rsidR="00251512" w:rsidRDefault="00251512" w:rsidP="00251512">
      <w:pPr>
        <w:pStyle w:val="ConsPlusNonformat"/>
      </w:pPr>
      <w:r>
        <w:t xml:space="preserve"> │  </w:t>
      </w:r>
      <w:proofErr w:type="spellStart"/>
      <w:r>
        <w:t>│</w:t>
      </w:r>
      <w:proofErr w:type="spellEnd"/>
      <w:r>
        <w:t xml:space="preserve">   ┌─────────────────────────────────────────────────────────┐       │</w:t>
      </w:r>
    </w:p>
    <w:p w:rsidR="00251512" w:rsidRDefault="00251512" w:rsidP="00251512">
      <w:pPr>
        <w:pStyle w:val="ConsPlusNonformat"/>
      </w:pPr>
      <w:r>
        <w:t xml:space="preserve"> │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│Обращение</w:t>
      </w:r>
      <w:proofErr w:type="spellEnd"/>
      <w:r>
        <w:t xml:space="preserve"> в Администрацию с заявлением о </w:t>
      </w:r>
      <w:proofErr w:type="spellStart"/>
      <w:r>
        <w:t>предоставлении│</w:t>
      </w:r>
      <w:proofErr w:type="spellEnd"/>
      <w:r>
        <w:t xml:space="preserve">       │</w:t>
      </w:r>
    </w:p>
    <w:p w:rsidR="00251512" w:rsidRDefault="00251512" w:rsidP="00251512">
      <w:pPr>
        <w:pStyle w:val="ConsPlusNonformat"/>
      </w:pPr>
      <w:r>
        <w:t xml:space="preserve"> │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          земельного участка                    │       </w:t>
      </w:r>
      <w:proofErr w:type="spellStart"/>
      <w:r>
        <w:t>│</w:t>
      </w:r>
      <w:proofErr w:type="spellEnd"/>
    </w:p>
    <w:p w:rsidR="00251512" w:rsidRDefault="00251512" w:rsidP="00251512">
      <w:pPr>
        <w:pStyle w:val="ConsPlusNonformat"/>
      </w:pPr>
      <w:r>
        <w:t xml:space="preserve"> │  </w:t>
      </w:r>
      <w:proofErr w:type="spellStart"/>
      <w:r>
        <w:t>│</w:t>
      </w:r>
      <w:proofErr w:type="spellEnd"/>
      <w:r>
        <w:t xml:space="preserve">   └──────────────────┬──────────────────────────────────────┘       │</w:t>
      </w:r>
    </w:p>
    <w:p w:rsidR="00251512" w:rsidRDefault="00251512" w:rsidP="00251512">
      <w:pPr>
        <w:pStyle w:val="ConsPlusNonformat"/>
      </w:pPr>
      <w:r>
        <w:t xml:space="preserve"> │  </w:t>
      </w:r>
      <w:proofErr w:type="spellStart"/>
      <w:r>
        <w:t>│</w:t>
      </w:r>
      <w:proofErr w:type="spellEnd"/>
      <w:r>
        <w:t xml:space="preserve">                      \/                                             │</w:t>
      </w:r>
    </w:p>
    <w:p w:rsidR="00251512" w:rsidRDefault="00251512" w:rsidP="00251512">
      <w:pPr>
        <w:pStyle w:val="ConsPlusNonformat"/>
      </w:pPr>
      <w:r>
        <w:t xml:space="preserve"> │  │┌─────────────────────────────────┐  ┌─────────────────────────┐     │</w:t>
      </w:r>
    </w:p>
    <w:p w:rsidR="00251512" w:rsidRDefault="00251512" w:rsidP="00251512">
      <w:pPr>
        <w:pStyle w:val="ConsPlusNonformat"/>
      </w:pPr>
      <w:r>
        <w:t xml:space="preserve"> │  </w:t>
      </w:r>
      <w:proofErr w:type="spellStart"/>
      <w:r>
        <w:t>││Прием</w:t>
      </w:r>
      <w:proofErr w:type="spellEnd"/>
      <w:r>
        <w:t xml:space="preserve"> заявления в Администрации  ├──┤Регистрация в базе </w:t>
      </w:r>
      <w:proofErr w:type="spellStart"/>
      <w:r>
        <w:t>данных│</w:t>
      </w:r>
      <w:proofErr w:type="spellEnd"/>
      <w:r>
        <w:t xml:space="preserve">     │</w:t>
      </w:r>
    </w:p>
    <w:p w:rsidR="00251512" w:rsidRDefault="00251512" w:rsidP="00251512">
      <w:pPr>
        <w:pStyle w:val="ConsPlusNonformat"/>
      </w:pPr>
      <w:r>
        <w:lastRenderedPageBreak/>
        <w:t xml:space="preserve"> │  │└────────────────┬────────────────┘  └─────────────┬───────────┘     │</w:t>
      </w:r>
    </w:p>
    <w:p w:rsidR="00251512" w:rsidRDefault="00251512" w:rsidP="00251512">
      <w:pPr>
        <w:pStyle w:val="ConsPlusNonformat"/>
      </w:pPr>
      <w:r>
        <w:t xml:space="preserve"> │  </w:t>
      </w:r>
      <w:proofErr w:type="spellStart"/>
      <w:r>
        <w:t>│</w:t>
      </w:r>
      <w:proofErr w:type="spellEnd"/>
      <w:r>
        <w:t xml:space="preserve">                 └─────────────────┬───────────────┘                 │</w:t>
      </w:r>
    </w:p>
    <w:p w:rsidR="00251512" w:rsidRDefault="00251512" w:rsidP="00251512">
      <w:pPr>
        <w:pStyle w:val="ConsPlusNonformat"/>
      </w:pPr>
      <w:r>
        <w:t xml:space="preserve"> │  </w:t>
      </w:r>
      <w:proofErr w:type="spellStart"/>
      <w:r>
        <w:t>│</w:t>
      </w:r>
      <w:proofErr w:type="spellEnd"/>
      <w:r>
        <w:t xml:space="preserve"> ┌──────────────────────┐          \/                                │</w:t>
      </w:r>
    </w:p>
    <w:p w:rsidR="00251512" w:rsidRDefault="00251512" w:rsidP="00251512">
      <w:pPr>
        <w:pStyle w:val="ConsPlusNonformat"/>
      </w:pPr>
      <w:r>
        <w:t xml:space="preserve"> │  └&gt;│    Предоставление    │      ┌───────┐                             │</w:t>
      </w:r>
    </w:p>
    <w:p w:rsidR="00251512" w:rsidRDefault="00251512" w:rsidP="00251512">
      <w:pPr>
        <w:pStyle w:val="ConsPlusNonformat"/>
      </w:pPr>
      <w:r>
        <w:t xml:space="preserve"> │    </w:t>
      </w:r>
      <w:proofErr w:type="spellStart"/>
      <w:r>
        <w:t>│недостающих</w:t>
      </w:r>
      <w:proofErr w:type="spellEnd"/>
      <w:r>
        <w:t xml:space="preserve"> </w:t>
      </w:r>
      <w:proofErr w:type="spellStart"/>
      <w:r>
        <w:t>документов│</w:t>
      </w:r>
      <w:proofErr w:type="spellEnd"/>
      <w:r>
        <w:t xml:space="preserve">      </w:t>
      </w:r>
      <w:proofErr w:type="spellStart"/>
      <w:r>
        <w:t>│глава</w:t>
      </w:r>
      <w:proofErr w:type="spellEnd"/>
      <w:r>
        <w:t xml:space="preserve">  │</w:t>
      </w:r>
    </w:p>
    <w:p w:rsidR="00251512" w:rsidRDefault="00251512" w:rsidP="00251512">
      <w:pPr>
        <w:pStyle w:val="ConsPlusNonformat"/>
      </w:pPr>
      <w:r>
        <w:t xml:space="preserve"> │    └───────┬──────────────┘      └───┬───┘                             │</w:t>
      </w:r>
    </w:p>
    <w:p w:rsidR="00251512" w:rsidRDefault="00251512" w:rsidP="00251512">
      <w:pPr>
        <w:pStyle w:val="ConsPlusNonformat"/>
      </w:pPr>
      <w:r>
        <w:t xml:space="preserve"> │            </w:t>
      </w:r>
      <w:proofErr w:type="spellStart"/>
      <w:r>
        <w:t>│</w:t>
      </w:r>
      <w:proofErr w:type="spellEnd"/>
      <w:r>
        <w:t xml:space="preserve">                         \/                                │</w:t>
      </w:r>
    </w:p>
    <w:p w:rsidR="00251512" w:rsidRDefault="00251512" w:rsidP="00251512">
      <w:pPr>
        <w:pStyle w:val="ConsPlusNonformat"/>
      </w:pPr>
      <w:r>
        <w:t xml:space="preserve"> │            </w:t>
      </w:r>
      <w:proofErr w:type="spellStart"/>
      <w:r>
        <w:t>│</w:t>
      </w:r>
      <w:proofErr w:type="spellEnd"/>
      <w:r>
        <w:t xml:space="preserve">     ┌────────────────────────────────┐                    │</w:t>
      </w:r>
    </w:p>
    <w:p w:rsidR="00251512" w:rsidRDefault="00251512" w:rsidP="00251512">
      <w:pPr>
        <w:pStyle w:val="ConsPlusNonformat"/>
      </w:pPr>
      <w:r>
        <w:t xml:space="preserve"> │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│Начальник</w:t>
      </w:r>
      <w:proofErr w:type="spellEnd"/>
      <w:r>
        <w:t xml:space="preserve"> отдела ______________ │                    </w:t>
      </w:r>
      <w:proofErr w:type="spellStart"/>
      <w:r>
        <w:t>│</w:t>
      </w:r>
      <w:proofErr w:type="spellEnd"/>
    </w:p>
    <w:p w:rsidR="00251512" w:rsidRDefault="00251512" w:rsidP="00251512">
      <w:pPr>
        <w:pStyle w:val="ConsPlusNonformat"/>
      </w:pPr>
      <w:r>
        <w:t xml:space="preserve"> │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</w:p>
    <w:p w:rsidR="00251512" w:rsidRDefault="00251512" w:rsidP="00251512">
      <w:pPr>
        <w:pStyle w:val="ConsPlusNonformat"/>
      </w:pPr>
      <w:r>
        <w:t xml:space="preserve"> │            </w:t>
      </w:r>
      <w:proofErr w:type="spellStart"/>
      <w:r>
        <w:t>│</w:t>
      </w:r>
      <w:proofErr w:type="spellEnd"/>
      <w:r>
        <w:t xml:space="preserve">     └─────────┬──────────────────────┘                    │</w:t>
      </w:r>
    </w:p>
    <w:p w:rsidR="00251512" w:rsidRDefault="00251512" w:rsidP="00251512">
      <w:pPr>
        <w:pStyle w:val="ConsPlusNonformat"/>
      </w:pPr>
      <w:r>
        <w:t>┌┴──────────┐ │               \/                                          │</w:t>
      </w:r>
    </w:p>
    <w:p w:rsidR="00251512" w:rsidRDefault="00251512" w:rsidP="00251512">
      <w:pPr>
        <w:pStyle w:val="ConsPlusNonformat"/>
      </w:pPr>
      <w:proofErr w:type="spellStart"/>
      <w:r>
        <w:t>│Уведомление│</w:t>
      </w:r>
      <w:proofErr w:type="spellEnd"/>
      <w:r>
        <w:t xml:space="preserve"> │   ┌──────────────────────┐ </w:t>
      </w:r>
      <w:proofErr w:type="spellStart"/>
      <w:r>
        <w:t>┌──────────────────────┐</w:t>
      </w:r>
      <w:proofErr w:type="spellEnd"/>
      <w:r>
        <w:t xml:space="preserve">       │</w:t>
      </w:r>
    </w:p>
    <w:p w:rsidR="00251512" w:rsidRDefault="00251512" w:rsidP="00251512">
      <w:pPr>
        <w:pStyle w:val="ConsPlusNonformat"/>
      </w:pPr>
      <w:r>
        <w:t xml:space="preserve">│ о наличии 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│Рассмотрение</w:t>
      </w:r>
      <w:proofErr w:type="spellEnd"/>
      <w:r>
        <w:t xml:space="preserve"> </w:t>
      </w:r>
      <w:proofErr w:type="spellStart"/>
      <w:r>
        <w:t>заявления├</w:t>
      </w:r>
      <w:proofErr w:type="spellEnd"/>
      <w:r>
        <w:t>&gt;</w:t>
      </w:r>
      <w:proofErr w:type="spellStart"/>
      <w:r>
        <w:t>│Назначение</w:t>
      </w:r>
      <w:proofErr w:type="spellEnd"/>
      <w:r>
        <w:t xml:space="preserve"> </w:t>
      </w:r>
      <w:proofErr w:type="spellStart"/>
      <w:r>
        <w:t>Исполнителя│</w:t>
      </w:r>
      <w:proofErr w:type="spellEnd"/>
      <w:r>
        <w:t xml:space="preserve">       │</w:t>
      </w:r>
    </w:p>
    <w:p w:rsidR="00251512" w:rsidRDefault="00251512" w:rsidP="00251512">
      <w:pPr>
        <w:pStyle w:val="ConsPlusNonformat"/>
      </w:pPr>
      <w:proofErr w:type="spellStart"/>
      <w:r>
        <w:t>│препятствий│</w:t>
      </w:r>
      <w:proofErr w:type="spellEnd"/>
      <w:r>
        <w:t xml:space="preserve"> │   └──────────────────────┘ └──────────┬───────────┘       │</w:t>
      </w:r>
    </w:p>
    <w:p w:rsidR="00251512" w:rsidRDefault="00251512" w:rsidP="00251512">
      <w:pPr>
        <w:pStyle w:val="ConsPlusNonformat"/>
      </w:pPr>
      <w:r>
        <w:t>└┬──────────┘ │                                       \/                  │</w:t>
      </w:r>
    </w:p>
    <w:p w:rsidR="00251512" w:rsidRDefault="00251512" w:rsidP="00251512">
      <w:pPr>
        <w:pStyle w:val="ConsPlusNonformat"/>
      </w:pPr>
      <w:r>
        <w:t xml:space="preserve"> │            </w:t>
      </w:r>
      <w:proofErr w:type="spellStart"/>
      <w:r>
        <w:t>│</w:t>
      </w:r>
      <w:proofErr w:type="spellEnd"/>
      <w:r>
        <w:t xml:space="preserve">                   ┌───────────────────────────────────┐   │</w:t>
      </w:r>
    </w:p>
    <w:p w:rsidR="00251512" w:rsidRDefault="00251512" w:rsidP="00251512">
      <w:pPr>
        <w:pStyle w:val="ConsPlusNonformat"/>
      </w:pPr>
      <w:r>
        <w:t xml:space="preserve"> │            └──────────────────&gt;│             Исполнитель           │   </w:t>
      </w:r>
      <w:proofErr w:type="spellStart"/>
      <w:r>
        <w:t>│</w:t>
      </w:r>
      <w:proofErr w:type="spellEnd"/>
    </w:p>
    <w:p w:rsidR="00251512" w:rsidRDefault="00251512" w:rsidP="00251512">
      <w:pPr>
        <w:pStyle w:val="ConsPlusNonformat"/>
      </w:pPr>
      <w:r>
        <w:t xml:space="preserve"> │                                └───────────────────┬───────────────┘   │</w:t>
      </w:r>
    </w:p>
    <w:p w:rsidR="00251512" w:rsidRDefault="00251512" w:rsidP="00251512">
      <w:pPr>
        <w:pStyle w:val="ConsPlusNonformat"/>
      </w:pPr>
      <w:r>
        <w:t xml:space="preserve"> │                                                    \/                  │</w:t>
      </w:r>
    </w:p>
    <w:p w:rsidR="00251512" w:rsidRDefault="00251512" w:rsidP="00251512">
      <w:pPr>
        <w:pStyle w:val="ConsPlusNonformat"/>
      </w:pPr>
      <w:r>
        <w:t xml:space="preserve"> │    ┌────────────────────────────┐ ┌─────────────────────────┐          │</w:t>
      </w:r>
    </w:p>
    <w:p w:rsidR="00251512" w:rsidRDefault="00251512" w:rsidP="00251512">
      <w:pPr>
        <w:pStyle w:val="ConsPlusNonformat"/>
      </w:pPr>
      <w:r>
        <w:t xml:space="preserve"> │    </w:t>
      </w:r>
      <w:proofErr w:type="spellStart"/>
      <w:r>
        <w:t>│Оформление</w:t>
      </w:r>
      <w:proofErr w:type="spellEnd"/>
      <w:r>
        <w:t xml:space="preserve"> </w:t>
      </w:r>
      <w:proofErr w:type="spellStart"/>
      <w:r>
        <w:t>межведомственного│</w:t>
      </w:r>
      <w:proofErr w:type="spellEnd"/>
      <w:r>
        <w:t xml:space="preserve">&lt;┤  Проверка заявления и   │          </w:t>
      </w:r>
      <w:proofErr w:type="spellStart"/>
      <w:r>
        <w:t>│</w:t>
      </w:r>
      <w:proofErr w:type="spellEnd"/>
    </w:p>
    <w:p w:rsidR="00251512" w:rsidRDefault="00251512" w:rsidP="00251512">
      <w:pPr>
        <w:pStyle w:val="ConsPlusNonformat"/>
      </w:pPr>
      <w:r>
        <w:t xml:space="preserve"> │    </w:t>
      </w:r>
      <w:proofErr w:type="spellStart"/>
      <w:r>
        <w:t>│</w:t>
      </w:r>
      <w:proofErr w:type="spellEnd"/>
      <w:r>
        <w:t xml:space="preserve">          запроса           │ </w:t>
      </w:r>
      <w:proofErr w:type="spellStart"/>
      <w:r>
        <w:t>│представленных</w:t>
      </w:r>
      <w:proofErr w:type="spellEnd"/>
      <w:r>
        <w:t xml:space="preserve"> </w:t>
      </w:r>
      <w:proofErr w:type="spellStart"/>
      <w:r>
        <w:t>документов│</w:t>
      </w:r>
      <w:proofErr w:type="spellEnd"/>
      <w:r>
        <w:t xml:space="preserve">          │</w:t>
      </w:r>
    </w:p>
    <w:p w:rsidR="00251512" w:rsidRDefault="00251512" w:rsidP="00251512">
      <w:pPr>
        <w:pStyle w:val="ConsPlusNonformat"/>
      </w:pPr>
      <w:r>
        <w:t xml:space="preserve"> │    └───────────────┬────────────┘ └──┬──────────┬───────────┘          │</w:t>
      </w:r>
    </w:p>
    <w:p w:rsidR="00251512" w:rsidRDefault="00251512" w:rsidP="00251512">
      <w:pPr>
        <w:pStyle w:val="ConsPlusNonformat"/>
      </w:pPr>
      <w:r>
        <w:t xml:space="preserve"> │                   \/                 │          \/                     │</w:t>
      </w:r>
    </w:p>
    <w:p w:rsidR="00251512" w:rsidRDefault="00251512" w:rsidP="00251512">
      <w:pPr>
        <w:pStyle w:val="ConsPlusNonformat"/>
      </w:pPr>
      <w:r>
        <w:t xml:space="preserve"> │     ┌─────────────────────────┐      │ ┌──────────────────┐            │</w:t>
      </w:r>
    </w:p>
    <w:p w:rsidR="00251512" w:rsidRDefault="00251512" w:rsidP="00251512">
      <w:pPr>
        <w:pStyle w:val="ConsPlusNonformat"/>
      </w:pPr>
      <w:r>
        <w:t xml:space="preserve"> </w:t>
      </w:r>
      <w:proofErr w:type="spellStart"/>
      <w:r>
        <w:t>└─────┤Выявление</w:t>
      </w:r>
      <w:proofErr w:type="spellEnd"/>
      <w:r>
        <w:t xml:space="preserve"> несоответствия │&lt;─────┘ </w:t>
      </w:r>
      <w:proofErr w:type="spellStart"/>
      <w:r>
        <w:t>│Подготовка</w:t>
      </w:r>
      <w:proofErr w:type="spellEnd"/>
      <w:r>
        <w:t xml:space="preserve"> </w:t>
      </w:r>
      <w:proofErr w:type="spellStart"/>
      <w:r>
        <w:t>решения│</w:t>
      </w:r>
      <w:proofErr w:type="spellEnd"/>
      <w:r>
        <w:t xml:space="preserve">            │</w:t>
      </w:r>
    </w:p>
    <w:p w:rsidR="00251512" w:rsidRDefault="00251512" w:rsidP="00251512">
      <w:pPr>
        <w:pStyle w:val="ConsPlusNonformat"/>
      </w:pPr>
      <w:r>
        <w:t xml:space="preserve">       </w:t>
      </w:r>
      <w:proofErr w:type="spellStart"/>
      <w:r>
        <w:t>│представленных</w:t>
      </w:r>
      <w:proofErr w:type="spellEnd"/>
      <w:r>
        <w:t xml:space="preserve"> </w:t>
      </w:r>
      <w:proofErr w:type="spellStart"/>
      <w:r>
        <w:t>документов│</w:t>
      </w:r>
      <w:proofErr w:type="spellEnd"/>
      <w:r>
        <w:t xml:space="preserve"> ┌──────┤  (распоряжение)  │            </w:t>
      </w:r>
      <w:proofErr w:type="spellStart"/>
      <w:r>
        <w:t>│</w:t>
      </w:r>
      <w:proofErr w:type="spellEnd"/>
    </w:p>
    <w:p w:rsidR="00251512" w:rsidRDefault="00251512" w:rsidP="00251512">
      <w:pPr>
        <w:pStyle w:val="ConsPlusNonformat"/>
      </w:pPr>
      <w:r>
        <w:t xml:space="preserve">       └─────────────────────────┘ │      └────────┬─────────┘            │</w:t>
      </w:r>
    </w:p>
    <w:p w:rsidR="00251512" w:rsidRDefault="00251512" w:rsidP="00251512">
      <w:pPr>
        <w:pStyle w:val="ConsPlusNonformat"/>
      </w:pPr>
      <w:r>
        <w:t>┌──────────────────────────┐       │               \/                     │</w:t>
      </w:r>
    </w:p>
    <w:p w:rsidR="00251512" w:rsidRDefault="00251512" w:rsidP="00251512">
      <w:pPr>
        <w:pStyle w:val="ConsPlusNonformat"/>
      </w:pPr>
      <w:proofErr w:type="spellStart"/>
      <w:r>
        <w:t>│Об</w:t>
      </w:r>
      <w:proofErr w:type="spellEnd"/>
      <w:r>
        <w:t xml:space="preserve"> отказе в </w:t>
      </w:r>
      <w:proofErr w:type="spellStart"/>
      <w:r>
        <w:t>предоставлении│</w:t>
      </w:r>
      <w:proofErr w:type="spellEnd"/>
      <w:r>
        <w:t>&lt;──────┘ ┌───────────────────────────────────┐│</w:t>
      </w:r>
    </w:p>
    <w:p w:rsidR="00251512" w:rsidRDefault="00251512" w:rsidP="00251512">
      <w:pPr>
        <w:pStyle w:val="ConsPlusNonformat"/>
      </w:pPr>
      <w:r>
        <w:t xml:space="preserve">│    земельного участка    │         │О предоставлении земельного </w:t>
      </w:r>
      <w:proofErr w:type="spellStart"/>
      <w:r>
        <w:t>участка├</w:t>
      </w:r>
      <w:proofErr w:type="spellEnd"/>
      <w:r>
        <w:t>┘</w:t>
      </w:r>
    </w:p>
    <w:p w:rsidR="00251512" w:rsidRDefault="00251512" w:rsidP="00251512">
      <w:pPr>
        <w:pStyle w:val="ConsPlusNonformat"/>
      </w:pPr>
      <w:r>
        <w:t>└──────────────────────────┘         └─────────────┬─────────────────────┘</w:t>
      </w:r>
    </w:p>
    <w:p w:rsidR="00251512" w:rsidRDefault="00251512" w:rsidP="00251512">
      <w:pPr>
        <w:pStyle w:val="ConsPlusNonformat"/>
      </w:pPr>
      <w:r>
        <w:t xml:space="preserve">                                                   \/</w:t>
      </w:r>
    </w:p>
    <w:p w:rsidR="00251512" w:rsidRDefault="00251512" w:rsidP="00251512">
      <w:pPr>
        <w:pStyle w:val="ConsPlusNonformat"/>
      </w:pPr>
      <w:r>
        <w:t xml:space="preserve">         ┌────────────────────────────────────────────────────────────────┐</w:t>
      </w:r>
    </w:p>
    <w:p w:rsidR="00251512" w:rsidRDefault="00251512" w:rsidP="00251512">
      <w:pPr>
        <w:pStyle w:val="ConsPlusNonformat"/>
      </w:pPr>
      <w:r>
        <w:t xml:space="preserve">         </w:t>
      </w:r>
      <w:proofErr w:type="spellStart"/>
      <w:r>
        <w:t>│Заключение</w:t>
      </w:r>
      <w:proofErr w:type="spellEnd"/>
      <w:r>
        <w:t xml:space="preserve"> договора купли-продажи земельного участка       │</w:t>
      </w:r>
    </w:p>
    <w:p w:rsidR="00251512" w:rsidRDefault="00251512" w:rsidP="00251512">
      <w:pPr>
        <w:pStyle w:val="ConsPlusNonformat"/>
      </w:pPr>
      <w:r>
        <w:t xml:space="preserve">         └────────────────────────────────────────────────────────────────┘</w:t>
      </w:r>
    </w:p>
    <w:p w:rsidR="00251512" w:rsidRDefault="00251512" w:rsidP="00251512">
      <w:pPr>
        <w:pStyle w:val="ConsPlusNonformat"/>
      </w:pPr>
    </w:p>
    <w:p w:rsidR="00251512" w:rsidRDefault="00251512" w:rsidP="00251512"/>
    <w:p w:rsidR="00251512" w:rsidRDefault="00251512" w:rsidP="00251512"/>
    <w:p w:rsidR="00E50A3F" w:rsidRDefault="00E50A3F"/>
    <w:sectPr w:rsidR="00E50A3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1512"/>
    <w:rsid w:val="00251512"/>
    <w:rsid w:val="00E5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1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2515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79213B5CE2A7E2484CDA870933894D2CEBA94FF6D97E34163087C63YFB6K" TargetMode="External"/><Relationship Id="rId13" Type="http://schemas.openxmlformats.org/officeDocument/2006/relationships/hyperlink" Target="file:///C:\Documents%20and%20Settings\&#1047;&#1072;&#1083;&#1080;&#1085;&#1072;\&#1056;&#1072;&#1073;&#1086;&#1095;&#1080;&#1081;%20&#1089;&#1090;&#1086;&#1083;\&#1040;&#1093;&#1084;&#1077;&#1076;&#1091;\&#1087;&#1088;&#1086;&#1076;&#1072;&#1078;&#1072;%20&#1079;%20&#1091;&#1095;.doc" TargetMode="External"/><Relationship Id="rId18" Type="http://schemas.openxmlformats.org/officeDocument/2006/relationships/hyperlink" Target="file:///C:\Documents%20and%20Settings\&#1047;&#1072;&#1083;&#1080;&#1085;&#1072;\&#1056;&#1072;&#1073;&#1086;&#1095;&#1080;&#1081;%20&#1089;&#1090;&#1086;&#1083;\&#1040;&#1093;&#1084;&#1077;&#1076;&#1091;\&#1087;&#1088;&#1086;&#1076;&#1072;&#1078;&#1072;%20&#1079;%20&#1091;&#1095;.doc" TargetMode="External"/><Relationship Id="rId26" Type="http://schemas.openxmlformats.org/officeDocument/2006/relationships/hyperlink" Target="file:///C:\Documents%20and%20Settings\&#1047;&#1072;&#1083;&#1080;&#1085;&#1072;\&#1056;&#1072;&#1073;&#1086;&#1095;&#1080;&#1081;%20&#1089;&#1090;&#1086;&#1083;\&#1040;&#1093;&#1084;&#1077;&#1076;&#1091;\&#1087;&#1088;&#1086;&#1076;&#1072;&#1078;&#1072;%20&#1079;%20&#1091;&#1095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&#1047;&#1072;&#1083;&#1080;&#1085;&#1072;\&#1056;&#1072;&#1073;&#1086;&#1095;&#1080;&#1081;%20&#1089;&#1090;&#1086;&#1083;\&#1040;&#1093;&#1084;&#1077;&#1076;&#1091;\&#1087;&#1088;&#1086;&#1076;&#1072;&#1078;&#1072;%20&#1079;%20&#1091;&#1095;.doc" TargetMode="External"/><Relationship Id="rId7" Type="http://schemas.openxmlformats.org/officeDocument/2006/relationships/hyperlink" Target="consultantplus://offline/ref=72179213B5CE2A7E2484CDA870933894D2CEBA95FF6697E34163087C63F693A04A36D25E66E1D597Y6B1K" TargetMode="External"/><Relationship Id="rId12" Type="http://schemas.openxmlformats.org/officeDocument/2006/relationships/hyperlink" Target="file:///C:\Documents%20and%20Settings\&#1047;&#1072;&#1083;&#1080;&#1085;&#1072;\&#1056;&#1072;&#1073;&#1086;&#1095;&#1080;&#1081;%20&#1089;&#1090;&#1086;&#1083;\&#1040;&#1093;&#1084;&#1077;&#1076;&#1091;\&#1087;&#1088;&#1086;&#1076;&#1072;&#1078;&#1072;%20&#1079;%20&#1091;&#1095;.doc" TargetMode="External"/><Relationship Id="rId17" Type="http://schemas.openxmlformats.org/officeDocument/2006/relationships/hyperlink" Target="consultantplus://offline/ref=72179213B5CE2A7E2484CDA870933894D2CEBA95F76C97E34163087C63F693A04A36D25BY6B5K" TargetMode="External"/><Relationship Id="rId25" Type="http://schemas.openxmlformats.org/officeDocument/2006/relationships/hyperlink" Target="file:///C:\Documents%20and%20Settings\&#1047;&#1072;&#1083;&#1080;&#1085;&#1072;\&#1056;&#1072;&#1073;&#1086;&#1095;&#1080;&#1081;%20&#1089;&#1090;&#1086;&#1083;\&#1040;&#1093;&#1084;&#1077;&#1076;&#1091;\&#1087;&#1088;&#1086;&#1076;&#1072;&#1078;&#1072;%20&#1079;%20&#1091;&#1095;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179213B5CE2A7E2484CDA870933894D2CEBA95F76C97E34163087C63F693A04A36D25E66E1D59FY6B0K" TargetMode="External"/><Relationship Id="rId20" Type="http://schemas.openxmlformats.org/officeDocument/2006/relationships/hyperlink" Target="file:///C:\Documents%20and%20Settings\&#1047;&#1072;&#1083;&#1080;&#1085;&#1072;\&#1056;&#1072;&#1073;&#1086;&#1095;&#1080;&#1081;%20&#1089;&#1090;&#1086;&#1083;\&#1040;&#1093;&#1084;&#1077;&#1076;&#1091;\&#1087;&#1088;&#1086;&#1076;&#1072;&#1078;&#1072;%20&#1079;%20&#1091;&#1095;.doc" TargetMode="External"/><Relationship Id="rId29" Type="http://schemas.openxmlformats.org/officeDocument/2006/relationships/hyperlink" Target="file:///C:\Documents%20and%20Settings\&#1047;&#1072;&#1083;&#1080;&#1085;&#1072;\&#1056;&#1072;&#1073;&#1086;&#1095;&#1080;&#1081;%20&#1089;&#1090;&#1086;&#1083;\&#1040;&#1093;&#1084;&#1077;&#1076;&#1091;\&#1087;&#1088;&#1086;&#1076;&#1072;&#1078;&#1072;%20&#1079;%20&#1091;&#1095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179213B5CE2A7E2484CDA870933894D2CFBB93FB6A97E34163087C63F693A04A36D25E66E3DD9CY6B2K" TargetMode="External"/><Relationship Id="rId11" Type="http://schemas.openxmlformats.org/officeDocument/2006/relationships/hyperlink" Target="file:///C:\Documents%20and%20Settings\&#1047;&#1072;&#1083;&#1080;&#1085;&#1072;\&#1056;&#1072;&#1073;&#1086;&#1095;&#1080;&#1081;%20&#1089;&#1090;&#1086;&#1083;\&#1040;&#1093;&#1084;&#1077;&#1076;&#1091;\&#1087;&#1088;&#1086;&#1076;&#1072;&#1078;&#1072;%20&#1079;%20&#1091;&#1095;.doc" TargetMode="External"/><Relationship Id="rId24" Type="http://schemas.openxmlformats.org/officeDocument/2006/relationships/hyperlink" Target="file:///C:\Documents%20and%20Settings\&#1047;&#1072;&#1083;&#1080;&#1085;&#1072;\&#1056;&#1072;&#1073;&#1086;&#1095;&#1080;&#1081;%20&#1089;&#1090;&#1086;&#1083;\&#1040;&#1093;&#1084;&#1077;&#1076;&#1091;\&#1087;&#1088;&#1086;&#1076;&#1072;&#1078;&#1072;%20&#1079;%20&#1091;&#1095;.doc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72179213B5CE2A7E2484CDA870933894D2CEBA95F76C97E34163087C63F693A04A36D25E66E1D59BY6B6K" TargetMode="External"/><Relationship Id="rId15" Type="http://schemas.openxmlformats.org/officeDocument/2006/relationships/hyperlink" Target="consultantplus://offline/ref=72179213B5CE2A7E2484CDA870933894D2CEBA95F76C97E34163087C63F693A04A36D25CY6B1K" TargetMode="External"/><Relationship Id="rId23" Type="http://schemas.openxmlformats.org/officeDocument/2006/relationships/hyperlink" Target="file:///C:\Documents%20and%20Settings\&#1047;&#1072;&#1083;&#1080;&#1085;&#1072;\&#1056;&#1072;&#1073;&#1086;&#1095;&#1080;&#1081;%20&#1089;&#1090;&#1086;&#1083;\&#1040;&#1093;&#1084;&#1077;&#1076;&#1091;\&#1087;&#1088;&#1086;&#1076;&#1072;&#1078;&#1072;%20&#1079;%20&#1091;&#1095;.doc" TargetMode="External"/><Relationship Id="rId28" Type="http://schemas.openxmlformats.org/officeDocument/2006/relationships/hyperlink" Target="file:///C:\Documents%20and%20Settings\&#1047;&#1072;&#1083;&#1080;&#1085;&#1072;\&#1056;&#1072;&#1073;&#1086;&#1095;&#1080;&#1081;%20&#1089;&#1090;&#1086;&#1083;\&#1040;&#1093;&#1084;&#1077;&#1076;&#1091;\&#1087;&#1088;&#1086;&#1076;&#1072;&#1078;&#1072;%20&#1079;%20&#1091;&#1095;.doc" TargetMode="External"/><Relationship Id="rId10" Type="http://schemas.openxmlformats.org/officeDocument/2006/relationships/hyperlink" Target="consultantplus://offline/ref=72179213B5CE2A7E2484CDA870933894D2CEBA95F76C97E34163087C63F693A04A36D25E66E1D597Y6B4K" TargetMode="External"/><Relationship Id="rId19" Type="http://schemas.openxmlformats.org/officeDocument/2006/relationships/hyperlink" Target="file:///C:\Documents%20and%20Settings\&#1047;&#1072;&#1083;&#1080;&#1085;&#1072;\&#1056;&#1072;&#1073;&#1086;&#1095;&#1080;&#1081;%20&#1089;&#1090;&#1086;&#1083;\&#1040;&#1093;&#1084;&#1077;&#1076;&#1091;\&#1087;&#1088;&#1086;&#1076;&#1072;&#1078;&#1072;%20&#1079;%20&#1091;&#1095;.doc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72179213B5CE2A7E2484CDA870933894D2CEBA95F76C97E34163087C63F693A04A36D25BY6B6K" TargetMode="External"/><Relationship Id="rId9" Type="http://schemas.openxmlformats.org/officeDocument/2006/relationships/hyperlink" Target="consultantplus://offline/ref=72179213B5CE2A7E2484CDA870933894D2CEB898F86C97E34163087C63YFB6K" TargetMode="External"/><Relationship Id="rId14" Type="http://schemas.openxmlformats.org/officeDocument/2006/relationships/hyperlink" Target="consultantplus://offline/ref=72179213B5CE2A7E2484CDA870933894D2CEBA95F76C97E34163087C63F693A04A36D25CY6B0K" TargetMode="External"/><Relationship Id="rId22" Type="http://schemas.openxmlformats.org/officeDocument/2006/relationships/hyperlink" Target="file:///C:\Documents%20and%20Settings\&#1047;&#1072;&#1083;&#1080;&#1085;&#1072;\&#1056;&#1072;&#1073;&#1086;&#1095;&#1080;&#1081;%20&#1089;&#1090;&#1086;&#1083;\&#1040;&#1093;&#1084;&#1077;&#1076;&#1091;\&#1087;&#1088;&#1086;&#1076;&#1072;&#1078;&#1072;%20&#1079;%20&#1091;&#1095;.doc" TargetMode="External"/><Relationship Id="rId27" Type="http://schemas.openxmlformats.org/officeDocument/2006/relationships/hyperlink" Target="file:///C:\Documents%20and%20Settings\&#1047;&#1072;&#1083;&#1080;&#1085;&#1072;\&#1056;&#1072;&#1073;&#1086;&#1095;&#1080;&#1081;%20&#1089;&#1090;&#1086;&#1083;\&#1040;&#1093;&#1084;&#1077;&#1076;&#1091;\&#1087;&#1088;&#1086;&#1076;&#1072;&#1078;&#1072;%20&#1079;%20&#1091;&#1095;.doc" TargetMode="External"/><Relationship Id="rId30" Type="http://schemas.openxmlformats.org/officeDocument/2006/relationships/hyperlink" Target="consultantplus://offline/ref=72179213B5CE2A7E2484CDA870933894D2CEBA95F76C97E34163087C63F693A04A36D256Y6B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7274</Words>
  <Characters>41462</Characters>
  <Application>Microsoft Office Word</Application>
  <DocSecurity>0</DocSecurity>
  <Lines>345</Lines>
  <Paragraphs>97</Paragraphs>
  <ScaleCrop>false</ScaleCrop>
  <Company>Microsoft</Company>
  <LinksUpToDate>false</LinksUpToDate>
  <CharactersWithSpaces>48639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2015-12-17T21:00:00Z</dcterms:created>
  <dcterms:modified xsi:type="dcterms:W3CDTF">2015-12-17T21:00:00Z</dcterms:modified>
</cp:coreProperties>
</file>